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560DD" w14:textId="3C3E7EDD" w:rsidR="00A468B4" w:rsidRDefault="00A468B4"/>
    <w:p w14:paraId="25BCA56D" w14:textId="5FAC086F" w:rsidR="00A468B4" w:rsidRPr="00A468B4" w:rsidRDefault="00B0015D" w:rsidP="00A468B4">
      <w:r>
        <w:rPr>
          <w:rFonts w:hint="eastAsia"/>
          <w:noProof/>
        </w:rPr>
        <mc:AlternateContent>
          <mc:Choice Requires="wps">
            <w:drawing>
              <wp:anchor distT="0" distB="0" distL="114300" distR="114300" simplePos="0" relativeHeight="251662336" behindDoc="0" locked="0" layoutInCell="1" allowOverlap="1" wp14:anchorId="2F0630EE" wp14:editId="5E831EC4">
                <wp:simplePos x="0" y="0"/>
                <wp:positionH relativeFrom="margin">
                  <wp:posOffset>3960668</wp:posOffset>
                </wp:positionH>
                <wp:positionV relativeFrom="paragraph">
                  <wp:posOffset>971608</wp:posOffset>
                </wp:positionV>
                <wp:extent cx="2003714" cy="1341812"/>
                <wp:effectExtent l="209550" t="0" r="0" b="353695"/>
                <wp:wrapNone/>
                <wp:docPr id="959281883" name="Isosceles Triangle 2"/>
                <wp:cNvGraphicFramePr/>
                <a:graphic xmlns:a="http://schemas.openxmlformats.org/drawingml/2006/main">
                  <a:graphicData uri="http://schemas.microsoft.com/office/word/2010/wordprocessingShape">
                    <wps:wsp>
                      <wps:cNvSpPr/>
                      <wps:spPr>
                        <a:xfrm rot="1293186">
                          <a:off x="0" y="0"/>
                          <a:ext cx="2003714" cy="1341812"/>
                        </a:xfrm>
                        <a:prstGeom prst="triangle">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51A47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311.85pt;margin-top:76.5pt;width:157.75pt;height:105.65pt;rotation:1412504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" fillcolor="#e97132 [3205]" strokecolor="#030e13 [484]" strokeweight="1pt">
                <w10:wrap anchorx="margin"/>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631D3BC3" wp14:editId="221AB896">
                <wp:simplePos x="0" y="0"/>
                <wp:positionH relativeFrom="column">
                  <wp:posOffset>2652799</wp:posOffset>
                </wp:positionH>
                <wp:positionV relativeFrom="paragraph">
                  <wp:posOffset>867352</wp:posOffset>
                </wp:positionV>
                <wp:extent cx="1870364" cy="1911466"/>
                <wp:effectExtent l="0" t="0" r="15875" b="12700"/>
                <wp:wrapNone/>
                <wp:docPr id="1916809655" name="Oval 3"/>
                <wp:cNvGraphicFramePr/>
                <a:graphic xmlns:a="http://schemas.openxmlformats.org/drawingml/2006/main">
                  <a:graphicData uri="http://schemas.microsoft.com/office/word/2010/wordprocessingShape">
                    <wps:wsp>
                      <wps:cNvSpPr/>
                      <wps:spPr>
                        <a:xfrm>
                          <a:off x="0" y="0"/>
                          <a:ext cx="1870364" cy="1911466"/>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9A309E" id="Oval 3" o:spid="_x0000_s1026" style="position:absolute;margin-left:208.9pt;margin-top:68.3pt;width:147.25pt;height:15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" fillcolor="red" strokecolor="#030e13 [484]" strokeweight="1pt">
                <v:stroke joinstyle="miter"/>
              </v:oval>
            </w:pict>
          </mc:Fallback>
        </mc:AlternateContent>
      </w:r>
      <w:r>
        <w:rPr>
          <w:rFonts w:hint="eastAsia"/>
          <w:noProof/>
        </w:rPr>
        <mc:AlternateContent>
          <mc:Choice Requires="wps">
            <w:drawing>
              <wp:anchor distT="0" distB="0" distL="114300" distR="114300" simplePos="0" relativeHeight="251659264" behindDoc="1" locked="0" layoutInCell="1" allowOverlap="1" wp14:anchorId="56298FA9" wp14:editId="47AC972B">
                <wp:simplePos x="0" y="0"/>
                <wp:positionH relativeFrom="column">
                  <wp:posOffset>124460</wp:posOffset>
                </wp:positionH>
                <wp:positionV relativeFrom="paragraph">
                  <wp:posOffset>624840</wp:posOffset>
                </wp:positionV>
                <wp:extent cx="2763520" cy="2110740"/>
                <wp:effectExtent l="0" t="0" r="17780" b="22860"/>
                <wp:wrapTopAndBottom/>
                <wp:docPr id="1590881143" name="Rectangle 1"/>
                <wp:cNvGraphicFramePr/>
                <a:graphic xmlns:a="http://schemas.openxmlformats.org/drawingml/2006/main">
                  <a:graphicData uri="http://schemas.microsoft.com/office/word/2010/wordprocessingShape">
                    <wps:wsp>
                      <wps:cNvSpPr/>
                      <wps:spPr>
                        <a:xfrm>
                          <a:off x="0" y="0"/>
                          <a:ext cx="2763520" cy="2110740"/>
                        </a:xfrm>
                        <a:prstGeom prst="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2C2C8" id="Rectangle 1" o:spid="_x0000_s1026" style="position:absolute;margin-left:9.8pt;margin-top:49.2pt;width:217.6pt;height:16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" fillcolor="#95dcf7 [1303]" strokecolor="#030e13 [484]" strokeweight="1pt">
                <w10:wrap type="topAndBottom"/>
              </v:rect>
            </w:pict>
          </mc:Fallback>
        </mc:AlternateContent>
      </w:r>
      <w:r w:rsidR="00A468B4" w:rsidRPr="00A468B4">
        <w:t>The image contains a rectangular shape with a light blue fill and a black outline. The rectangle is oriented in a horizontal manner, with its width being significantly greater than its height. The color fill is uniform, with no gradients or shading, creating a flat, minimalist design. The black border clearly defines the shape, making it stand out against the background.</w:t>
      </w:r>
    </w:p>
    <w:p w14:paraId="0E65923A" w14:textId="77777777" w:rsidR="007D18F1" w:rsidRDefault="007D18F1" w:rsidP="00A468B4">
      <w:pPr>
        <w:sectPr w:rsidR="007D18F1">
          <w:pgSz w:w="12240" w:h="15840"/>
          <w:pgMar w:top="1440" w:right="1440" w:bottom="1440" w:left="1440" w:header="720" w:footer="720" w:gutter="0"/>
          <w:cols w:space="720"/>
          <w:docGrid w:linePitch="360"/>
        </w:sectPr>
      </w:pPr>
    </w:p>
    <w:p w14:paraId="512303E3" w14:textId="43436C9F" w:rsidR="00612E30" w:rsidRDefault="00A468B4" w:rsidP="00A468B4">
      <w:r w:rsidRPr="00A468B4">
        <w:t>In the upper left corner of the rectangle, there is a small vertical black line extending slightly beyond the boundary, accompanied by a shorter horizontal segment. This feature suggests the presence of a coordinate axis, implying that the rectangle might be part of a mathematical or graphical representation. The placement of this axis-like marking indicates that the top-left corner of the rectangle could be a reference point, possibly representing the origin in a coordinate system.</w:t>
      </w:r>
    </w:p>
    <w:p w14:paraId="0CAAFB23" w14:textId="77777777" w:rsidR="00612E30" w:rsidRDefault="00612E30">
      <w:r>
        <w:br w:type="page"/>
      </w:r>
    </w:p>
    <w:p w14:paraId="0FEAF19A" w14:textId="77777777" w:rsidR="00A468B4" w:rsidRPr="00A468B4" w:rsidRDefault="00A468B4" w:rsidP="00A468B4"/>
    <w:p w14:paraId="47590BA2" w14:textId="77777777" w:rsidR="00A468B4" w:rsidRPr="00A468B4" w:rsidRDefault="00A468B4" w:rsidP="00A468B4">
      <w:r w:rsidRPr="00A468B4">
        <w:t>The overall composition is simple and clean, with no additional elements or decorative details. The use of a light blue fill gives the shape a calm and neutral appearance, which could symbolize elements such as water, sky, or highlighted data in a graphical interface. The black border provides a strong contrast, ensuring the rectangle remains visually distinct.</w:t>
      </w:r>
    </w:p>
    <w:p w14:paraId="3E201C78" w14:textId="77777777" w:rsidR="00A468B4" w:rsidRPr="00A468B4" w:rsidRDefault="00A468B4" w:rsidP="00A468B4">
      <w:r w:rsidRPr="00A468B4">
        <w:t>Given its proportions, the shape resembles a banner or a data visualization element, such as a bar in a bar chart or a background for displaying information. The absence of text, labels, or additional context makes its exact purpose ambiguous, but its structured and well-defined appearance suggests it might be used for diagrammatic, analytical, or representational purposes. The presence of the black marking in the upper left further reinforces the notion that this rectangle may be part of a larger coordinate-based diagram or a graphical layout.</w:t>
      </w:r>
    </w:p>
    <w:p w14:paraId="70F10088" w14:textId="77777777" w:rsidR="00A468B4" w:rsidRPr="00A468B4" w:rsidRDefault="00A468B4" w:rsidP="00A468B4">
      <w:r w:rsidRPr="00A468B4">
        <w:t>The image has a clean, uncluttered aesthetic, with an emphasis on clarity and simplicity. Its rectangular form, uniform coloring, and sharp edges contribute to a structured and organized look. The overall visual impact is one of precision and functionality, making the shape suitable for a variety of potential applications, including graphical representations, user interface components, or diagrammatic illustrations.</w:t>
      </w:r>
    </w:p>
    <w:p w14:paraId="1730A9D4" w14:textId="721A976A" w:rsidR="00A468B4" w:rsidRDefault="00A468B4"/>
    <w:sectPr w:rsidR="00A468B4" w:rsidSect="007D18F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9C11F" w14:textId="77777777" w:rsidR="003952C7" w:rsidRDefault="003952C7" w:rsidP="00A468B4">
      <w:pPr>
        <w:spacing w:after="0" w:line="240" w:lineRule="auto"/>
      </w:pPr>
      <w:r>
        <w:separator/>
      </w:r>
    </w:p>
  </w:endnote>
  <w:endnote w:type="continuationSeparator" w:id="0">
    <w:p w14:paraId="31ECDA28" w14:textId="77777777" w:rsidR="003952C7" w:rsidRDefault="003952C7" w:rsidP="00A46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DC866" w14:textId="77777777" w:rsidR="003952C7" w:rsidRDefault="003952C7" w:rsidP="00A468B4">
      <w:pPr>
        <w:spacing w:after="0" w:line="240" w:lineRule="auto"/>
      </w:pPr>
      <w:r>
        <w:separator/>
      </w:r>
    </w:p>
  </w:footnote>
  <w:footnote w:type="continuationSeparator" w:id="0">
    <w:p w14:paraId="732B9799" w14:textId="77777777" w:rsidR="003952C7" w:rsidRDefault="003952C7" w:rsidP="00A468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5E"/>
    <w:rsid w:val="000657BB"/>
    <w:rsid w:val="00393E3B"/>
    <w:rsid w:val="003952C7"/>
    <w:rsid w:val="00413826"/>
    <w:rsid w:val="00477FDC"/>
    <w:rsid w:val="00485C49"/>
    <w:rsid w:val="004E562D"/>
    <w:rsid w:val="00546C78"/>
    <w:rsid w:val="00612E30"/>
    <w:rsid w:val="0063265E"/>
    <w:rsid w:val="007D18F1"/>
    <w:rsid w:val="007E2FC8"/>
    <w:rsid w:val="009932EE"/>
    <w:rsid w:val="009D16F8"/>
    <w:rsid w:val="009E7CD8"/>
    <w:rsid w:val="00A468B4"/>
    <w:rsid w:val="00B0015D"/>
    <w:rsid w:val="00B136AC"/>
    <w:rsid w:val="00BA7E67"/>
    <w:rsid w:val="00E46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2FB0C"/>
  <w15:chartTrackingRefBased/>
  <w15:docId w15:val="{B65C39D0-4716-437B-8E00-98D2A6963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65E"/>
    <w:rPr>
      <w:rFonts w:eastAsiaTheme="majorEastAsia" w:cstheme="majorBidi"/>
      <w:color w:val="272727" w:themeColor="text1" w:themeTint="D8"/>
    </w:rPr>
  </w:style>
  <w:style w:type="paragraph" w:styleId="Title">
    <w:name w:val="Title"/>
    <w:basedOn w:val="Normal"/>
    <w:next w:val="Normal"/>
    <w:link w:val="TitleChar"/>
    <w:uiPriority w:val="10"/>
    <w:qFormat/>
    <w:rsid w:val="00632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65E"/>
    <w:pPr>
      <w:spacing w:before="160"/>
      <w:jc w:val="center"/>
    </w:pPr>
    <w:rPr>
      <w:i/>
      <w:iCs/>
      <w:color w:val="404040" w:themeColor="text1" w:themeTint="BF"/>
    </w:rPr>
  </w:style>
  <w:style w:type="character" w:customStyle="1" w:styleId="QuoteChar">
    <w:name w:val="Quote Char"/>
    <w:basedOn w:val="DefaultParagraphFont"/>
    <w:link w:val="Quote"/>
    <w:uiPriority w:val="29"/>
    <w:rsid w:val="0063265E"/>
    <w:rPr>
      <w:i/>
      <w:iCs/>
      <w:color w:val="404040" w:themeColor="text1" w:themeTint="BF"/>
    </w:rPr>
  </w:style>
  <w:style w:type="paragraph" w:styleId="ListParagraph">
    <w:name w:val="List Paragraph"/>
    <w:basedOn w:val="Normal"/>
    <w:uiPriority w:val="34"/>
    <w:qFormat/>
    <w:rsid w:val="0063265E"/>
    <w:pPr>
      <w:ind w:left="720"/>
      <w:contextualSpacing/>
    </w:pPr>
  </w:style>
  <w:style w:type="character" w:styleId="IntenseEmphasis">
    <w:name w:val="Intense Emphasis"/>
    <w:basedOn w:val="DefaultParagraphFont"/>
    <w:uiPriority w:val="21"/>
    <w:qFormat/>
    <w:rsid w:val="0063265E"/>
    <w:rPr>
      <w:i/>
      <w:iCs/>
      <w:color w:val="0F4761" w:themeColor="accent1" w:themeShade="BF"/>
    </w:rPr>
  </w:style>
  <w:style w:type="paragraph" w:styleId="IntenseQuote">
    <w:name w:val="Intense Quote"/>
    <w:basedOn w:val="Normal"/>
    <w:next w:val="Normal"/>
    <w:link w:val="IntenseQuoteChar"/>
    <w:uiPriority w:val="30"/>
    <w:qFormat/>
    <w:rsid w:val="00632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65E"/>
    <w:rPr>
      <w:i/>
      <w:iCs/>
      <w:color w:val="0F4761" w:themeColor="accent1" w:themeShade="BF"/>
    </w:rPr>
  </w:style>
  <w:style w:type="character" w:styleId="IntenseReference">
    <w:name w:val="Intense Reference"/>
    <w:basedOn w:val="DefaultParagraphFont"/>
    <w:uiPriority w:val="32"/>
    <w:qFormat/>
    <w:rsid w:val="0063265E"/>
    <w:rPr>
      <w:b/>
      <w:bCs/>
      <w:smallCaps/>
      <w:color w:val="0F4761" w:themeColor="accent1" w:themeShade="BF"/>
      <w:spacing w:val="5"/>
    </w:rPr>
  </w:style>
  <w:style w:type="paragraph" w:styleId="Header">
    <w:name w:val="header"/>
    <w:basedOn w:val="Normal"/>
    <w:link w:val="HeaderChar"/>
    <w:uiPriority w:val="99"/>
    <w:unhideWhenUsed/>
    <w:rsid w:val="00A46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8B4"/>
  </w:style>
  <w:style w:type="paragraph" w:styleId="Footer">
    <w:name w:val="footer"/>
    <w:basedOn w:val="Normal"/>
    <w:link w:val="FooterChar"/>
    <w:uiPriority w:val="99"/>
    <w:unhideWhenUsed/>
    <w:rsid w:val="00A46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057494">
      <w:bodyDiv w:val="1"/>
      <w:marLeft w:val="0"/>
      <w:marRight w:val="0"/>
      <w:marTop w:val="0"/>
      <w:marBottom w:val="0"/>
      <w:divBdr>
        <w:top w:val="none" w:sz="0" w:space="0" w:color="auto"/>
        <w:left w:val="none" w:sz="0" w:space="0" w:color="auto"/>
        <w:bottom w:val="none" w:sz="0" w:space="0" w:color="auto"/>
        <w:right w:val="none" w:sz="0" w:space="0" w:color="auto"/>
      </w:divBdr>
    </w:div>
    <w:div w:id="18241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62</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Mu (FESCO Adecco Human Resources)</dc:creator>
  <cp:keywords/>
  <dc:description/>
  <cp:lastModifiedBy>Jian Mu (FESCO Adecco Human Resources)</cp:lastModifiedBy>
  <cp:revision>10</cp:revision>
  <dcterms:created xsi:type="dcterms:W3CDTF">2025-02-08T08:08:00Z</dcterms:created>
  <dcterms:modified xsi:type="dcterms:W3CDTF">2025-02-16T10:34:00Z</dcterms:modified>
</cp:coreProperties>
</file>