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>
      <w:r>
        <w:rPr>
          <w:rFonts w:hint="eastAsia"/>
        </w:rPr>
        <w:t>链表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教材第9章习题6~12，上机调试。</w:t>
      </w:r>
    </w:p>
    <w:p>
      <w:pPr>
        <w:rPr>
          <w:rFonts w:hint="eastAsia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1.</w:t>
      </w:r>
      <w:r>
        <w:rPr>
          <w:rFonts w:ascii="Calibri" w:hAnsi="Calibri" w:eastAsia="宋体" w:cs="Times New Roman"/>
          <w:szCs w:val="24"/>
        </w:rPr>
        <w:t>反转一个单链表。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示例: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输入: 1-&gt;2-&gt;3-&gt;4-&gt;5-&gt;NULL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输出: 5-&gt;4-&gt;3-&gt;2-&gt;1-&gt;NULL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/**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struct ListNode {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int val;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};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*/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struct ListNode* reverseList(struct ListNode* head){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}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2.给定一个排序链表，删除所有重复的元素，使得每个元素只出现一次。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 1: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1-&gt;1-&gt;2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1-&gt;2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 2: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1-&gt;1-&gt;2-&gt;3-&gt;3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1-&gt;2-&gt;3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/**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struct ListNode {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int val;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};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*/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struct ListNode* deleteDuplicates(struct ListNode* head){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}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3</w:t>
      </w:r>
      <w:r>
        <w:rPr>
          <w:rFonts w:hint="eastAsia" w:ascii="Calibri" w:hAnsi="Calibri" w:eastAsia="宋体" w:cs="Times New Roman"/>
          <w:szCs w:val="24"/>
        </w:rPr>
        <w:t>.给定一个排序链表，删除所有含有重复数字的节点，只保留原始链表中 没有重复出现 的数字。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 1: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1-&gt;2-&gt;3-&gt;3-&gt;4-&gt;4-&gt;5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1-&gt;2-&gt;5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 2: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1-&gt;1-&gt;1-&gt;2-&gt;3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2-&gt;3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/**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struct ListNode {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int val;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};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*/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struct ListNode* deleteDuplicates(struct ListNode* head){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}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4</w:t>
      </w:r>
      <w:r>
        <w:rPr>
          <w:rFonts w:hint="eastAsia" w:ascii="Calibri" w:hAnsi="Calibri" w:eastAsia="宋体" w:cs="Times New Roman"/>
          <w:szCs w:val="24"/>
        </w:rPr>
        <w:t>.给出两个非空的链表用来表示两个非负的整数。其中，它们各自的位数是按照 逆序 的方式存储的，并且它们的每个节点只能存储 一位数字。如果我们将这两个数相加起来，则会返回一个新的链表来表示它们的和。您可以假设除了数字0之外，这两个数都不会以0 开头。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示例：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输入：(2 -&gt; 4 -&gt; 3) + (5 -&gt; 6 -&gt; 4)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输出：7 -&gt; 0 -&gt; 8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原因：342 + 465 = 807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/**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struct ListNode {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int val;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};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*/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struct ListNode* addTwoNumbers(struct ListNode* l1, struct ListNode* l2){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}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5.</w:t>
      </w:r>
      <w:r>
        <w:rPr>
          <w:rFonts w:hint="eastAsia" w:ascii="Calibri" w:hAnsi="Calibri" w:eastAsia="宋体" w:cs="Times New Roman"/>
          <w:szCs w:val="24"/>
        </w:rPr>
        <w:t>给定一个单链表，把所有的奇数节点和偶数节点分别排在一起。请注意，这里的奇数节点和偶数节点指的是节点编号的奇偶性，而不是节点的值的奇偶性。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 1: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1-&gt;2-&gt;3-&gt;4-&gt;5-&gt;NULL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1-&gt;3-&gt;5-&gt;2-&gt;4-&gt;NULL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 2: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输入: 2-&gt;1-&gt;3-&gt;5-&gt;6-&gt;4-&gt;7-&gt;NULL 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2-&gt;3-&gt;6-&gt;7-&gt;1-&gt;5-&gt;4-&gt;NULL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/**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struct ListNode {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int val;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};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*/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struct ListNode* oddEvenList(struct ListNode* head){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}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6</w:t>
      </w:r>
      <w:r>
        <w:rPr>
          <w:rFonts w:hint="eastAsia" w:ascii="Calibri" w:hAnsi="Calibri" w:eastAsia="宋体" w:cs="Times New Roman"/>
          <w:szCs w:val="24"/>
        </w:rPr>
        <w:t>.编写程序以x为基准分割链表，使得所有小于x的节点排在大于或等于x的节点之前。如果链表中包含x，x只需出现在小于x的元素之后（如下所示）。分割元素x只需处于“右半部分”即可，其不需要被置于左右两部分之间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示例: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输入: head = 3-&gt;5-&gt;8-&gt;5-&gt;10-&gt;2-&gt;1, x = 5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输出: 3-&gt;1-&gt;2-&gt;10-&gt;5-&gt;5-&gt;8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/**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struct ListNode {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int val;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 };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 xml:space="preserve"> */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struct ListNode* partition(struct ListNode* head, int x){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}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7</w:t>
      </w:r>
      <w:r>
        <w:rPr>
          <w:rFonts w:hint="eastAsia" w:ascii="Calibri" w:hAnsi="Calibri" w:eastAsia="宋体" w:cs="Times New Roman"/>
          <w:szCs w:val="24"/>
        </w:rPr>
        <w:t>.</w:t>
      </w:r>
      <w:r>
        <w:rPr>
          <w:rFonts w:ascii="Calibri" w:hAnsi="Calibri" w:eastAsia="宋体" w:cs="Times New Roman"/>
          <w:szCs w:val="24"/>
        </w:rPr>
        <w:t>给你一个链表的头节点 head，请你编写代码，反复删去链表中由总和值为0的连续节点组成的序列，直到不存在这样的序列为止。删除完毕后，请你返回最终结果链表的头节点。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你可以返回任何满足题目要求的答案。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（注意，下面示例中的所有序列，都是对 ListNode 对象序列化的表示。）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 1：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输入：head = [1,2,-3,3,1]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输出：[3,1]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提示：答案 [1,2,1] 也是正确的。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 2：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输入：head = [1,2,3,-3,4]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输出：[1,2,4]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 3：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输入：head = [1,2,3,-3,-2]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输出：[1]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8</w:t>
      </w:r>
      <w:r>
        <w:rPr>
          <w:rFonts w:hint="eastAsia" w:ascii="Calibri" w:hAnsi="Calibri" w:eastAsia="宋体" w:cs="Times New Roman"/>
          <w:szCs w:val="24"/>
        </w:rPr>
        <w:t>.将两个升序链表合并为一个新的升序链表并返回。新链表是通过拼接给定的两个链表的所有节点组成的。 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示例：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输入：1-&gt;2-&gt;4, 1-&gt;3-&gt;4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输出：1-&gt;1-&gt;2-&gt;3-&gt;4-&gt;4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/**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struct ListNode {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int val;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};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*/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struct ListNode* mergeTwoLists(struct ListNode* l1, struct ListNode* l2){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}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9</w:t>
      </w:r>
      <w:r>
        <w:rPr>
          <w:rFonts w:hint="eastAsia" w:ascii="Calibri" w:hAnsi="Calibri" w:eastAsia="宋体" w:cs="Times New Roman"/>
          <w:szCs w:val="24"/>
        </w:rPr>
        <w:t>.</w:t>
      </w:r>
      <w:r>
        <w:rPr>
          <w:rFonts w:ascii="Calibri" w:hAnsi="Calibri" w:eastAsia="宋体" w:cs="Times New Roman"/>
          <w:szCs w:val="24"/>
        </w:rPr>
        <w:t>请判断一个链表是否为回文链表。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 1: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输入: 1-&gt;2输出: false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示例 2: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输入: 1-&gt;2-&gt;2-&gt;1输出: true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/**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Definition for singly-linked list.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struct ListNode {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int val;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    struct ListNode *next;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 };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*/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bool isPalindrome(struct ListNode* head){</w:t>
      </w:r>
    </w:p>
    <w:p>
      <w:pPr>
        <w:rPr>
          <w:rFonts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}</w:t>
      </w:r>
    </w:p>
    <w:p>
      <w:pPr>
        <w:rPr>
          <w:rFonts w:ascii="Calibri" w:hAnsi="Calibri" w:eastAsia="宋体" w:cs="Times New Roman"/>
          <w:szCs w:val="24"/>
        </w:rPr>
      </w:pPr>
    </w:p>
    <w:p/>
    <w:p>
      <w:r>
        <w:rPr>
          <w:rFonts w:hint="eastAsia"/>
        </w:rPr>
        <w:t>案例3 电话订餐信息处理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仔细阅读理解教辅13.3节《案例3 电话订餐信息处理》的程序、原理、流程、算法等，然后进行以下程序改进、完善：</w:t>
      </w:r>
    </w:p>
    <w:p>
      <w:pPr>
        <w:rPr>
          <w:rFonts w:hint="eastAsia"/>
        </w:rPr>
      </w:pPr>
      <w:r>
        <w:rPr>
          <w:rFonts w:hint="eastAsia"/>
        </w:rPr>
        <w:t>1、应该中午、晚上分别记最多接受订桌数。</w:t>
      </w:r>
    </w:p>
    <w:p>
      <w:pPr>
        <w:rPr>
          <w:rFonts w:hint="eastAsia"/>
        </w:rPr>
      </w:pPr>
      <w:r>
        <w:rPr>
          <w:rFonts w:hint="eastAsia"/>
        </w:rPr>
        <w:t>2、应该按人名/手机号输入，不能按编号输入，</w:t>
      </w:r>
    </w:p>
    <w:p>
      <w:pPr>
        <w:rPr>
          <w:rFonts w:hint="eastAsia"/>
        </w:rPr>
      </w:pPr>
      <w:r>
        <w:rPr>
          <w:rFonts w:hint="eastAsia"/>
        </w:rPr>
        <w:t xml:space="preserve">   编号不要人工输入，应该自动编号；</w:t>
      </w:r>
    </w:p>
    <w:p>
      <w:pPr>
        <w:rPr>
          <w:rFonts w:hint="eastAsia"/>
        </w:rPr>
      </w:pPr>
      <w:r>
        <w:rPr>
          <w:rFonts w:hint="eastAsia"/>
        </w:rPr>
        <w:t xml:space="preserve">   应记录订桌时间。</w:t>
      </w:r>
    </w:p>
    <w:p>
      <w:pPr>
        <w:rPr>
          <w:rFonts w:hint="eastAsia"/>
        </w:rPr>
      </w:pPr>
      <w:r>
        <w:rPr>
          <w:rFonts w:hint="eastAsia"/>
        </w:rPr>
        <w:t>3、查询功能不要按编号查询，</w:t>
      </w:r>
    </w:p>
    <w:p>
      <w:pPr>
        <w:rPr>
          <w:rFonts w:hint="eastAsia"/>
        </w:rPr>
      </w:pPr>
      <w:r>
        <w:rPr>
          <w:rFonts w:hint="eastAsia"/>
        </w:rPr>
        <w:t xml:space="preserve">   应该按人名、手机号码、时间等查询。</w:t>
      </w:r>
    </w:p>
    <w:p>
      <w:pPr>
        <w:rPr>
          <w:rFonts w:hint="eastAsia"/>
        </w:rPr>
      </w:pPr>
      <w:r>
        <w:rPr>
          <w:rFonts w:hint="eastAsia"/>
        </w:rPr>
        <w:t>4、修改功能也不要按编号，要按人名、手机号等，</w:t>
      </w:r>
    </w:p>
    <w:p>
      <w:pPr>
        <w:rPr>
          <w:rFonts w:hint="eastAsia"/>
        </w:rPr>
      </w:pPr>
      <w:r>
        <w:rPr>
          <w:rFonts w:hint="eastAsia"/>
        </w:rPr>
        <w:t xml:space="preserve">   要先显示此条信息，再提示是否修改。</w:t>
      </w:r>
    </w:p>
    <w:p>
      <w:pPr>
        <w:rPr>
          <w:rFonts w:hint="eastAsia"/>
        </w:rPr>
      </w:pPr>
      <w:r>
        <w:rPr>
          <w:rFonts w:hint="eastAsia"/>
        </w:rPr>
        <w:t>5、删除前也应</w:t>
      </w:r>
      <w:bookmarkStart w:id="0" w:name="_GoBack"/>
      <w:bookmarkEnd w:id="0"/>
      <w:r>
        <w:rPr>
          <w:rFonts w:hint="eastAsia"/>
        </w:rPr>
        <w:t>显示此条信息，提示是否确定删除。</w:t>
      </w:r>
    </w:p>
    <w:p>
      <w:pPr>
        <w:rPr>
          <w:rFonts w:hint="eastAsia"/>
        </w:rPr>
      </w:pPr>
      <w:r>
        <w:rPr>
          <w:rFonts w:hint="eastAsia"/>
        </w:rPr>
        <w:t>6、显示应该按日期/中午/晚上等分开列。</w:t>
      </w:r>
    </w:p>
    <w:p>
      <w:pPr>
        <w:rPr>
          <w:rFonts w:hint="eastAsia"/>
        </w:rPr>
      </w:pPr>
      <w:r>
        <w:rPr>
          <w:rFonts w:hint="eastAsia"/>
        </w:rPr>
        <w:t>7、表格存到文件中，程序启动时先读文件，</w:t>
      </w:r>
    </w:p>
    <w:p>
      <w:pPr>
        <w:rPr>
          <w:rFonts w:hint="eastAsia"/>
        </w:rPr>
      </w:pPr>
      <w:r>
        <w:rPr>
          <w:rFonts w:hint="eastAsia"/>
        </w:rPr>
        <w:t xml:space="preserve">   程序结束时保存文件。</w:t>
      </w:r>
    </w:p>
    <w:p>
      <w:pPr>
        <w:rPr>
          <w:rFonts w:hint="eastAsia"/>
        </w:rPr>
      </w:pPr>
      <w:r>
        <w:rPr>
          <w:rFonts w:hint="eastAsia"/>
        </w:rPr>
        <w:t>8、输入应该有错误重输、连续输入等功能。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不限于以上要求，还有哪些你认为有必要的修改？请详细说明并修改。</w:t>
      </w:r>
    </w:p>
    <w:p>
      <w:pPr>
        <w:rPr>
          <w:rFonts w:hint="eastAsia"/>
        </w:rPr>
      </w:pPr>
    </w:p>
    <w:p/>
    <w:p>
      <w:r>
        <w:rPr>
          <w:rFonts w:hint="eastAsia"/>
        </w:rPr>
        <w:t>栈</w:t>
      </w:r>
    </w:p>
    <w:p/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</w:t>
      </w:r>
      <w:r>
        <w:rPr>
          <w:rFonts w:asciiTheme="minorEastAsia" w:hAnsiTheme="minorEastAsia"/>
          <w:szCs w:val="21"/>
        </w:rPr>
        <w:t>假设以I和O分别表示入栈和出栈操作。栈的初态和终态均为空，入栈和出栈的操作序列可表示为仅由I和O组成的序列，可以操作的序列称为合法序列，否则称为非法序列。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1) 下面所示的序列中哪些是合法的？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a. IOIIOIOO     b. IOOIOIIO     c. IIIOIOIO     d. IIIOOIOO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2) 通过对1)的分析，写出一个算法，判定所给的操作序列是否合法。若合法，返回 true，否则返回false（假定被判定的操作序列已存入一维数组中</w:t>
      </w:r>
      <w:r>
        <w:rPr>
          <w:rFonts w:hint="eastAsia" w:asciiTheme="minorEastAsia" w:hAnsiTheme="minorEastAsia"/>
          <w:szCs w:val="21"/>
        </w:rPr>
        <w:t>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2、</w:t>
      </w:r>
      <w:r>
        <w:rPr>
          <w:rFonts w:cs="宋体" w:asciiTheme="minorEastAsia" w:hAnsiTheme="minorEastAsia"/>
          <w:color w:val="333333"/>
          <w:kern w:val="0"/>
          <w:szCs w:val="21"/>
        </w:rPr>
        <w:t>设单链表的表头指针为h，结点结构由data和next两个域构成，其中data域为字符型。试设计算法判断该链表的前n个字符是否中心对称。例如xyx、xyyx都是中心对称。</w:t>
      </w:r>
    </w:p>
    <w:p>
      <w:pPr>
        <w:rPr>
          <w:rFonts w:asciiTheme="minorEastAsia" w:hAnsiTheme="minorEastAsia"/>
          <w:color w:val="FF0000"/>
          <w:szCs w:val="21"/>
        </w:rPr>
      </w:pPr>
    </w:p>
    <w:p>
      <w:pPr>
        <w:widowControl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</w:t>
      </w:r>
      <w:r>
        <w:rPr>
          <w:rFonts w:asciiTheme="minorEastAsia" w:hAnsiTheme="minorEastAsia"/>
          <w:szCs w:val="21"/>
        </w:rPr>
        <w:t>设有两个栈s1、s2都釆用顺序栈方式，并且共享一个存储区[0, …, maxsize-1]，为了尽量利用空间，减少溢出的可能，可釆用栈顶相向、迎面增长的存储方式。试设计s1、s2 有关入栈和出栈的操作算法。</w:t>
      </w:r>
    </w:p>
    <w:p>
      <w:pPr>
        <w:widowControl/>
        <w:rPr>
          <w:rFonts w:asciiTheme="minorEastAsia" w:hAnsiTheme="minorEastAsia"/>
          <w:szCs w:val="21"/>
        </w:rPr>
      </w:pPr>
    </w:p>
    <w:p>
      <w:pPr>
        <w:widowControl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4、</w:t>
      </w:r>
      <w:r>
        <w:rPr>
          <w:rFonts w:asciiTheme="minorEastAsia" w:hAnsiTheme="minorEastAsia"/>
          <w:szCs w:val="21"/>
        </w:rPr>
        <w:t>这里有n列火车将要进站再出站，但是，每列火车只有1节，那就是车头。这n列火车按1到n的顺序从东方左转进站，这个车站是南北方向的，它虽然无限长，只可惜是一个死胡同，而且站台只有一条股道，火车只能倒着从西方出去，而且每列火车必须进站，先进后出。也就是说这个火车站其实就相当于一个栈，每次可以让右侧头火车进栈，或者让栈顶火车出站。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车站示意如图：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 xml:space="preserve">            出站&lt;——    &lt;——进站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 xml:space="preserve">                     </w:t>
      </w:r>
      <w:r>
        <w:rPr>
          <w:rStyle w:val="12"/>
          <w:rFonts w:cs="Menlo" w:asciiTheme="minorEastAsia" w:hAnsiTheme="minorEastAsia" w:eastAsiaTheme="minorEastAsia"/>
          <w:color w:val="000000"/>
          <w:sz w:val="21"/>
          <w:szCs w:val="21"/>
        </w:rPr>
        <w:t>|车|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 xml:space="preserve">                     </w:t>
      </w:r>
      <w:r>
        <w:rPr>
          <w:rStyle w:val="12"/>
          <w:rFonts w:cs="Menlo" w:asciiTheme="minorEastAsia" w:hAnsiTheme="minorEastAsia" w:eastAsiaTheme="minorEastAsia"/>
          <w:color w:val="000000"/>
          <w:sz w:val="21"/>
          <w:szCs w:val="21"/>
        </w:rPr>
        <w:t>|站|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 xml:space="preserve">                     </w:t>
      </w:r>
      <w:r>
        <w:rPr>
          <w:rStyle w:val="12"/>
          <w:rFonts w:cs="Menlo" w:asciiTheme="minorEastAsia" w:hAnsiTheme="minorEastAsia" w:eastAsiaTheme="minorEastAsia"/>
          <w:color w:val="000000"/>
          <w:sz w:val="21"/>
          <w:szCs w:val="21"/>
        </w:rPr>
        <w:t>|__|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现在请你按《字典序》输出前20种可能的出栈方案。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输入格式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输入一个整数n，代表火车数量。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输出格式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按照《字典序》输出前20种答案，每行一种，不要空格。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数据范围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1≤n≤201≤n≤20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输入样例：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3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输出样例：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123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132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213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231</w:t>
      </w:r>
    </w:p>
    <w:p>
      <w:pPr>
        <w:pStyle w:val="5"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wordWrap w:val="0"/>
        <w:jc w:val="both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Style w:val="8"/>
          <w:rFonts w:cs="Menlo" w:asciiTheme="minorEastAsia" w:hAnsiTheme="minorEastAsia" w:eastAsiaTheme="minorEastAsia"/>
          <w:color w:val="000000"/>
          <w:sz w:val="21"/>
          <w:szCs w:val="21"/>
        </w:rPr>
        <w:t>321</w:t>
      </w:r>
    </w:p>
    <w:p>
      <w:pPr>
        <w:rPr>
          <w:rFonts w:asciiTheme="minorEastAsia" w:hAnsiTheme="minor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请实现一种数据结构SetOfStacks，由多个栈组成，其中每个栈的大小为size，当前一个栈填满时，新建一个栈。该数据结构应支持与普通栈相同的push和pop操作。给定一个操作序列int[][2] ope，每个操作的第一个数代表操作类型，若为1，则为push操作，后一个数为应push的数字；若为2，则为pop操作，后一个数无意义。请返回一个int[][](C++为vector&amp;ltvector&amp;ltint&gt;&gt;)，为完成所有操作后的SetOfStacks，顺序应为从下到上，默认初始的SetOfStacks为空。保证数据合法。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Arial" w:asciiTheme="minorEastAsia" w:hAnsiTheme="minorEastAsia"/>
          <w:color w:val="333333"/>
          <w:kern w:val="0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6、</w:t>
      </w:r>
      <w:r>
        <w:rPr>
          <w:rFonts w:cs="Arial" w:asciiTheme="minorEastAsia" w:hAnsiTheme="minorEastAsia"/>
          <w:color w:val="333333"/>
          <w:kern w:val="0"/>
          <w:szCs w:val="21"/>
          <w:shd w:val="clear" w:color="auto" w:fill="FFFFFF"/>
        </w:rPr>
        <w:t>用两个栈来实现一个队列，完成队列的Push和Pop操作。 队列中的元素为int类型。</w:t>
      </w:r>
    </w:p>
    <w:p>
      <w:pPr>
        <w:rPr>
          <w:rFonts w:asciiTheme="minorEastAsia" w:hAnsiTheme="minorEastAsia"/>
          <w:bCs/>
          <w:color w:val="FF0000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7、</w:t>
      </w:r>
      <w:r>
        <w:rPr>
          <w:rFonts w:asciiTheme="minorEastAsia" w:hAnsiTheme="minorEastAsia"/>
          <w:szCs w:val="21"/>
        </w:rPr>
        <w:t>你现在是棒球比赛记录员。给定一个字符串列表，每个字符串可以是以下四种类型之一：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1.整数（一轮的得分）：直接表示您在本轮中获得的积分数。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 "+"（一轮的得分）：表示本轮获得的得分是前两轮有效 回合得分的总和。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 "D"（一轮的得分）：表示本轮获得的得分是前一轮有效 回合得分的两倍。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 "C"（一个操作，这不是一个回合的分数）：表示您获得的最后一个有效 回合的分数是无效的，应该被移除。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每一轮的操作都是永久性的，可能会对前一轮和后一轮产生影响。你需要返回你在所有回合中得分的总和。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示例：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输入: ["5","2","C","D","+"]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输出: 30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解释: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第1轮：你可以得到5分。总和是：5。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第2轮：你可以得到2分。总和是：7。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操作1：第2轮的数据无效。总和是：5。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第3轮：你可以得到10分（第2轮的数据已被删除）。总数是：15。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第4轮：你可以得到5 + 10 = 15分。总数是：30。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8、</w:t>
      </w:r>
      <w:r>
        <w:rPr>
          <w:rFonts w:asciiTheme="minorEastAsia" w:hAnsiTheme="minorEastAsia"/>
          <w:szCs w:val="21"/>
        </w:rPr>
        <w:t>你将要实现一个功能强大的整数序列编辑器。在开始时，序列是空的。编辑器共有五种指令，如下：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1、“I x”，在光标处插入数值x。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2、“D”，将光标前面的第一个元素删除，如果前面没有元素，则忽略此操作。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3、“L”，将光标向左移动，跳过一个元素，如果左边没有元素，则忽略此操作。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4、“R”，将光标向右移动，跳过一个元素，如果右边没有元素，则忽略次操作。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5、“Q k”，假设此刻光标之前的序列为a1,a2,…,ana1,a2,…,an,输出max1≤i≤kSimax1≤i≤kSi，其中Si=a1+a2+…+aiSi=a1+a2+…+ai。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输入格式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第一行包含一个整数Q，表示指令的总数。接下来Q行，每行一个指令，具体指令格式如题目描述。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输出格式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每一个“Q k”指令，输出一个整数作为结果，每个结果占一行。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数据范围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1≤Q≤1061≤Q≤106,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|x|≤103|x|≤103,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1≤k≤n1≤k≤n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输入样例：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 2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 -1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 1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Q 3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Q 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输出样例：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widowControl/>
        <w:pBdr>
          <w:top w:val="single" w:color="F0F0F0" w:sz="6" w:space="2"/>
          <w:left w:val="single" w:color="F0F0F0" w:sz="6" w:space="2"/>
          <w:bottom w:val="single" w:color="F0F0F0" w:sz="6" w:space="2"/>
          <w:right w:val="single" w:color="F0F0F0" w:sz="6" w:space="2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Menlo" w:asciiTheme="minorEastAsia" w:hAnsiTheme="minor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样例解释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下图包含了对样例的过程描述：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"https://www.acwing.com/media/article/image/2019/01/22/19_e0778ec41d-C464-1004-2.jpg"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828800" cy="2091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633" cy="21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fldChar w:fldCharType="end"/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00E8275C"/>
    <w:rsid w:val="006B0FF9"/>
    <w:rsid w:val="00933F43"/>
    <w:rsid w:val="009431D0"/>
    <w:rsid w:val="00D03F6F"/>
    <w:rsid w:val="00E23193"/>
    <w:rsid w:val="00E639FF"/>
    <w:rsid w:val="00E8275C"/>
    <w:rsid w:val="3B1A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params"/>
    <w:basedOn w:val="7"/>
    <w:qFormat/>
    <w:uiPriority w:val="0"/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lcr</Company>
  <Pages>8</Pages>
  <Words>2877</Words>
  <Characters>4447</Characters>
  <Lines>37</Lines>
  <Paragraphs>10</Paragraphs>
  <TotalTime>61</TotalTime>
  <ScaleCrop>false</ScaleCrop>
  <LinksUpToDate>false</LinksUpToDate>
  <CharactersWithSpaces>4920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2022-06-20T00:24:00Z</dcterms:created>
  <dc:creator>lincongren</dc:creator>
  <cp:lastModifiedBy>qzuser</cp:lastModifiedBy>
  <dcterms:modified xsi:type="dcterms:W3CDTF">2022-07-07T02:36:00Z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BFB4F016EB264315AB8F51818C525E20</vt:lpwstr>
  </property>
</Properties>
</file>