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after="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after="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Informe de Causa Raíz</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Proyecto Gurama Online </w:t>
      </w:r>
    </w:p>
    <w:p w:rsidR="00000000" w:rsidDel="00000000" w:rsidP="00000000" w:rsidRDefault="00000000" w:rsidRPr="00000000" w14:paraId="00000006">
      <w:pPr>
        <w:spacing w:after="30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informe desarrolla el análisis de causa raíz para los defectos de mayor impacto identificados en la Matriz de Priorización de Defectos (numeral 3.3.2), correspondientes a las prioridades P1 Crítica y P2  Alta. Para cada defecto se aplicó la técnica de los 5 ¿Por qué?, profundizando en la cadena causal hasta llegar a una causa raíz sobre la cual sea posible establecer una acción de mejora concreta.</w:t>
      </w:r>
    </w:p>
    <w:p w:rsidR="00000000" w:rsidDel="00000000" w:rsidP="00000000" w:rsidRDefault="00000000" w:rsidRPr="00000000" w14:paraId="00000008">
      <w:pPr>
        <w:spacing w:after="200" w:before="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Defectos seleccionados de la matriz de priorización:</w:t>
      </w:r>
      <w:r w:rsidDel="00000000" w:rsidR="00000000" w:rsidRPr="00000000">
        <w:rPr>
          <w:rtl w:val="0"/>
        </w:rPr>
      </w:r>
    </w:p>
    <w:p w:rsidR="00000000" w:rsidDel="00000000" w:rsidP="00000000" w:rsidRDefault="00000000" w:rsidRPr="00000000" w14:paraId="00000009">
      <w:pPr>
        <w:spacing w:after="40"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BUG-001 (P1 – Crítica, RF-005)</w:t>
      </w:r>
    </w:p>
    <w:p w:rsidR="00000000" w:rsidDel="00000000" w:rsidP="00000000" w:rsidRDefault="00000000" w:rsidRPr="00000000" w14:paraId="0000000A">
      <w:pPr>
        <w:spacing w:after="40"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BUG-002 (P2 – Alta, RF-001)</w:t>
      </w:r>
    </w:p>
    <w:p w:rsidR="00000000" w:rsidDel="00000000" w:rsidP="00000000" w:rsidRDefault="00000000" w:rsidRPr="00000000" w14:paraId="0000000B">
      <w:pPr>
        <w:spacing w:after="40"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BUG-003 (P2 – Alta, RF-008)</w:t>
      </w:r>
    </w:p>
    <w:p w:rsidR="00000000" w:rsidDel="00000000" w:rsidP="00000000" w:rsidRDefault="00000000" w:rsidRPr="00000000" w14:paraId="0000000C">
      <w:pPr>
        <w:spacing w:after="40"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BUG-004 (P2 – Alta, RF-003)</w:t>
      </w:r>
    </w:p>
    <w:p w:rsidR="00000000" w:rsidDel="00000000" w:rsidP="00000000" w:rsidRDefault="00000000" w:rsidRPr="00000000" w14:paraId="0000000D">
      <w:pPr>
        <w:spacing w:after="40" w:lineRule="auto"/>
        <w:ind w:left="3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BUG-005 (P2 – Alta, RF-003/RF-004)</w:t>
      </w:r>
    </w:p>
    <w:p w:rsidR="00000000" w:rsidDel="00000000" w:rsidP="00000000" w:rsidRDefault="00000000" w:rsidRPr="00000000" w14:paraId="0000000E">
      <w:pPr>
        <w:pStyle w:val="Heading2"/>
        <w:spacing w:after="150" w:befor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 BUG-001 (RF-005 - Pedidos personalizados)</w:t>
      </w:r>
      <w:r w:rsidDel="00000000" w:rsidR="00000000" w:rsidRPr="00000000">
        <w:rPr>
          <w:rtl w:val="0"/>
        </w:rPr>
      </w:r>
    </w:p>
    <w:p w:rsidR="00000000" w:rsidDel="00000000" w:rsidP="00000000" w:rsidRDefault="00000000" w:rsidRPr="00000000" w14:paraId="0000000F">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P1 Crítica (Inmediata) - Puntaje matriz: 35</w:t>
        <w:br w:type="textWrapping"/>
      </w:r>
    </w:p>
    <w:p w:rsidR="00000000" w:rsidDel="00000000" w:rsidP="00000000" w:rsidRDefault="00000000" w:rsidRPr="00000000" w14:paraId="00000010">
      <w:pPr>
        <w:spacing w:after="80" w:before="1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Análisis con la técnica de los 5 ¿Por qué?</w:t>
        <w:br w:type="textWrapping"/>
      </w:r>
      <w:r w:rsidDel="00000000" w:rsidR="00000000" w:rsidRPr="00000000">
        <w:rPr>
          <w:rtl w:val="0"/>
        </w:rPr>
      </w:r>
    </w:p>
    <w:p w:rsidR="00000000" w:rsidDel="00000000" w:rsidP="00000000" w:rsidRDefault="00000000" w:rsidRPr="00000000" w14:paraId="00000011">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1?</w:t>
      </w:r>
      <w:r w:rsidDel="00000000" w:rsidR="00000000" w:rsidRPr="00000000">
        <w:rPr>
          <w:rFonts w:ascii="Arial" w:cs="Arial" w:eastAsia="Arial" w:hAnsi="Arial"/>
          <w:sz w:val="22"/>
          <w:szCs w:val="22"/>
          <w:rtl w:val="0"/>
        </w:rPr>
        <w:t xml:space="preserve"> Cuando un cliente intenta pedir un producto personalizado combinando varias opciones (telas, medidas, acabados), el sistema se cae y muestra un error de servidor (HTTP 500). </w:t>
      </w:r>
    </w:p>
    <w:p w:rsidR="00000000" w:rsidDel="00000000" w:rsidP="00000000" w:rsidRDefault="00000000" w:rsidRPr="00000000" w14:paraId="00000012">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2? </w:t>
      </w:r>
      <w:r w:rsidDel="00000000" w:rsidR="00000000" w:rsidRPr="00000000">
        <w:rPr>
          <w:rFonts w:ascii="Arial" w:cs="Arial" w:eastAsia="Arial" w:hAnsi="Arial"/>
          <w:sz w:val="22"/>
          <w:szCs w:val="22"/>
          <w:rtl w:val="0"/>
        </w:rPr>
        <w:t xml:space="preserve">La excepción no controlada ocurre porque el flujo de cálculo no maneja todas las combinaciones posibles de atributos dinámicos</w:t>
      </w:r>
    </w:p>
    <w:p w:rsidR="00000000" w:rsidDel="00000000" w:rsidP="00000000" w:rsidRDefault="00000000" w:rsidRPr="00000000" w14:paraId="00000013">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3? </w:t>
      </w:r>
      <w:r w:rsidDel="00000000" w:rsidR="00000000" w:rsidRPr="00000000">
        <w:rPr>
          <w:rFonts w:ascii="Arial" w:cs="Arial" w:eastAsia="Arial" w:hAnsi="Arial"/>
          <w:sz w:val="22"/>
          <w:szCs w:val="22"/>
          <w:rtl w:val="0"/>
        </w:rPr>
        <w:t xml:space="preserve">El modelo de datos de "pedido personalizado" no distingue entre atributos obligatorios y opcionales al momento del cálculo.</w:t>
      </w:r>
    </w:p>
    <w:p w:rsidR="00000000" w:rsidDel="00000000" w:rsidP="00000000" w:rsidRDefault="00000000" w:rsidRPr="00000000" w14:paraId="00000014">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4? </w:t>
      </w:r>
      <w:r w:rsidDel="00000000" w:rsidR="00000000" w:rsidRPr="00000000">
        <w:rPr>
          <w:rFonts w:ascii="Arial" w:cs="Arial" w:eastAsia="Arial" w:hAnsi="Arial"/>
          <w:sz w:val="22"/>
          <w:szCs w:val="22"/>
          <w:rtl w:val="0"/>
        </w:rPr>
        <w:t xml:space="preserve">El modelo de datos no distingue esa diferencia porque la especificación funcional de RF-005 no detalló todas las combinaciones válidas de atributos personalizables ni sus reglas de negocio para el cálculo de precio.</w:t>
      </w:r>
    </w:p>
    <w:p w:rsidR="00000000" w:rsidDel="00000000" w:rsidP="00000000" w:rsidRDefault="00000000" w:rsidRPr="00000000" w14:paraId="00000015">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5? </w:t>
      </w:r>
      <w:r w:rsidDel="00000000" w:rsidR="00000000" w:rsidRPr="00000000">
        <w:rPr>
          <w:rFonts w:ascii="Arial" w:cs="Arial" w:eastAsia="Arial" w:hAnsi="Arial"/>
          <w:sz w:val="22"/>
          <w:szCs w:val="22"/>
          <w:rtl w:val="0"/>
        </w:rPr>
        <w:t xml:space="preserve">La especificación de RF-005 quedó incompleta en ese punto porque, durante el levantamiento de requisitos, no se documentaron explícitamente los casos límite (atributos combinados, campos opcionales) del negocio de personalización textil.</w:t>
      </w:r>
    </w:p>
    <w:p w:rsidR="00000000" w:rsidDel="00000000" w:rsidP="00000000" w:rsidRDefault="00000000" w:rsidRPr="00000000" w14:paraId="00000016">
      <w:pPr>
        <w:spacing w:after="6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Resumen del análisis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7293"/>
        <w:tblGridChange w:id="0">
          <w:tblGrid>
            <w:gridCol w:w="2057"/>
            <w:gridCol w:w="7293"/>
          </w:tblGrid>
        </w:tblGridChange>
      </w:tblGrid>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Problema presentado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responde con error HTTP 500 al intentar calcular el precio o guardar un pedido personalizado que incluye atributos complejos (telas, medidas, acabados combinados).</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Causa aparente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El endpoint de guardado/cálculo de pedidos personalizados falla con error 500 al recibir atributos complejos.</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Causa raíz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El requisito funcional RF-005 no definió de forma exhaustiva las reglas de negocio ni los casos límite para el cálculo de precio de pedidos con atributos personalizados combinados, por lo que el desarrollo solo cubrió el flujo principal</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Consecuencia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Bloqueo comercial total del flujo de personalización: el cliente no puede completar ni cotizar pedidos con combinaciones de atributos no contempladas, afectando directamente la operación del negocio.</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Evidencia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7 fallas registradas en pruebas de integración (HTTP 500) sobre RF-005 (pedidos-personalizados.e2e-spec.ts)</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Acción propuesta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Documentar y validar con el negocio todas las combinaciones válidas de atributos personalizables, corregir el servicio de cálculo de precio para manejar atributos opcionales con validaciones explícitas (DTO con reglas condicionales) y pruebas unitarias por cada combinación identificada.</w:t>
            </w:r>
          </w:p>
        </w:tc>
      </w:tr>
    </w:tbl>
    <w:p w:rsidR="00000000" w:rsidDel="00000000" w:rsidP="00000000" w:rsidRDefault="00000000" w:rsidRPr="00000000" w14:paraId="00000023">
      <w:pPr>
        <w:pStyle w:val="Heading2"/>
        <w:spacing w:after="150" w:befor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 BUG-002 (RF-001 - Consulta de catálogo de productos)</w:t>
      </w:r>
      <w:r w:rsidDel="00000000" w:rsidR="00000000" w:rsidRPr="00000000">
        <w:rPr>
          <w:rtl w:val="0"/>
        </w:rPr>
      </w:r>
    </w:p>
    <w:p w:rsidR="00000000" w:rsidDel="00000000" w:rsidP="00000000" w:rsidRDefault="00000000" w:rsidRPr="00000000" w14:paraId="00000024">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P2  Alta - Puntaje matriz: 27</w:t>
        <w:br w:type="textWrapping"/>
      </w:r>
    </w:p>
    <w:p w:rsidR="00000000" w:rsidDel="00000000" w:rsidP="00000000" w:rsidRDefault="00000000" w:rsidRPr="00000000" w14:paraId="00000025">
      <w:pPr>
        <w:spacing w:after="80" w:before="1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Análisis con la técnica de los 5 ¿Por qué?</w:t>
        <w:br w:type="textWrapping"/>
      </w:r>
      <w:r w:rsidDel="00000000" w:rsidR="00000000" w:rsidRPr="00000000">
        <w:rPr>
          <w:rtl w:val="0"/>
        </w:rPr>
      </w:r>
    </w:p>
    <w:p w:rsidR="00000000" w:rsidDel="00000000" w:rsidP="00000000" w:rsidRDefault="00000000" w:rsidRPr="00000000" w14:paraId="00000026">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1? </w:t>
      </w:r>
      <w:r w:rsidDel="00000000" w:rsidR="00000000" w:rsidRPr="00000000">
        <w:rPr>
          <w:rFonts w:ascii="Arial" w:cs="Arial" w:eastAsia="Arial" w:hAnsi="Arial"/>
          <w:sz w:val="22"/>
          <w:szCs w:val="22"/>
          <w:rtl w:val="0"/>
        </w:rPr>
        <w:t xml:space="preserve">El catálogo trae todos los productos al mismo tiempo. No hay buscador, ni filtros, ni paginación (páginas 1, 2, 3...). </w:t>
      </w:r>
    </w:p>
    <w:p w:rsidR="00000000" w:rsidDel="00000000" w:rsidP="00000000" w:rsidRDefault="00000000" w:rsidRPr="00000000" w14:paraId="00000027">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2? </w:t>
      </w:r>
      <w:r w:rsidDel="00000000" w:rsidR="00000000" w:rsidRPr="00000000">
        <w:rPr>
          <w:rFonts w:ascii="Arial" w:cs="Arial" w:eastAsia="Arial" w:hAnsi="Arial"/>
          <w:sz w:val="22"/>
          <w:szCs w:val="22"/>
          <w:rtl w:val="0"/>
        </w:rPr>
        <w:t xml:space="preserve">El método fue implementado sin esos parámetros porque el contrato inicial del endpoint solo contemplaba "listar productos", sin criterios de búsqueda ni límites de resultados.</w:t>
      </w:r>
    </w:p>
    <w:p w:rsidR="00000000" w:rsidDel="00000000" w:rsidP="00000000" w:rsidRDefault="00000000" w:rsidRPr="00000000" w14:paraId="00000028">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3? </w:t>
      </w:r>
      <w:r w:rsidDel="00000000" w:rsidR="00000000" w:rsidRPr="00000000">
        <w:rPr>
          <w:rFonts w:ascii="Arial" w:cs="Arial" w:eastAsia="Arial" w:hAnsi="Arial"/>
          <w:sz w:val="22"/>
          <w:szCs w:val="22"/>
          <w:rtl w:val="0"/>
        </w:rPr>
        <w:t xml:space="preserve">El contrato inicial no incluyó paginación/filtros porque el requisito funcional RF-001 no especificó criterios de rendimiento ni de volumen de datos esperado para el catálogo.</w:t>
      </w:r>
    </w:p>
    <w:p w:rsidR="00000000" w:rsidDel="00000000" w:rsidP="00000000" w:rsidRDefault="00000000" w:rsidRPr="00000000" w14:paraId="00000029">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4? </w:t>
      </w:r>
      <w:r w:rsidDel="00000000" w:rsidR="00000000" w:rsidRPr="00000000">
        <w:rPr>
          <w:rFonts w:ascii="Arial" w:cs="Arial" w:eastAsia="Arial" w:hAnsi="Arial"/>
          <w:sz w:val="22"/>
          <w:szCs w:val="22"/>
          <w:rtl w:val="0"/>
        </w:rPr>
        <w:t xml:space="preserve">RF-001 no incluyó esos criterios porque, al momento de redactar el requisito, el catálogo se probó con un volumen reducido de productos y no se proyectó su crecimiento en producción.</w:t>
      </w:r>
    </w:p>
    <w:p w:rsidR="00000000" w:rsidDel="00000000" w:rsidP="00000000" w:rsidRDefault="00000000" w:rsidRPr="00000000" w14:paraId="0000002A">
      <w:pPr>
        <w:spacing w:after="70" w:lineRule="auto"/>
        <w:ind w:left="2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 qué 5? </w:t>
      </w:r>
      <w:r w:rsidDel="00000000" w:rsidR="00000000" w:rsidRPr="00000000">
        <w:rPr>
          <w:rFonts w:ascii="Arial" w:cs="Arial" w:eastAsia="Arial" w:hAnsi="Arial"/>
          <w:sz w:val="22"/>
          <w:szCs w:val="22"/>
          <w:rtl w:val="0"/>
        </w:rPr>
        <w:t xml:space="preserve">No se proyectó el crecimiento del catálogo porque no existía en la etapa de análisis un criterio de aceptación no funcional (rendimiento/escalabilidad) asociado a RF-001.</w:t>
      </w:r>
    </w:p>
    <w:p w:rsidR="00000000" w:rsidDel="00000000" w:rsidP="00000000" w:rsidRDefault="00000000" w:rsidRPr="00000000" w14:paraId="0000002B">
      <w:pPr>
        <w:spacing w:after="6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br w:type="textWrapping"/>
        <w:t xml:space="preserve">Resumen del análisis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7293"/>
        <w:tblGridChange w:id="0">
          <w:tblGrid>
            <w:gridCol w:w="2057"/>
            <w:gridCol w:w="7293"/>
          </w:tblGrid>
        </w:tblGridChange>
      </w:tblGrid>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Problema presentado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El método ProductosService.findAll no implementa paginación ni filtros, devolviendo siempre el catálogo completo.</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Causa aparente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findAll no acepta parámetros de búsqueda ni límites de resultados.</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Causa raíz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El requisito RF-001 se definió únicamente en términos funcionales ("listar productos") sin criterios de aceptación no funcionales sobre rendimiento y volumen de datos, por lo que el desarrollo no incorporó paginación ni filtros desde el diseño.</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Consecuencia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Degradación de rendimiento a medida que crece el catálogo y experiencia de usuario deficiente al no poder filtrar productos; riesgo de timeouts en el frontend con catálogos grandes.</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Evidencia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5 fallas en pruebas de integración documentadas para RF-001; reporte BUG-002 en la matriz de priorización (Total 27, P2-Alta).</w:t>
            </w:r>
          </w:p>
        </w:tc>
      </w:tr>
      <w:tr>
        <w:trPr>
          <w:cantSplit w:val="0"/>
          <w:tblHeader w:val="0"/>
        </w:trPr>
        <w:tc>
          <w:tcPr>
            <w:shd w:fill="eaf1f5" w:val="clear"/>
            <w:tcMar>
              <w:top w:w="80.0" w:type="dxa"/>
              <w:left w:w="100.0" w:type="dxa"/>
              <w:bottom w:w="80.0" w:type="dxa"/>
              <w:right w:w="100.0" w:type="dxa"/>
            </w:tcMar>
            <w:vAlign w:val="center"/>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Acción propuesta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Redefinir RF-001 incluyendo criterios de paginación, filtros y ordenamiento; implementar dichos parámetros en ProductosService.findAll (query params: page, limit, filtros) y cubrir con pruebas de integración.</w:t>
            </w:r>
          </w:p>
        </w:tc>
      </w:tr>
    </w:tbl>
    <w:p w:rsidR="00000000" w:rsidDel="00000000" w:rsidP="00000000" w:rsidRDefault="00000000" w:rsidRPr="00000000" w14:paraId="00000038">
      <w:pPr>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BUG - 003 (</w:t>
      </w:r>
      <w:r w:rsidDel="00000000" w:rsidR="00000000" w:rsidRPr="00000000">
        <w:rPr>
          <w:rFonts w:ascii="Arial" w:cs="Arial" w:eastAsia="Arial" w:hAnsi="Arial"/>
          <w:b w:val="1"/>
          <w:bCs w:val="1"/>
          <w:rtl w:val="0"/>
        </w:rPr>
        <w:t xml:space="preserve">RF-008</w:t>
      </w:r>
      <w:r w:rsidDel="00000000" w:rsidR="00000000" w:rsidRPr="00000000">
        <w:rPr>
          <w:rFonts w:ascii="Arial" w:cs="Arial" w:eastAsia="Arial" w:hAnsi="Arial"/>
          <w:b w:val="1"/>
          <w:bCs w:val="1"/>
          <w:sz w:val="22"/>
          <w:szCs w:val="22"/>
          <w:rtl w:val="0"/>
        </w:rPr>
        <w:t xml:space="preserve"> - Gestión de Pagos y Tickets)</w:t>
      </w:r>
    </w:p>
    <w:p w:rsidR="00000000" w:rsidDel="00000000" w:rsidP="00000000" w:rsidRDefault="00000000" w:rsidRPr="00000000" w14:paraId="00000039">
      <w:pPr>
        <w:spacing w:after="120" w:lineRule="auto"/>
        <w:rPr>
          <w:rFonts w:ascii="Arial" w:cs="Arial" w:eastAsia="Arial" w:hAnsi="Arial"/>
          <w:sz w:val="22"/>
          <w:szCs w:val="22"/>
        </w:rPr>
      </w:pPr>
      <w:r w:rsidDel="00000000" w:rsidR="00000000" w:rsidRPr="00000000">
        <w:rPr>
          <w:rFonts w:ascii="Arial" w:cs="Arial" w:eastAsia="Arial" w:hAnsi="Arial"/>
          <w:rtl w:val="0"/>
        </w:rPr>
        <w:t xml:space="preserve">P2   Alta - </w:t>
      </w:r>
      <w:r w:rsidDel="00000000" w:rsidR="00000000" w:rsidRPr="00000000">
        <w:rPr>
          <w:rFonts w:ascii="Arial" w:cs="Arial" w:eastAsia="Arial" w:hAnsi="Arial"/>
          <w:sz w:val="22"/>
          <w:szCs w:val="22"/>
          <w:rtl w:val="0"/>
        </w:rPr>
        <w:t xml:space="preserve"> Puntaje matriz: 26</w:t>
      </w:r>
    </w:p>
    <w:p w:rsidR="00000000" w:rsidDel="00000000" w:rsidP="00000000" w:rsidRDefault="00000000" w:rsidRPr="00000000" w14:paraId="0000003A">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8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Análisis con la técnica de los 5 ¿Por qué?</w:t>
        <w:br w:type="textWrapping"/>
      </w:r>
    </w:p>
    <w:p w:rsidR="00000000" w:rsidDel="00000000" w:rsidP="00000000" w:rsidRDefault="00000000" w:rsidRPr="00000000" w14:paraId="0000003C">
      <w:pPr>
        <w:spacing w:after="8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t xml:space="preserve">¿Por qué 1? </w:t>
      </w:r>
    </w:p>
    <w:p w:rsidR="00000000" w:rsidDel="00000000" w:rsidP="00000000" w:rsidRDefault="00000000" w:rsidRPr="00000000" w14:paraId="0000003D">
      <w:pPr>
        <w:spacing w:after="120" w:lineRule="auto"/>
        <w:rPr>
          <w:rFonts w:ascii="Arial" w:cs="Arial" w:eastAsia="Arial" w:hAnsi="Arial"/>
          <w:sz w:val="22"/>
          <w:szCs w:val="22"/>
        </w:rPr>
      </w:pPr>
      <w:r w:rsidDel="00000000" w:rsidR="00000000" w:rsidRPr="00000000">
        <w:rPr>
          <w:rtl w:val="0"/>
        </w:rPr>
      </w:r>
    </w:p>
    <w:sectPr>
      <w:headerReference r:id="rId7"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P-QA-17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WfpDVp3GImJLkj68sHhYEtZw==">CgMxLjA4AHIhMW9salYxZEZOcHBDSjMzWnVTUEpIbzdlS3lSQmt4U3Q1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2026-08-31T19:05:49.414Z</dcterms:created>
  <dc:creator>Un-named</dc:creator>
</cp:coreProperties>
</file>

<file path=docProps/custom.xml><?xml version="1.0" encoding="utf-8"?>
<Properties xmlns="http://schemas.openxmlformats.org/officeDocument/2006/custom-properties" xmlns:vt="http://schemas.openxmlformats.org/officeDocument/2006/docPropsVTypes"/>
</file>