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24"/>
        </w:rPr>
        <w:t>Summary of Demographic and Baseline Characteristics</w:t>
      </w:r>
    </w:p>
    <w:p>
      <w:pPr>
        <w:spacing w:after="160"/>
        <w:jc w:val="center"/>
      </w:pPr>
      <w:r>
        <w:rPr>
          <w:rFonts w:ascii="Arial" w:hAnsi="Arial"/>
          <w:sz w:val="18"/>
        </w:rPr>
        <w:t>Study XXXXXXX (Full Analysis Set)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5904"/>
            <w:tcBorders>
              <w:top w:val="single" w:sz="8" w:space="0" w:color="000000"/>
              <w:left w:val="nil" w:sz="8" w:space="0" w:color="000000"/>
              <w:bottom w:val="single" w:sz="8" w:space="0" w:color="000000"/>
              <w:right w:val="nil" w:sz="8" w:space="0" w:color="000000"/>
              <w:insideH w:val="nil" w:sz="8" w:space="0" w:color="000000"/>
              <w:insideV w:val="nil" w:sz="8" w:space="0" w:color="000000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17"/>
              </w:rPr>
              <w:t>Item / Statistic</w:t>
            </w:r>
          </w:p>
        </w:tc>
        <w:tc>
          <w:tcPr>
            <w:tcW w:type="dxa" w:w="2275"/>
            <w:tcBorders>
              <w:top w:val="single" w:sz="8" w:space="0" w:color="000000"/>
              <w:left w:val="nil" w:sz="8" w:space="0" w:color="000000"/>
              <w:bottom w:val="single" w:sz="8" w:space="0" w:color="000000"/>
              <w:right w:val="nil" w:sz="8" w:space="0" w:color="000000"/>
              <w:insideH w:val="nil" w:sz="8" w:space="0" w:color="000000"/>
              <w:insideV w:val="nil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Placebo</w:t>
              <w:br/>
              <w:t>(N=128)</w:t>
            </w:r>
          </w:p>
        </w:tc>
        <w:tc>
          <w:tcPr>
            <w:tcW w:type="dxa" w:w="2275"/>
            <w:tcBorders>
              <w:top w:val="single" w:sz="8" w:space="0" w:color="000000"/>
              <w:left w:val="nil" w:sz="8" w:space="0" w:color="000000"/>
              <w:bottom w:val="single" w:sz="8" w:space="0" w:color="000000"/>
              <w:right w:val="nil" w:sz="8" w:space="0" w:color="000000"/>
              <w:insideH w:val="nil" w:sz="8" w:space="0" w:color="000000"/>
              <w:insideV w:val="nil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Drug A</w:t>
              <w:br/>
              <w:t>(N=128)</w:t>
            </w:r>
          </w:p>
        </w:tc>
        <w:tc>
          <w:tcPr>
            <w:tcW w:type="dxa" w:w="2275"/>
            <w:tcBorders>
              <w:top w:val="single" w:sz="8" w:space="0" w:color="000000"/>
              <w:left w:val="nil" w:sz="8" w:space="0" w:color="000000"/>
              <w:bottom w:val="single" w:sz="8" w:space="0" w:color="000000"/>
              <w:right w:val="nil" w:sz="8" w:space="0" w:color="000000"/>
              <w:insideH w:val="nil" w:sz="8" w:space="0" w:color="000000"/>
              <w:insideV w:val="nil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Drug B</w:t>
              <w:br/>
              <w:t>(N=127)</w:t>
            </w:r>
          </w:p>
        </w:tc>
        <w:tc>
          <w:tcPr>
            <w:tcW w:type="dxa" w:w="2275"/>
            <w:tcBorders>
              <w:top w:val="single" w:sz="8" w:space="0" w:color="000000"/>
              <w:left w:val="nil" w:sz="8" w:space="0" w:color="000000"/>
              <w:bottom w:val="single" w:sz="8" w:space="0" w:color="000000"/>
              <w:right w:val="nil" w:sz="8" w:space="0" w:color="000000"/>
              <w:insideH w:val="nil" w:sz="8" w:space="0" w:color="000000"/>
              <w:insideV w:val="nil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Total</w:t>
              <w:br/>
              <w:t>(N=383)</w:t>
            </w:r>
          </w:p>
        </w:tc>
      </w:tr>
      <w:tr>
        <w:tc>
          <w:tcPr>
            <w:tcW w:type="dxa" w:w="590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17"/>
              </w:rPr>
              <w:t>Age (years)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590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 xml:space="preserve">    n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</w:t>
            </w:r>
          </w:p>
        </w:tc>
      </w:tr>
      <w:tr>
        <w:tc>
          <w:tcPr>
            <w:tcW w:type="dxa" w:w="590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 xml:space="preserve">    Mean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xx.x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xx.x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xx.x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xx.x</w:t>
            </w:r>
          </w:p>
        </w:tc>
      </w:tr>
      <w:tr>
        <w:tc>
          <w:tcPr>
            <w:tcW w:type="dxa" w:w="590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 xml:space="preserve">    SD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xx.xx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xx.xx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xx.xx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xx.xx</w:t>
            </w:r>
          </w:p>
        </w:tc>
      </w:tr>
      <w:tr>
        <w:tc>
          <w:tcPr>
            <w:tcW w:type="dxa" w:w="590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 xml:space="preserve">    Median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xx.x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xx.x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xx.x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xx.x</w:t>
            </w:r>
          </w:p>
        </w:tc>
      </w:tr>
      <w:tr>
        <w:tc>
          <w:tcPr>
            <w:tcW w:type="dxa" w:w="590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 xml:space="preserve">    Q1, Q3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xx.x, xx.x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xx.x, xx.x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xx.x, xx.x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xx.x, xx.x</w:t>
            </w:r>
          </w:p>
        </w:tc>
      </w:tr>
      <w:tr>
        <w:tc>
          <w:tcPr>
            <w:tcW w:type="dxa" w:w="590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 xml:space="preserve">    Min, Max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xx, xx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xx, xx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xx, xx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xx, xx</w:t>
            </w:r>
          </w:p>
        </w:tc>
      </w:tr>
      <w:tr>
        <w:tc>
          <w:tcPr>
            <w:tcW w:type="dxa" w:w="590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17"/>
              </w:rPr>
              <w:t>Sex [n (%)]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590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 xml:space="preserve">    Female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</w:tr>
      <w:tr>
        <w:tc>
          <w:tcPr>
            <w:tcW w:type="dxa" w:w="590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 xml:space="preserve">    Male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</w:tr>
      <w:tr>
        <w:tc>
          <w:tcPr>
            <w:tcW w:type="dxa" w:w="590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17"/>
              </w:rPr>
              <w:t>Race [n (%)]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590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 xml:space="preserve">    White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</w:tr>
      <w:tr>
        <w:tc>
          <w:tcPr>
            <w:tcW w:type="dxa" w:w="590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 xml:space="preserve">    Black or African American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</w:tr>
      <w:tr>
        <w:tc>
          <w:tcPr>
            <w:tcW w:type="dxa" w:w="590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 xml:space="preserve">    Asian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</w:tr>
      <w:tr>
        <w:tc>
          <w:tcPr>
            <w:tcW w:type="dxa" w:w="590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 xml:space="preserve">    Other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</w:tr>
      <w:tr>
        <w:tc>
          <w:tcPr>
            <w:tcW w:type="dxa" w:w="590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17"/>
              </w:rPr>
              <w:t>Ethnicity [n (%)]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590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 xml:space="preserve">    Hispanic or Latino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</w:tr>
      <w:tr>
        <w:tc>
          <w:tcPr>
            <w:tcW w:type="dxa" w:w="590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 xml:space="preserve">    Not Hispanic or Latino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</w:tr>
      <w:tr>
        <w:tc>
          <w:tcPr>
            <w:tcW w:type="dxa" w:w="590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17"/>
              </w:rPr>
              <w:t>Weight (kg)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590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 xml:space="preserve">    n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</w:t>
            </w:r>
          </w:p>
        </w:tc>
      </w:tr>
      <w:tr>
        <w:tc>
          <w:tcPr>
            <w:tcW w:type="dxa" w:w="590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 xml:space="preserve">    Mean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xx.x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xx.x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xx.x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xx.x</w:t>
            </w:r>
          </w:p>
        </w:tc>
      </w:tr>
      <w:tr>
        <w:tc>
          <w:tcPr>
            <w:tcW w:type="dxa" w:w="590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 xml:space="preserve">    SD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xx.xx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xx.xx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xx.xx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xx.xx</w:t>
            </w:r>
          </w:p>
        </w:tc>
      </w:tr>
      <w:tr>
        <w:tc>
          <w:tcPr>
            <w:tcW w:type="dxa" w:w="590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 xml:space="preserve">    Median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xx.x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xx.x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xx.x</w:t>
            </w:r>
          </w:p>
        </w:tc>
        <w:tc>
          <w:tcPr>
            <w:tcW w:type="dxa" w:w="227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xx.x</w:t>
            </w:r>
          </w:p>
        </w:tc>
      </w:tr>
      <w:tr>
        <w:tc>
          <w:tcPr>
            <w:tcW w:type="dxa" w:w="5904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 xml:space="preserve">    Min, Max</w:t>
            </w:r>
          </w:p>
        </w:tc>
        <w:tc>
          <w:tcPr>
            <w:tcW w:type="dxa" w:w="2275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xx, xx</w:t>
            </w:r>
          </w:p>
        </w:tc>
        <w:tc>
          <w:tcPr>
            <w:tcW w:type="dxa" w:w="2275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xx, xx</w:t>
            </w:r>
          </w:p>
        </w:tc>
        <w:tc>
          <w:tcPr>
            <w:tcW w:type="dxa" w:w="2275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xx, xx</w:t>
            </w:r>
          </w:p>
        </w:tc>
        <w:tc>
          <w:tcPr>
            <w:tcW w:type="dxa" w:w="2275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xx, xx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605" w:right="792" w:bottom="46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