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65.0" w:type="dxa"/>
        <w:jc w:val="left"/>
        <w:tblInd w:w="2752.0" w:type="dxa"/>
        <w:tblLayout w:type="fixed"/>
        <w:tblLook w:val="0000"/>
      </w:tblPr>
      <w:tblGrid>
        <w:gridCol w:w="4353"/>
        <w:gridCol w:w="1448"/>
        <w:gridCol w:w="2564"/>
        <w:tblGridChange w:id="0">
          <w:tblGrid>
            <w:gridCol w:w="4353"/>
            <w:gridCol w:w="1448"/>
            <w:gridCol w:w="25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Bartezaghi, Catriel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right="204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05-10-2023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right="204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Robledo, Miguel Angel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right="204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right="204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del Proyecto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DESARROLLO DE UN SISTEMA INTELIGENTE PARA LA TOMA DE DECISIONES DE INVERSIÓN EN EL MERCADO FINANCIERO UTILIZANDO HERRAMIENTAS DE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Periodo del Informe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01-09-23 a 03-10-23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Etapa 2: Recopilación de Datos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Etapa 3: Procesamiento de Datos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60.0" w:type="dxa"/>
        <w:jc w:val="left"/>
        <w:tblInd w:w="24.000000000000004" w:type="dxa"/>
        <w:tblLayout w:type="fixed"/>
        <w:tblLook w:val="0000"/>
      </w:tblPr>
      <w:tblGrid>
        <w:gridCol w:w="1815"/>
        <w:gridCol w:w="12045"/>
        <w:tblGridChange w:id="0">
          <w:tblGrid>
            <w:gridCol w:w="1815"/>
            <w:gridCol w:w="12045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Estado del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2007.0" w:type="dxa"/>
              <w:jc w:val="left"/>
              <w:tblLayout w:type="fixed"/>
              <w:tblLook w:val="0000"/>
            </w:tblPr>
            <w:tblGrid>
              <w:gridCol w:w="1995"/>
              <w:gridCol w:w="6930"/>
              <w:gridCol w:w="3082"/>
              <w:tblGridChange w:id="0">
                <w:tblGrid>
                  <w:gridCol w:w="1995"/>
                  <w:gridCol w:w="6930"/>
                  <w:gridCol w:w="3082"/>
                </w:tblGrid>
              </w:tblGridChange>
            </w:tblGrid>
            <w:tr>
              <w:trPr>
                <w:cantSplit w:val="0"/>
                <w:trHeight w:val="256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25">
                  <w:pPr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Etapa 2 : Recopilación de Datos</w:t>
                  </w:r>
                  <w:sdt>
                    <w:sdtPr>
                      <w:tag w:val="goog_rdk_4"/>
                    </w:sdtPr>
                    <w:sdtContent>
                      <w:commentRangeStart w:id="4"/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commentRangeEnd w:id="4"/>
                  <w:r w:rsidDel="00000000" w:rsidR="00000000" w:rsidRPr="00000000">
                    <w:commentReference w:id="4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6821.999999999999" w:type="dxa"/>
                    <w:jc w:val="left"/>
                    <w:tblLayout w:type="fixed"/>
                    <w:tblLook w:val="0000"/>
                  </w:tblPr>
                  <w:tblGrid>
                    <w:gridCol w:w="4437"/>
                    <w:gridCol w:w="1231"/>
                    <w:gridCol w:w="1154"/>
                    <w:tblGridChange w:id="0">
                      <w:tblGrid>
                        <w:gridCol w:w="4437"/>
                        <w:gridCol w:w="1231"/>
                        <w:gridCol w:w="1154"/>
                      </w:tblGrid>
                    </w:tblGridChange>
                  </w:tblGrid>
                  <w:tr>
                    <w:trPr>
                      <w:cantSplit w:val="1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8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Actividad</w:t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29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Fecha realización</w:t>
                        </w:r>
                      </w:p>
                    </w:tc>
                  </w:tr>
                  <w:tr>
                    <w:trPr>
                      <w:cantSplit w:val="1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2B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Estimada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2D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Real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2E">
                        <w:pPr>
                          <w:rPr>
                            <w:rFonts w:ascii="Arial" w:cs="Arial" w:eastAsia="Arial" w:hAnsi="Arial"/>
                          </w:rPr>
                        </w:pPr>
                        <w:sdt>
                          <w:sdtPr>
                            <w:tag w:val="goog_rdk_5"/>
                          </w:sdtPr>
                          <w:sdtContent>
                            <w:commentRangeStart w:id="5"/>
                          </w:sdtContent>
                        </w:sdt>
                        <w:commentRangeEnd w:id="5"/>
                        <w:r w:rsidDel="00000000" w:rsidR="00000000" w:rsidRPr="00000000">
                          <w:commentReference w:id="5"/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2. Obtención de los datos necesarios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rPr>
                            <w:rFonts w:ascii="Arial" w:cs="Arial" w:eastAsia="Arial" w:hAnsi="Arial"/>
                          </w:rPr>
                        </w:pPr>
                        <w:sdt>
                          <w:sdtPr>
                            <w:tag w:val="goog_rdk_6"/>
                          </w:sdtPr>
                          <w:sdtContent>
                            <w:commentRangeStart w:id="6"/>
                          </w:sdtContent>
                        </w:sdt>
                        <w:commentRangeEnd w:id="6"/>
                        <w:r w:rsidDel="00000000" w:rsidR="00000000" w:rsidRPr="00000000">
                          <w:commentReference w:id="6"/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0">
                        <w:pPr>
                          <w:rPr>
                            <w:rFonts w:ascii="Arial" w:cs="Arial" w:eastAsia="Arial" w:hAnsi="Arial"/>
                          </w:rPr>
                        </w:pPr>
                        <w:sdt>
                          <w:sdtPr>
                            <w:tag w:val="goog_rdk_7"/>
                          </w:sdtPr>
                          <w:sdtContent>
                            <w:commentRangeStart w:id="7"/>
                          </w:sdtContent>
                        </w:sdt>
                        <w:commentRangeEnd w:id="7"/>
                        <w:r w:rsidDel="00000000" w:rsidR="00000000" w:rsidRPr="00000000">
                          <w:commentReference w:id="7"/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25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1">
                        <w:pPr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3. Organización y almacenamiento de los datos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2">
                        <w:pPr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20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3">
                        <w:pPr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25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4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5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6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7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8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9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Se obtuvieron datos de la Oficina de Análisis Económico (BEA) que no fueron incluidos en la entrega anterior. Se generaron nuevas tablas para almacenar estos datos.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Etapa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Procesamiento de datos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6827.0" w:type="dxa"/>
                    <w:jc w:val="left"/>
                    <w:tblLayout w:type="fixed"/>
                    <w:tblLook w:val="0000"/>
                  </w:tblPr>
                  <w:tblGrid>
                    <w:gridCol w:w="4470"/>
                    <w:gridCol w:w="1215"/>
                    <w:gridCol w:w="1142"/>
                    <w:tblGridChange w:id="0">
                      <w:tblGrid>
                        <w:gridCol w:w="4470"/>
                        <w:gridCol w:w="1215"/>
                        <w:gridCol w:w="1142"/>
                      </w:tblGrid>
                    </w:tblGridChange>
                  </w:tblGrid>
                  <w:tr>
                    <w:trPr>
                      <w:cantSplit w:val="1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3F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Actividad</w:t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0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Fecha realización</w:t>
                        </w:r>
                      </w:p>
                    </w:tc>
                  </w:tr>
                  <w:tr>
                    <w:trPr>
                      <w:cantSplit w:val="1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2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3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Estimada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Real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5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1. Limpieza y preprocesamiento de los datos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24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7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16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8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2. Análisis exploratorio de datos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9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12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A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16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B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3. Selección de características y variables relevantes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C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16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D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16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E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4. Normalización de los datos 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F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50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12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Se generaron nuevas características a partir de los datos brutos. Se aplicaron distintas transformaciones sobre los datos de acuerdo a la naturaleza de cada uno (transformaciones logarítmicas, normalizaciones, etc)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0104.999999999996" w:type="dxa"/>
              <w:jc w:val="left"/>
              <w:tblLayout w:type="fixed"/>
              <w:tblLook w:val="0000"/>
            </w:tblPr>
            <w:tblGrid>
              <w:gridCol w:w="4275"/>
              <w:gridCol w:w="690"/>
              <w:gridCol w:w="848"/>
              <w:gridCol w:w="1052"/>
              <w:gridCol w:w="1843"/>
              <w:gridCol w:w="4109"/>
              <w:gridCol w:w="1696"/>
              <w:gridCol w:w="2692"/>
              <w:gridCol w:w="1564"/>
              <w:gridCol w:w="1128"/>
              <w:gridCol w:w="4824"/>
              <w:gridCol w:w="2692"/>
              <w:gridCol w:w="2692"/>
              <w:tblGridChange w:id="0">
                <w:tblGrid>
                  <w:gridCol w:w="4275"/>
                  <w:gridCol w:w="690"/>
                  <w:gridCol w:w="848"/>
                  <w:gridCol w:w="1052"/>
                  <w:gridCol w:w="1843"/>
                  <w:gridCol w:w="4109"/>
                  <w:gridCol w:w="1696"/>
                  <w:gridCol w:w="2692"/>
                  <w:gridCol w:w="1564"/>
                  <w:gridCol w:w="1128"/>
                  <w:gridCol w:w="4824"/>
                  <w:gridCol w:w="2692"/>
                  <w:gridCol w:w="26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8"/>
                    </w:sdtPr>
                    <w:sdtContent>
                      <w:commentRangeStart w:id="8"/>
                    </w:sdtContent>
                  </w:sdt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Etapa</w:t>
                  </w:r>
                  <w:commentRangeEnd w:id="8"/>
                  <w:r w:rsidDel="00000000" w:rsidR="00000000" w:rsidRPr="00000000">
                    <w:commentReference w:id="8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Nivel de </w:t>
                  </w:r>
                  <w:sdt>
                    <w:sdtPr>
                      <w:tag w:val="goog_rdk_9"/>
                    </w:sdtPr>
                    <w:sdtContent>
                      <w:commentRangeStart w:id="9"/>
                    </w:sdtContent>
                  </w:sdt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cumplimiento</w:t>
                  </w:r>
                  <w:commentRangeEnd w:id="9"/>
                  <w:r w:rsidDel="00000000" w:rsidR="00000000" w:rsidRPr="00000000">
                    <w:commentReference w:id="9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Datos de desempeño del trabajo (resultados o </w:t>
                  </w:r>
                  <w:sdt>
                    <w:sdtPr>
                      <w:tag w:val="goog_rdk_10"/>
                    </w:sdtPr>
                    <w:sdtContent>
                      <w:commentRangeStart w:id="10"/>
                    </w:sdtContent>
                  </w:sdt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impactos</w:t>
                  </w:r>
                  <w:commentRangeEnd w:id="10"/>
                  <w:r w:rsidDel="00000000" w:rsidR="00000000" w:rsidRPr="00000000">
                    <w:commentReference w:id="10"/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)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Incidentes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Mitigación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3">
                  <w:pPr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2- Recopilación de Datos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 existían comunicaciones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0">
                  <w:pPr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3- Procesamiento de datos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4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Se realiza la entrega del primer informe de</w:t>
                  </w:r>
                </w:p>
                <w:p w:rsidR="00000000" w:rsidDel="00000000" w:rsidP="00000000" w:rsidRDefault="00000000" w:rsidRPr="00000000" w14:paraId="00000075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avance al equipo directivo.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Próximas comunicaciones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Solicitudes de </w:t>
                  </w:r>
                  <w:sdt>
                    <w:sdtPr>
                      <w:tag w:val="goog_rdk_11"/>
                    </w:sdtPr>
                    <w:sdtContent>
                      <w:commentRangeStart w:id="11"/>
                    </w:sdtContent>
                  </w:sdt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cambios</w:t>
                  </w:r>
                  <w:commentRangeEnd w:id="11"/>
                  <w:r w:rsidDel="00000000" w:rsidR="00000000" w:rsidRPr="00000000">
                    <w:commentReference w:id="11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12"/>
                    </w:sdtPr>
                    <w:sdtContent>
                      <w:commentRangeStart w:id="12"/>
                    </w:sdtContent>
                  </w:sdt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Motivo</w:t>
                  </w:r>
                  <w:commentRangeEnd w:id="12"/>
                  <w:r w:rsidDel="00000000" w:rsidR="00000000" w:rsidRPr="00000000">
                    <w:commentReference w:id="12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Características del cambio </w:t>
                  </w:r>
                </w:p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 incorporar (objeto, objetivo, </w:t>
                  </w:r>
                </w:p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destinatarios, método,</w:t>
                  </w:r>
                </w:p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responsable, fechas, </w:t>
                  </w:r>
                </w:p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13"/>
                    </w:sdtPr>
                    <w:sdtContent>
                      <w:commentRangeStart w:id="13"/>
                    </w:sdtContent>
                  </w:sdt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frecuencia</w:t>
                  </w:r>
                  <w:commentRangeEnd w:id="13"/>
                  <w:r w:rsidDel="00000000" w:rsidR="00000000" w:rsidRPr="00000000">
                    <w:commentReference w:id="13"/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Informar sobre posibles arquitecturas de ML para cada modelo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Quitar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D">
                  <w:pPr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 se cuenta con asesor en ML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Reunión de seguimiento sobre la etapa de entrenamiento y ajuste de modelos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Quitar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 se cuenta con asesor en ML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7">
                  <w:pPr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2007.0" w:type="dxa"/>
              <w:jc w:val="left"/>
              <w:tblLayout w:type="fixed"/>
              <w:tblLook w:val="0000"/>
            </w:tblPr>
            <w:tblGrid>
              <w:gridCol w:w="4275"/>
              <w:gridCol w:w="690"/>
              <w:gridCol w:w="848"/>
              <w:gridCol w:w="3502"/>
              <w:gridCol w:w="2692"/>
              <w:tblGridChange w:id="0">
                <w:tblGrid>
                  <w:gridCol w:w="4275"/>
                  <w:gridCol w:w="690"/>
                  <w:gridCol w:w="848"/>
                  <w:gridCol w:w="3502"/>
                  <w:gridCol w:w="26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Riesgo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Se efectivizó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Impacto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Mitigación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14"/>
                    </w:sdtPr>
                    <w:sdtContent>
                      <w:commentRangeStart w:id="14"/>
                    </w:sdtContent>
                  </w:sdt>
                  <w:commentRangeEnd w:id="14"/>
                  <w:r w:rsidDel="00000000" w:rsidR="00000000" w:rsidRPr="00000000">
                    <w:commentReference w:id="14"/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Datos de baja calidad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15"/>
                    </w:sdtPr>
                    <w:sdtContent>
                      <w:commentRangeStart w:id="15"/>
                    </w:sdtContent>
                  </w:sdt>
                  <w:commentRangeEnd w:id="15"/>
                  <w:r w:rsidDel="00000000" w:rsidR="00000000" w:rsidRPr="00000000">
                    <w:commentReference w:id="15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16"/>
                    </w:sdtPr>
                    <w:sdtContent>
                      <w:commentRangeStart w:id="16"/>
                    </w:sdtContent>
                  </w:sdt>
                  <w:commentRangeEnd w:id="16"/>
                  <w:r w:rsidDel="00000000" w:rsidR="00000000" w:rsidRPr="00000000">
                    <w:commentReference w:id="16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D">
                  <w:pPr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Limitaciones de capacidad de cómputo.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2007.0" w:type="dxa"/>
              <w:jc w:val="left"/>
              <w:tblLayout w:type="fixed"/>
              <w:tblLook w:val="0000"/>
            </w:tblPr>
            <w:tblGrid>
              <w:gridCol w:w="8760"/>
              <w:gridCol w:w="1515"/>
              <w:gridCol w:w="1732"/>
              <w:tblGridChange w:id="0">
                <w:tblGrid>
                  <w:gridCol w:w="8760"/>
                  <w:gridCol w:w="1515"/>
                  <w:gridCol w:w="173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Riesgos futuros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Probabilidad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Impacto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17"/>
                    </w:sdtPr>
                    <w:sdtContent>
                      <w:commentRangeStart w:id="17"/>
                    </w:sdtContent>
                  </w:sdt>
                  <w:commentRangeEnd w:id="17"/>
                  <w:r w:rsidDel="00000000" w:rsidR="00000000" w:rsidRPr="00000000">
                    <w:commentReference w:id="17"/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Limitaciones de capacidad de cómputo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18"/>
                    </w:sdtPr>
                    <w:sdtContent>
                      <w:commentRangeStart w:id="18"/>
                    </w:sdtContent>
                  </w:sdt>
                  <w:commentRangeEnd w:id="18"/>
                  <w:r w:rsidDel="00000000" w:rsidR="00000000" w:rsidRPr="00000000">
                    <w:commentReference w:id="18"/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Medio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19"/>
                    </w:sdtPr>
                    <w:sdtContent>
                      <w:commentRangeStart w:id="19"/>
                    </w:sdtContent>
                  </w:sdt>
                  <w:commentRangeEnd w:id="19"/>
                  <w:r w:rsidDel="00000000" w:rsidR="00000000" w:rsidRPr="00000000">
                    <w:commentReference w:id="19"/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Sobreajuste del modelo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Medio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Medio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1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footerReference r:id="rId13" w:type="even"/>
      <w:pgSz w:h="11906" w:w="16838" w:orient="landscape"/>
      <w:pgMar w:bottom="1418" w:top="2041" w:left="1531" w:right="1418" w:header="624" w:footer="56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NL" w:id="7" w:date="2023-08-25T19:19:57Z"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real en la que se finalizó la actividad</w:t>
      </w:r>
    </w:p>
  </w:comment>
  <w:comment w:author="UNL" w:id="5" w:date="2023-08-25T19:19:57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actividad (debe coincidir con la indicada en el anteproyecto)</w:t>
      </w:r>
    </w:p>
  </w:comment>
  <w:comment w:author="usuario" w:id="10" w:date="2023-08-25T19:19:57Z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 DESEMPEÑO DEL TRABAJO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el nivel de cumplimiento. Las razones del «alto», «medio» o «bajo» cumplimiento. Explicitar las actividades concretadas y no concretadas y en qué medida esto influyó en el desarrollo de las siguientes etapas y en la evolución del proyecto en general.</w:t>
      </w:r>
    </w:p>
  </w:comment>
  <w:comment w:author="UNL" w:id="1" w:date="2023-08-25T19:19:57Z"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Director</w:t>
      </w:r>
    </w:p>
  </w:comment>
  <w:comment w:author="usuario" w:id="11" w:date="2023-08-25T19:19:57Z"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SOLICITUDES DE CAMBIOS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si habrá alteraciones en las actividades consignadas en la plantilla de comunicación presentada en la propuesta de PFC. Es decir, si se quitan o se agregan nuevas actividades.</w:t>
      </w:r>
    </w:p>
  </w:comment>
  <w:comment w:author="UNL" w:id="6" w:date="2023-08-25T19:19:57Z"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estipulada en el anteproyecto o en replanificaciones aceptadas por la cátedra.</w:t>
      </w:r>
    </w:p>
  </w:comment>
  <w:comment w:author="usuario" w:id="12" w:date="2023-08-25T19:19:57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Fundamentar por qué se agregan o quitan actividades.</w:t>
      </w:r>
    </w:p>
  </w:comment>
  <w:comment w:author="UNL" w:id="17" w:date="2023-08-25T19:19:57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Riesgos que pueden ocurrir en etapas subsiguientes del proyecto.</w:t>
      </w:r>
    </w:p>
  </w:comment>
  <w:comment w:author="UNL" w:id="16" w:date="2023-08-25T19:19:57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realizadas para disminuir el impacto (si es que se realizaron). Debe quedar en blanco si el riesgo no se efectivizó.</w:t>
      </w:r>
    </w:p>
  </w:comment>
  <w:comment w:author="usuario" w:id="9" w:date="2023-08-25T19:19:57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DE CUMPLIMIENTO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«Alto» indica más del 50%; «Medio», el 50%, y «Bajo», menos del 50% de las actividades de comunicación propuestas en cada etapa.</w:t>
      </w:r>
    </w:p>
  </w:comment>
  <w:comment w:author="UNL" w:id="14" w:date="2023-08-25T19:19:57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Riesgos identificados previamente para esta etapa  del proyecto.</w:t>
      </w:r>
    </w:p>
  </w:comment>
  <w:comment w:author="UNL" w:id="3" w:date="2023-08-25T19:19:57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Etapas previstas realizadas y entregadas en este informe de estado</w:t>
      </w:r>
    </w:p>
  </w:comment>
  <w:comment w:author="UNL" w:id="0" w:date="2023-08-25T19:19:57Z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alumno</w:t>
      </w:r>
    </w:p>
  </w:comment>
  <w:comment w:author="UNL" w:id="18" w:date="2013-07-31T17:38:00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Probabilidad de que ocurra dicho evento. Indicándolo en 5 niveles. Insignificante, Menor, Medio, Medio/Alto, Alto</w:t>
      </w:r>
    </w:p>
  </w:comment>
  <w:comment w:author="usuario" w:id="8" w:date="2023-08-25T19:19:57Z"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ETAPA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etapa. Debe coincidir con la que figura en la plantilla de comunicación presentada en la propuesta de PFC</w:t>
      </w:r>
    </w:p>
  </w:comment>
  <w:comment w:author="UNL" w:id="2" w:date="2015-02-10T18:51:00Z"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Co-Director (si hubiera)</w:t>
      </w:r>
    </w:p>
  </w:comment>
  <w:comment w:author="UNL" w:id="4" w:date="2023-08-25T19:19:57Z"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etapa (debe coincidir con la indicada en el anteproyecto)</w:t>
      </w:r>
    </w:p>
  </w:comment>
  <w:comment w:author="UNL" w:id="19" w:date="2023-08-25T19:19:57Z"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Impacto en el proyecto (retrasos o abandono). Indicándolo en 5 niveles. Insignificante, Menor, Medio, Medio/Alto, Alto</w:t>
      </w:r>
    </w:p>
  </w:comment>
  <w:comment w:author="UNL" w:id="15" w:date="2023-08-25T19:19:57Z"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de este riesgo para el normal desarrollo de la etapa y/o del proyecto.  Debe quedar en blanco si el riesgo no se efectivizó.</w:t>
      </w:r>
    </w:p>
  </w:comment>
  <w:comment w:author="usuario" w:id="13" w:date="2023-08-25T19:19:57Z"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DEL CAMBIO A INCORPORAR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las características de las actividades incorporadas, tal como se hizo en la plantilla presentada en la propuesta de PFC.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01" w15:done="0"/>
  <w15:commentEx w15:paraId="00000102" w15:done="0"/>
  <w15:commentEx w15:paraId="00000104" w15:done="0"/>
  <w15:commentEx w15:paraId="00000105" w15:done="0"/>
  <w15:commentEx w15:paraId="00000107" w15:done="0"/>
  <w15:commentEx w15:paraId="00000108" w15:done="0"/>
  <w15:commentEx w15:paraId="0000010A" w15:done="0"/>
  <w15:commentEx w15:paraId="0000010B" w15:done="0"/>
  <w15:commentEx w15:paraId="0000010C" w15:done="0"/>
  <w15:commentEx w15:paraId="0000010E" w15:done="0"/>
  <w15:commentEx w15:paraId="0000010F" w15:done="0"/>
  <w15:commentEx w15:paraId="00000110" w15:done="0"/>
  <w15:commentEx w15:paraId="00000111" w15:done="0"/>
  <w15:commentEx w15:paraId="00000112" w15:done="0"/>
  <w15:commentEx w15:paraId="00000114" w15:done="0"/>
  <w15:commentEx w15:paraId="00000115" w15:done="0"/>
  <w15:commentEx w15:paraId="00000116" w15:done="0"/>
  <w15:commentEx w15:paraId="00000117" w15:done="0"/>
  <w15:commentEx w15:paraId="00000118" w15:done="0"/>
  <w15:commentEx w15:paraId="0000011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3882.0" w:type="dxa"/>
      <w:jc w:val="left"/>
      <w:tblInd w:w="-6.000000000000014" w:type="dxa"/>
      <w:tblLayout w:type="fixed"/>
      <w:tblLook w:val="0000"/>
    </w:tblPr>
    <w:tblGrid>
      <w:gridCol w:w="3188"/>
      <w:gridCol w:w="7332"/>
      <w:gridCol w:w="3362"/>
      <w:tblGridChange w:id="0">
        <w:tblGrid>
          <w:gridCol w:w="3188"/>
          <w:gridCol w:w="7332"/>
          <w:gridCol w:w="33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F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Proyecto Final de Carrera</w:t>
          </w:r>
        </w:p>
        <w:p w:rsidR="00000000" w:rsidDel="00000000" w:rsidP="00000000" w:rsidRDefault="00000000" w:rsidRPr="00000000" w14:paraId="000000F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Ingeniería Informática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F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Informe de estado del proyecto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FB">
          <w:pPr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drawing>
              <wp:inline distB="0" distT="0" distL="114300" distR="114300">
                <wp:extent cx="1313815" cy="647700"/>
                <wp:effectExtent b="0" l="0" r="0" t="0"/>
                <wp:docPr id="10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815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ítulo1">
    <w:name w:val="Título 1"/>
    <w:basedOn w:val="Normal"/>
    <w:next w:val="Estilo1"/>
    <w:autoRedefine w:val="0"/>
    <w:hidden w:val="0"/>
    <w:qFormat w:val="0"/>
    <w:pPr>
      <w:keepNext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ítulo2">
    <w:name w:val="Título 2"/>
    <w:basedOn w:val="Normal"/>
    <w:next w:val="Estilo2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ítulo3">
    <w:name w:val="Título 3"/>
    <w:basedOn w:val="Normal"/>
    <w:next w:val="Estilo2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ítulo4">
    <w:name w:val="Título 4"/>
    <w:basedOn w:val="Normal"/>
    <w:next w:val="Estilo3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cs="Arial" w:hAnsi="Arial"/>
      <w:bCs w:val="1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3">
    <w:name w:val="WW8Num1z3"/>
    <w:next w:val="WW8Num1z3"/>
    <w:autoRedefine w:val="0"/>
    <w:hidden w:val="0"/>
    <w:qFormat w:val="0"/>
    <w:rPr>
      <w:b w:val="0"/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b w:val="0"/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1">
    <w:name w:val="Fuente de párrafo predeter.1"/>
    <w:next w:val="Fuentedepárrafopredeter.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uentedepárrafopredeter.1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SinespaciadoCar">
    <w:name w:val="Sin espaciado Car"/>
    <w:next w:val="SinespaciadoCar"/>
    <w:autoRedefine w:val="0"/>
    <w:hidden w:val="0"/>
    <w:qFormat w:val="0"/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extonotaalfinalCar">
    <w:name w:val="Texto nota al final Car"/>
    <w:basedOn w:val="Fuentedepárrafopredeter.1"/>
    <w:next w:val="Textonotaalfinal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ímbolodenotafinal">
    <w:name w:val="Símbolo de nota final"/>
    <w:next w:val="Símbolodenotafinal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TextonotapieCar">
    <w:name w:val="Texto nota pie Car"/>
    <w:basedOn w:val="Fuentedepárrafopredeter.1"/>
    <w:next w:val="Textonotapi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ímbolodenotaalpie">
    <w:name w:val="Símbolo de nota al pie"/>
    <w:next w:val="Símbolo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FechaCar">
    <w:name w:val="Fecha Car"/>
    <w:next w:val="Fech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Encabezado1">
    <w:name w:val="Encabezado1"/>
    <w:basedOn w:val="Normal"/>
    <w:next w:val="Textoindependiente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0"/>
      <w:spacing w:after="220" w:before="0" w:line="216" w:lineRule="auto"/>
      <w:ind w:left="0" w:right="-36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Lista">
    <w:name w:val="Lista"/>
    <w:basedOn w:val="Textoindependiente"/>
    <w:next w:val="Lista"/>
    <w:autoRedefine w:val="0"/>
    <w:hidden w:val="0"/>
    <w:qFormat w:val="0"/>
    <w:pPr>
      <w:suppressAutoHyphens w:val="0"/>
      <w:spacing w:after="220" w:before="0" w:line="216" w:lineRule="auto"/>
      <w:ind w:left="0" w:right="-36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Epígrafe">
    <w:name w:val="Epígrafe"/>
    <w:basedOn w:val="Normal"/>
    <w:next w:val="Epígrafe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Subtítulo">
    <w:name w:val="Subtítulo"/>
    <w:basedOn w:val="Normal"/>
    <w:next w:val="Textoindependiente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ítulodeíndice">
    <w:name w:val="Título de índice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IMES">
    <w:name w:val="TIMES"/>
    <w:basedOn w:val="Normal"/>
    <w:next w:val="TIMES"/>
    <w:autoRedefine w:val="0"/>
    <w:hidden w:val="0"/>
    <w:qFormat w:val="0"/>
    <w:pPr>
      <w:suppressAutoHyphens w:val="0"/>
      <w:overflowPunct w:val="0"/>
      <w:autoSpaceDE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" w:cs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i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0"/>
      <w:spacing w:after="0" w:before="120"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0"/>
      <w:spacing w:line="1" w:lineRule="atLeast"/>
      <w:ind w:left="90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0"/>
      <w:spacing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0"/>
      <w:spacing w:line="1" w:lineRule="atLeast"/>
      <w:ind w:left="96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0"/>
      <w:spacing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0"/>
      <w:spacing w:line="1" w:lineRule="atLeast"/>
      <w:ind w:left="168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0"/>
      <w:spacing w:line="1" w:lineRule="atLeast"/>
      <w:ind w:left="192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viñetascapitulos1ernivel">
    <w:name w:val="viñetas capitulos 1er nivel"/>
    <w:basedOn w:val="TIMES"/>
    <w:next w:val="Estilo1"/>
    <w:autoRedefine w:val="0"/>
    <w:hidden w:val="0"/>
    <w:qFormat w:val="0"/>
    <w:pPr>
      <w:numPr>
        <w:ilvl w:val="0"/>
        <w:numId w:val="6"/>
      </w:numPr>
      <w:shd w:color="auto" w:fill="ffffff" w:val="clear"/>
      <w:suppressAutoHyphens w:val="0"/>
      <w:overflowPunct w:val="0"/>
      <w:autoSpaceDE w:val="0"/>
      <w:spacing w:line="240" w:lineRule="auto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cs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viñetascapitulode2ºnivel">
    <w:name w:val="viñetas capitulo de 2º nivel"/>
    <w:basedOn w:val="TIMES"/>
    <w:next w:val="Estilo1"/>
    <w:autoRedefine w:val="0"/>
    <w:hidden w:val="0"/>
    <w:qFormat w:val="0"/>
    <w:pPr>
      <w:numPr>
        <w:ilvl w:val="0"/>
        <w:numId w:val="11"/>
      </w:numPr>
      <w:suppressAutoHyphens w:val="0"/>
      <w:overflowPunct w:val="0"/>
      <w:autoSpaceDE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" w:cs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ViñetasSeccionesyapartados1ernivel">
    <w:name w:val="Viñetas Secciones y apartados 1er nivel"/>
    <w:basedOn w:val="TIMES"/>
    <w:next w:val="Estilo2"/>
    <w:autoRedefine w:val="0"/>
    <w:hidden w:val="0"/>
    <w:qFormat w:val="0"/>
    <w:pPr>
      <w:numPr>
        <w:ilvl w:val="0"/>
        <w:numId w:val="10"/>
      </w:numPr>
      <w:suppressAutoHyphens w:val="0"/>
      <w:overflowPunct w:val="0"/>
      <w:autoSpaceDE w:val="0"/>
      <w:spacing w:line="240" w:lineRule="auto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cs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ViñetasSeccionesyapartados2ºnivel">
    <w:name w:val="Viñetas Secciones y apartados 2º nivel"/>
    <w:basedOn w:val="TIMES"/>
    <w:next w:val="Estilo2"/>
    <w:autoRedefine w:val="0"/>
    <w:hidden w:val="0"/>
    <w:qFormat w:val="0"/>
    <w:pPr>
      <w:numPr>
        <w:ilvl w:val="0"/>
        <w:numId w:val="7"/>
      </w:numPr>
      <w:suppressAutoHyphens w:val="0"/>
      <w:overflowPunct w:val="0"/>
      <w:autoSpaceDE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" w:cs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Estilo1">
    <w:name w:val="Estilo1"/>
    <w:basedOn w:val="Normal"/>
    <w:next w:val="Estilo1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Estilo2">
    <w:name w:val="Estilo2"/>
    <w:basedOn w:val="Normal"/>
    <w:next w:val="Estilo2"/>
    <w:autoRedefine w:val="0"/>
    <w:hidden w:val="0"/>
    <w:qFormat w:val="0"/>
    <w:pPr>
      <w:suppressAutoHyphens w:val="0"/>
      <w:spacing w:line="1" w:lineRule="atLeast"/>
      <w:ind w:left="1134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Estilo3">
    <w:name w:val="Estilo3"/>
    <w:basedOn w:val="Normal"/>
    <w:next w:val="Estilo3"/>
    <w:autoRedefine w:val="0"/>
    <w:hidden w:val="0"/>
    <w:qFormat w:val="0"/>
    <w:pPr>
      <w:suppressAutoHyphens w:val="0"/>
      <w:spacing w:line="1" w:lineRule="atLeast"/>
      <w:ind w:left="1928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Viñetassubapartados1ernivel">
    <w:name w:val="Viñetas subapartados 1 er nivel"/>
    <w:basedOn w:val="ViñetasSeccionesyapartados1ernivel"/>
    <w:next w:val="Estilo3"/>
    <w:autoRedefine w:val="0"/>
    <w:hidden w:val="0"/>
    <w:qFormat w:val="0"/>
    <w:pPr>
      <w:numPr>
        <w:ilvl w:val="0"/>
        <w:numId w:val="8"/>
      </w:numPr>
      <w:suppressAutoHyphens w:val="0"/>
      <w:overflowPunct w:val="0"/>
      <w:autoSpaceDE w:val="0"/>
      <w:spacing w:line="240" w:lineRule="auto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cs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ViñetasSubapartados2ºnivel">
    <w:name w:val="Viñetas Subapartados 2º nivel"/>
    <w:basedOn w:val="Viñetassubapartados1ernivel"/>
    <w:next w:val="Estilo3"/>
    <w:autoRedefine w:val="0"/>
    <w:hidden w:val="0"/>
    <w:qFormat w:val="0"/>
    <w:pPr>
      <w:numPr>
        <w:ilvl w:val="0"/>
        <w:numId w:val="9"/>
      </w:numPr>
      <w:suppressAutoHyphens w:val="0"/>
      <w:overflowPunct w:val="0"/>
      <w:autoSpaceDE w:val="0"/>
      <w:spacing w:line="240" w:lineRule="auto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cs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Sangría2det.independiente1">
    <w:name w:val="Sangría 2 de t. independiente1"/>
    <w:basedOn w:val="Normal"/>
    <w:next w:val="Sangría2det.independiente1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Mapadeldocumento1">
    <w:name w:val="Mapa del documento1"/>
    <w:basedOn w:val="Normal"/>
    <w:next w:val="Mapadeldocumento1"/>
    <w:autoRedefine w:val="0"/>
    <w:hidden w:val="0"/>
    <w:qFormat w:val="0"/>
    <w:pPr>
      <w:shd w:color="auto" w:fill="000080" w:val="clear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unknownstyle">
    <w:name w:val="unknown style"/>
    <w:next w:val="unknownstyle"/>
    <w:autoRedefine w:val="0"/>
    <w:hidden w:val="0"/>
    <w:qFormat w:val="0"/>
    <w:pPr>
      <w:widowControl w:val="0"/>
      <w:suppressAutoHyphens w:val="0"/>
      <w:overflowPunct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Franklin Gothic Demi" w:eastAsia="Arial" w:hAnsi="Franklin Gothic Demi"/>
      <w:color w:val="000080"/>
      <w:w w:val="100"/>
      <w:kern w:val="1"/>
      <w:position w:val="-1"/>
      <w:effect w:val="none"/>
      <w:vertAlign w:val="baseline"/>
      <w:cs w:val="0"/>
      <w:em w:val="none"/>
      <w:lang w:bidi="ar-SA" w:eastAsia="und" w:val="es-ES"/>
    </w:rPr>
  </w:style>
  <w:style w:type="paragraph" w:styleId="Nombre">
    <w:name w:val="Nombre"/>
    <w:basedOn w:val="Normal"/>
    <w:next w:val="Normal"/>
    <w:autoRedefine w:val="0"/>
    <w:hidden w:val="0"/>
    <w:qFormat w:val="0"/>
    <w:pPr>
      <w:suppressAutoHyphens w:val="0"/>
      <w:spacing w:after="440" w:before="0" w:line="1" w:lineRule="atLeast"/>
      <w:ind w:left="2160" w:right="0" w:leftChars="-1" w:rightChars="0" w:hanging="459" w:firstLineChars="-1"/>
      <w:textDirection w:val="btLr"/>
      <w:textAlignment w:val="top"/>
      <w:outlineLvl w:val="0"/>
    </w:pPr>
    <w:rPr>
      <w:spacing w:val="-20"/>
      <w:w w:val="100"/>
      <w:position w:val="-1"/>
      <w:sz w:val="48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Dirección1">
    <w:name w:val="Dirección 1"/>
    <w:basedOn w:val="Normal"/>
    <w:next w:val="Dirección1"/>
    <w:autoRedefine w:val="0"/>
    <w:hidden w:val="0"/>
    <w:qFormat w:val="0"/>
    <w:pPr>
      <w:suppressAutoHyphens w:val="0"/>
      <w:spacing w:line="19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Títulodesección">
    <w:name w:val="Título de sección"/>
    <w:basedOn w:val="Normal"/>
    <w:next w:val="Normal"/>
    <w:autoRedefine w:val="0"/>
    <w:hidden w:val="0"/>
    <w:qFormat w:val="0"/>
    <w:pPr>
      <w:shd w:color="auto" w:fill="e5e5e5" w:val="clear"/>
      <w:suppressAutoHyphens w:val="0"/>
      <w:spacing w:after="0" w:before="120"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spacing w:val="-10"/>
      <w:w w:val="100"/>
      <w:position w:val="6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Logro">
    <w:name w:val="Logro"/>
    <w:basedOn w:val="Textoindependiente"/>
    <w:next w:val="Logro"/>
    <w:autoRedefine w:val="0"/>
    <w:hidden w:val="0"/>
    <w:qFormat w:val="0"/>
    <w:pPr>
      <w:suppressAutoHyphens w:val="0"/>
      <w:spacing w:after="60" w:before="0" w:line="216" w:lineRule="auto"/>
      <w:ind w:left="360" w:right="-68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Informaciónpersonal">
    <w:name w:val="Información personal"/>
    <w:basedOn w:val="Logro"/>
    <w:next w:val="Informaciónpersonal"/>
    <w:autoRedefine w:val="0"/>
    <w:hidden w:val="0"/>
    <w:qFormat w:val="0"/>
    <w:pPr>
      <w:suppressAutoHyphens w:val="0"/>
      <w:spacing w:after="60" w:before="220" w:line="216" w:lineRule="auto"/>
      <w:ind w:left="0" w:right="-68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Organización">
    <w:name w:val="Organización"/>
    <w:basedOn w:val="Normal"/>
    <w:next w:val="Normal"/>
    <w:autoRedefine w:val="0"/>
    <w:hidden w:val="0"/>
    <w:qFormat w:val="0"/>
    <w:pPr>
      <w:suppressAutoHyphens w:val="0"/>
      <w:spacing w:after="40" w:before="220" w:line="216" w:lineRule="auto"/>
      <w:ind w:left="2198" w:right="-360" w:leftChars="-1" w:rightChars="0" w:hanging="2198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Puesto">
    <w:name w:val="Puesto"/>
    <w:next w:val="Logro"/>
    <w:autoRedefine w:val="0"/>
    <w:hidden w:val="0"/>
    <w:qFormat w:val="0"/>
    <w:pPr>
      <w:suppressAutoHyphens w:val="0"/>
      <w:spacing w:after="40" w:line="216" w:lineRule="auto"/>
      <w:ind w:leftChars="-1" w:rightChars="0" w:firstLineChars="-1"/>
      <w:textDirection w:val="btLr"/>
      <w:textAlignment w:val="top"/>
      <w:outlineLvl w:val="0"/>
    </w:pPr>
    <w:rPr>
      <w:rFonts w:ascii="Arial" w:eastAsia="Arial" w:hAnsi="Arial"/>
      <w:b w:val="1"/>
      <w:spacing w:val="-10"/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Objetivo">
    <w:name w:val="Objetivo"/>
    <w:basedOn w:val="Normal"/>
    <w:next w:val="Textoindependiente"/>
    <w:autoRedefine w:val="0"/>
    <w:hidden w:val="0"/>
    <w:qFormat w:val="0"/>
    <w:pPr>
      <w:suppressAutoHyphens w:val="0"/>
      <w:spacing w:after="220" w:before="220" w:line="21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Sangría3det.independiente1">
    <w:name w:val="Sangría 3 de t. independiente1"/>
    <w:basedOn w:val="Normal"/>
    <w:next w:val="Sangría3det.independiente1"/>
    <w:autoRedefine w:val="0"/>
    <w:hidden w:val="0"/>
    <w:qFormat w:val="0"/>
    <w:pPr>
      <w:suppressAutoHyphens w:val="0"/>
      <w:spacing w:line="1" w:lineRule="atLeast"/>
      <w:ind w:left="126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Arial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Listaconnúmeros1">
    <w:name w:val="Lista con números1"/>
    <w:basedOn w:val="Normal"/>
    <w:next w:val="Listaconnúmeros1"/>
    <w:autoRedefine w:val="0"/>
    <w:hidden w:val="0"/>
    <w:qFormat w:val="0"/>
    <w:pPr>
      <w:numPr>
        <w:ilvl w:val="0"/>
        <w:numId w:val="5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aconnúmeros41">
    <w:name w:val="Lista con números 41"/>
    <w:basedOn w:val="Normal"/>
    <w:next w:val="Listaconnúmeros41"/>
    <w:autoRedefine w:val="0"/>
    <w:hidden w:val="0"/>
    <w:qFormat w:val="0"/>
    <w:pPr>
      <w:numPr>
        <w:ilvl w:val="0"/>
        <w:numId w:val="3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formtext">
    <w:name w:val="form text"/>
    <w:basedOn w:val="Normal"/>
    <w:next w:val="form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aconnúmeros51">
    <w:name w:val="Lista con números 51"/>
    <w:basedOn w:val="Normal"/>
    <w:next w:val="Listaconnúmeros51"/>
    <w:autoRedefine w:val="0"/>
    <w:hidden w:val="0"/>
    <w:qFormat w:val="0"/>
    <w:pPr>
      <w:numPr>
        <w:ilvl w:val="0"/>
        <w:numId w:val="2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aconnúmeros21">
    <w:name w:val="Lista con números 21"/>
    <w:basedOn w:val="Normal"/>
    <w:next w:val="Listaconnúmeros21"/>
    <w:autoRedefine w:val="0"/>
    <w:hidden w:val="0"/>
    <w:qFormat w:val="0"/>
    <w:pPr>
      <w:numPr>
        <w:ilvl w:val="0"/>
        <w:numId w:val="4"/>
      </w:numPr>
      <w:tabs>
        <w:tab w:val="left" w:leader="none" w:pos="720"/>
      </w:tabs>
      <w:suppressAutoHyphens w:val="0"/>
      <w:spacing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tableheading">
    <w:name w:val="table heading"/>
    <w:basedOn w:val="Normal"/>
    <w:next w:val="tableheading"/>
    <w:autoRedefine w:val="0"/>
    <w:hidden w:val="0"/>
    <w:qFormat w:val="0"/>
    <w:pPr>
      <w:suppressAutoHyphens w:val="0"/>
      <w:spacing w:after="0" w:before="60"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formtext-small">
    <w:name w:val="form text - small"/>
    <w:basedOn w:val="Normal"/>
    <w:next w:val="formtext-small"/>
    <w:autoRedefine w:val="0"/>
    <w:hidden w:val="0"/>
    <w:qFormat w:val="0"/>
    <w:pPr>
      <w:suppressAutoHyphens w:val="0"/>
      <w:spacing w:after="0" w:before="24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Fecha1">
    <w:name w:val="Fecha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Encabezadodelatabla">
    <w:name w:val="Encabezado de la tabla"/>
    <w:basedOn w:val="Contenidodelatabla"/>
    <w:next w:val="Encabezadodelatab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character" w:styleId="Ref.decomentario">
    <w:name w:val="Ref. de comentario"/>
    <w:next w:val="Ref.decomenta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und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und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orXjqa+kyWzyWZs3H/HyFpG1wQ==">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2023-08-25T15:17:00Z</dcterms:created>
  <dc:creator>UNL</dc:creator>
</cp:coreProperties>
</file>