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CFC4B" w14:textId="58318B71" w:rsidR="00595A58" w:rsidRPr="00F85620" w:rsidRDefault="00595A58" w:rsidP="0079717E">
      <w:pPr>
        <w:spacing w:before="120" w:after="0" w:line="276" w:lineRule="auto"/>
        <w:jc w:val="center"/>
        <w:rPr>
          <w:b/>
          <w:sz w:val="32"/>
          <w:szCs w:val="32"/>
          <w:lang w:val="vi-VN"/>
        </w:rPr>
      </w:pPr>
      <w:r w:rsidRPr="00F85620">
        <w:rPr>
          <w:b/>
          <w:sz w:val="32"/>
          <w:szCs w:val="32"/>
          <w:lang w:val="vi-VN"/>
        </w:rPr>
        <w:t>ĐẠI HỌC QUỐC GIA TP.</w:t>
      </w:r>
      <w:r w:rsidR="00A13FBA" w:rsidRPr="00F85620">
        <w:rPr>
          <w:b/>
          <w:sz w:val="32"/>
          <w:szCs w:val="32"/>
          <w:lang w:val="vi-VN"/>
        </w:rPr>
        <w:t xml:space="preserve"> </w:t>
      </w:r>
      <w:r w:rsidRPr="00F85620">
        <w:rPr>
          <w:b/>
          <w:sz w:val="32"/>
          <w:szCs w:val="32"/>
          <w:lang w:val="vi-VN"/>
        </w:rPr>
        <w:t>HỒ CHÍ MINH</w:t>
      </w:r>
    </w:p>
    <w:p w14:paraId="3B47C6AD" w14:textId="77777777" w:rsidR="0065652E" w:rsidRPr="00F85620" w:rsidRDefault="00595A58" w:rsidP="0079717E">
      <w:pPr>
        <w:spacing w:line="276" w:lineRule="auto"/>
        <w:jc w:val="center"/>
        <w:rPr>
          <w:lang w:val="vi-VN"/>
        </w:rPr>
      </w:pPr>
      <w:r w:rsidRPr="00F85620">
        <w:rPr>
          <w:b/>
          <w:sz w:val="32"/>
          <w:szCs w:val="32"/>
          <w:lang w:val="vi-VN"/>
        </w:rPr>
        <w:t>TRƯỜNG ĐẠI HỌC CÔNG NGHỆ THÔNG TIN</w:t>
      </w:r>
    </w:p>
    <w:p w14:paraId="4B9DB73C" w14:textId="77777777" w:rsidR="0065652E" w:rsidRPr="00F85620" w:rsidRDefault="00E50BAA" w:rsidP="00E50BAA">
      <w:pPr>
        <w:jc w:val="center"/>
        <w:rPr>
          <w:lang w:val="vi-VN"/>
        </w:rPr>
      </w:pPr>
      <w:r w:rsidRPr="00F85620">
        <w:rPr>
          <w:sz w:val="32"/>
          <w:szCs w:val="32"/>
          <w:lang w:val="vi-VN"/>
        </w:rPr>
        <w:sym w:font="Wingdings 2" w:char="F062"/>
      </w:r>
      <w:r w:rsidRPr="00F85620">
        <w:rPr>
          <w:sz w:val="32"/>
          <w:szCs w:val="32"/>
          <w:lang w:val="vi-VN"/>
        </w:rPr>
        <w:sym w:font="Wingdings 2" w:char="F064"/>
      </w:r>
      <w:r w:rsidRPr="00F85620">
        <w:rPr>
          <w:sz w:val="32"/>
          <w:szCs w:val="32"/>
          <w:lang w:val="vi-VN"/>
        </w:rPr>
        <w:sym w:font="Wingdings 2" w:char="F0F4"/>
      </w:r>
      <w:r w:rsidRPr="00F85620">
        <w:rPr>
          <w:sz w:val="32"/>
          <w:szCs w:val="32"/>
          <w:lang w:val="vi-VN"/>
        </w:rPr>
        <w:sym w:font="Wingdings 2" w:char="F063"/>
      </w:r>
      <w:r w:rsidRPr="00F85620">
        <w:rPr>
          <w:sz w:val="32"/>
          <w:szCs w:val="32"/>
          <w:lang w:val="vi-VN"/>
        </w:rPr>
        <w:sym w:font="Wingdings 2" w:char="F061"/>
      </w:r>
    </w:p>
    <w:p w14:paraId="7C8B5135" w14:textId="77777777" w:rsidR="0065652E" w:rsidRPr="00F85620" w:rsidRDefault="00E50BAA" w:rsidP="00E50BAA">
      <w:pPr>
        <w:jc w:val="center"/>
        <w:rPr>
          <w:lang w:val="vi-VN"/>
        </w:rPr>
      </w:pPr>
      <w:r w:rsidRPr="00F85620">
        <w:rPr>
          <w:noProof/>
          <w:lang w:val="vi-VN"/>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F85620" w:rsidRDefault="00BA68C4" w:rsidP="00E50BAA">
      <w:pPr>
        <w:jc w:val="center"/>
        <w:rPr>
          <w:lang w:val="vi-VN"/>
        </w:rPr>
      </w:pPr>
    </w:p>
    <w:p w14:paraId="229DEA02" w14:textId="6F46C7C7" w:rsidR="0065652E" w:rsidRPr="00F85620" w:rsidRDefault="0065652E" w:rsidP="00E50BAA">
      <w:pPr>
        <w:jc w:val="center"/>
        <w:rPr>
          <w:sz w:val="36"/>
          <w:szCs w:val="36"/>
          <w:lang w:val="vi-VN"/>
        </w:rPr>
      </w:pPr>
    </w:p>
    <w:p w14:paraId="1F271CCE" w14:textId="77777777" w:rsidR="0065652E" w:rsidRPr="00F85620" w:rsidRDefault="0065652E" w:rsidP="00E50BAA">
      <w:pPr>
        <w:jc w:val="center"/>
        <w:rPr>
          <w:lang w:val="vi-VN"/>
        </w:rPr>
      </w:pPr>
    </w:p>
    <w:p w14:paraId="3A88C8A7" w14:textId="77777777" w:rsidR="00E50BAA" w:rsidRPr="00F85620" w:rsidRDefault="00E50BAA" w:rsidP="0065652E">
      <w:pPr>
        <w:rPr>
          <w:lang w:val="vi-VN"/>
        </w:rPr>
      </w:pPr>
    </w:p>
    <w:p w14:paraId="45FC62BB" w14:textId="77777777" w:rsidR="00B36582" w:rsidRPr="00F85620" w:rsidRDefault="00B36582" w:rsidP="00B36582">
      <w:pPr>
        <w:spacing w:after="0" w:line="276" w:lineRule="auto"/>
        <w:jc w:val="center"/>
        <w:rPr>
          <w:b/>
          <w:sz w:val="42"/>
          <w:szCs w:val="42"/>
          <w:lang w:val="vi-VN"/>
        </w:rPr>
      </w:pPr>
      <w:r w:rsidRPr="00F85620">
        <w:rPr>
          <w:b/>
          <w:sz w:val="42"/>
          <w:szCs w:val="42"/>
          <w:lang w:val="vi-VN"/>
        </w:rPr>
        <w:t xml:space="preserve">PHÂN TÍCH VÀ DỰ ĐOÁN </w:t>
      </w:r>
    </w:p>
    <w:p w14:paraId="2C8682E4" w14:textId="7E647C9E" w:rsidR="0065652E" w:rsidRPr="00F85620" w:rsidRDefault="00B36582" w:rsidP="00B36582">
      <w:pPr>
        <w:spacing w:after="0" w:line="276" w:lineRule="auto"/>
        <w:jc w:val="center"/>
        <w:rPr>
          <w:b/>
          <w:sz w:val="42"/>
          <w:szCs w:val="42"/>
          <w:lang w:val="vi-VN"/>
        </w:rPr>
      </w:pPr>
      <w:r w:rsidRPr="00F85620">
        <w:rPr>
          <w:b/>
          <w:sz w:val="42"/>
          <w:szCs w:val="42"/>
          <w:lang w:val="vi-VN"/>
        </w:rPr>
        <w:t>NGUY CƠ NHỒI MÁU CƠ TIM</w:t>
      </w:r>
    </w:p>
    <w:p w14:paraId="3F581E99" w14:textId="77777777" w:rsidR="00E50BAA" w:rsidRPr="00F85620" w:rsidRDefault="00E50BAA" w:rsidP="00E50BAA">
      <w:pPr>
        <w:tabs>
          <w:tab w:val="left" w:pos="1134"/>
        </w:tabs>
        <w:rPr>
          <w:bCs/>
          <w:sz w:val="30"/>
          <w:szCs w:val="30"/>
          <w:lang w:val="vi-VN"/>
        </w:rPr>
      </w:pPr>
    </w:p>
    <w:p w14:paraId="329AAF25" w14:textId="0B3F978E" w:rsidR="00BA68C4" w:rsidRPr="00F85620" w:rsidRDefault="00BA68C4" w:rsidP="00E50BAA">
      <w:pPr>
        <w:tabs>
          <w:tab w:val="left" w:pos="1134"/>
        </w:tabs>
        <w:rPr>
          <w:bCs/>
          <w:sz w:val="30"/>
          <w:szCs w:val="30"/>
          <w:lang w:val="vi-VN"/>
        </w:rPr>
      </w:pPr>
    </w:p>
    <w:p w14:paraId="733DF6EE" w14:textId="4C7D67CD" w:rsidR="00BA68C4" w:rsidRPr="00F85620" w:rsidRDefault="00BA68C4" w:rsidP="00BA68C4">
      <w:pPr>
        <w:jc w:val="center"/>
        <w:rPr>
          <w:bCs/>
          <w:sz w:val="30"/>
          <w:szCs w:val="30"/>
          <w:lang w:val="vi-VN"/>
        </w:rPr>
      </w:pPr>
    </w:p>
    <w:p w14:paraId="768E335F" w14:textId="77777777" w:rsidR="00F216E1" w:rsidRPr="00F85620" w:rsidRDefault="00F216E1" w:rsidP="00865BA2">
      <w:pPr>
        <w:tabs>
          <w:tab w:val="left" w:pos="1134"/>
        </w:tabs>
        <w:rPr>
          <w:b/>
          <w:sz w:val="30"/>
          <w:szCs w:val="30"/>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
        <w:gridCol w:w="2438"/>
        <w:gridCol w:w="1584"/>
        <w:gridCol w:w="2188"/>
      </w:tblGrid>
      <w:tr w:rsidR="00865BA2" w:rsidRPr="00F85620" w14:paraId="173EC1E1" w14:textId="10F59058" w:rsidTr="004E515C">
        <w:trPr>
          <w:jc w:val="center"/>
        </w:trPr>
        <w:tc>
          <w:tcPr>
            <w:tcW w:w="7015" w:type="dxa"/>
            <w:gridSpan w:val="4"/>
          </w:tcPr>
          <w:p w14:paraId="37AF3C49" w14:textId="76CDA6C2" w:rsidR="00865BA2" w:rsidRPr="00F85620" w:rsidRDefault="00865BA2" w:rsidP="00B50609">
            <w:pPr>
              <w:spacing w:after="0" w:line="240" w:lineRule="auto"/>
              <w:jc w:val="center"/>
              <w:rPr>
                <w:b/>
                <w:bCs/>
                <w:lang w:val="vi-VN"/>
              </w:rPr>
            </w:pPr>
            <w:r w:rsidRPr="00F85620">
              <w:rPr>
                <w:b/>
                <w:bCs/>
                <w:lang w:val="vi-VN"/>
              </w:rPr>
              <w:t xml:space="preserve">Nhóm </w:t>
            </w:r>
            <w:r w:rsidR="00F85620" w:rsidRPr="00F85620">
              <w:rPr>
                <w:b/>
                <w:bCs/>
                <w:lang w:val="vi-VN"/>
              </w:rPr>
              <w:t>21</w:t>
            </w:r>
          </w:p>
        </w:tc>
      </w:tr>
      <w:tr w:rsidR="00865BA2" w:rsidRPr="00F85620" w14:paraId="5A4A6109" w14:textId="58A89ED3" w:rsidTr="00BA520F">
        <w:trPr>
          <w:jc w:val="center"/>
        </w:trPr>
        <w:tc>
          <w:tcPr>
            <w:tcW w:w="7015" w:type="dxa"/>
            <w:gridSpan w:val="4"/>
          </w:tcPr>
          <w:p w14:paraId="57E1EA7B" w14:textId="508AFDCC" w:rsidR="00865BA2" w:rsidRPr="00F85620" w:rsidRDefault="00865BA2" w:rsidP="006C5AC6">
            <w:pPr>
              <w:spacing w:after="0" w:line="240" w:lineRule="auto"/>
              <w:jc w:val="left"/>
              <w:rPr>
                <w:lang w:val="vi-VN"/>
              </w:rPr>
            </w:pPr>
            <w:r w:rsidRPr="00F85620">
              <w:rPr>
                <w:lang w:val="vi-VN"/>
              </w:rPr>
              <w:t xml:space="preserve">Sinh viên thực hiện: </w:t>
            </w:r>
          </w:p>
        </w:tc>
      </w:tr>
      <w:tr w:rsidR="00865BA2" w:rsidRPr="00F85620" w14:paraId="1ECA0E56" w14:textId="10ED44C2" w:rsidTr="00865BA2">
        <w:trPr>
          <w:jc w:val="center"/>
        </w:trPr>
        <w:tc>
          <w:tcPr>
            <w:tcW w:w="805" w:type="dxa"/>
          </w:tcPr>
          <w:p w14:paraId="17A3D81C" w14:textId="1F22EC2B" w:rsidR="00865BA2" w:rsidRPr="00F85620" w:rsidRDefault="00865BA2" w:rsidP="006C5AC6">
            <w:pPr>
              <w:spacing w:after="0" w:line="240" w:lineRule="auto"/>
              <w:jc w:val="center"/>
              <w:rPr>
                <w:lang w:val="vi-VN"/>
              </w:rPr>
            </w:pPr>
            <w:r w:rsidRPr="00F85620">
              <w:rPr>
                <w:lang w:val="vi-VN"/>
              </w:rPr>
              <w:t>STT</w:t>
            </w:r>
          </w:p>
        </w:tc>
        <w:tc>
          <w:tcPr>
            <w:tcW w:w="2438" w:type="dxa"/>
          </w:tcPr>
          <w:p w14:paraId="03A67A59" w14:textId="7D3EB76C" w:rsidR="00865BA2" w:rsidRPr="00F85620" w:rsidRDefault="00865BA2" w:rsidP="006C5AC6">
            <w:pPr>
              <w:spacing w:after="0" w:line="240" w:lineRule="auto"/>
              <w:jc w:val="center"/>
              <w:rPr>
                <w:lang w:val="vi-VN"/>
              </w:rPr>
            </w:pPr>
            <w:r w:rsidRPr="00F85620">
              <w:rPr>
                <w:lang w:val="vi-VN"/>
              </w:rPr>
              <w:t>Họ tên</w:t>
            </w:r>
          </w:p>
        </w:tc>
        <w:tc>
          <w:tcPr>
            <w:tcW w:w="1584" w:type="dxa"/>
          </w:tcPr>
          <w:p w14:paraId="24B06972" w14:textId="6A0FAF7E" w:rsidR="00865BA2" w:rsidRPr="00F85620" w:rsidRDefault="00865BA2" w:rsidP="006C5AC6">
            <w:pPr>
              <w:spacing w:after="0" w:line="240" w:lineRule="auto"/>
              <w:jc w:val="center"/>
              <w:rPr>
                <w:lang w:val="vi-VN"/>
              </w:rPr>
            </w:pPr>
            <w:r w:rsidRPr="00F85620">
              <w:rPr>
                <w:lang w:val="vi-VN"/>
              </w:rPr>
              <w:t>MSSV</w:t>
            </w:r>
          </w:p>
        </w:tc>
        <w:tc>
          <w:tcPr>
            <w:tcW w:w="2188" w:type="dxa"/>
          </w:tcPr>
          <w:p w14:paraId="7973724E" w14:textId="158F5704" w:rsidR="00865BA2" w:rsidRPr="00F85620" w:rsidRDefault="00865BA2" w:rsidP="006C5AC6">
            <w:pPr>
              <w:spacing w:after="0" w:line="240" w:lineRule="auto"/>
              <w:jc w:val="center"/>
              <w:rPr>
                <w:lang w:val="vi-VN"/>
              </w:rPr>
            </w:pPr>
            <w:r w:rsidRPr="00F85620">
              <w:rPr>
                <w:lang w:val="vi-VN"/>
              </w:rPr>
              <w:t>Ngành</w:t>
            </w:r>
          </w:p>
        </w:tc>
      </w:tr>
      <w:tr w:rsidR="00865BA2" w:rsidRPr="00F85620" w14:paraId="4672889D" w14:textId="5CF52481" w:rsidTr="00865BA2">
        <w:trPr>
          <w:jc w:val="center"/>
        </w:trPr>
        <w:tc>
          <w:tcPr>
            <w:tcW w:w="805" w:type="dxa"/>
          </w:tcPr>
          <w:p w14:paraId="4894BD80" w14:textId="5E0B1CCB" w:rsidR="00865BA2" w:rsidRPr="00F85620" w:rsidRDefault="00865BA2" w:rsidP="006C5AC6">
            <w:pPr>
              <w:spacing w:after="0" w:line="240" w:lineRule="auto"/>
              <w:jc w:val="center"/>
              <w:rPr>
                <w:lang w:val="vi-VN"/>
              </w:rPr>
            </w:pPr>
            <w:r w:rsidRPr="00F85620">
              <w:rPr>
                <w:lang w:val="vi-VN"/>
              </w:rPr>
              <w:t>1</w:t>
            </w:r>
          </w:p>
        </w:tc>
        <w:tc>
          <w:tcPr>
            <w:tcW w:w="2438" w:type="dxa"/>
          </w:tcPr>
          <w:p w14:paraId="0D36C38D" w14:textId="25F09DE6" w:rsidR="00865BA2" w:rsidRPr="00F85620" w:rsidRDefault="00B36582" w:rsidP="00B36582">
            <w:pPr>
              <w:spacing w:after="0" w:line="240" w:lineRule="auto"/>
              <w:jc w:val="center"/>
              <w:rPr>
                <w:lang w:val="vi-VN"/>
              </w:rPr>
            </w:pPr>
            <w:r w:rsidRPr="00F85620">
              <w:rPr>
                <w:lang w:val="vi-VN"/>
              </w:rPr>
              <w:t>Nguyễn H. Cát Thy</w:t>
            </w:r>
          </w:p>
        </w:tc>
        <w:tc>
          <w:tcPr>
            <w:tcW w:w="1584" w:type="dxa"/>
          </w:tcPr>
          <w:p w14:paraId="08F8A8DB" w14:textId="0EE7F73E" w:rsidR="00865BA2" w:rsidRPr="00F85620" w:rsidRDefault="00B36582" w:rsidP="006C5AC6">
            <w:pPr>
              <w:spacing w:after="0" w:line="240" w:lineRule="auto"/>
              <w:jc w:val="center"/>
              <w:rPr>
                <w:lang w:val="vi-VN"/>
              </w:rPr>
            </w:pPr>
            <w:r w:rsidRPr="00F85620">
              <w:rPr>
                <w:lang w:val="vi-VN"/>
              </w:rPr>
              <w:t>21522665</w:t>
            </w:r>
          </w:p>
        </w:tc>
        <w:tc>
          <w:tcPr>
            <w:tcW w:w="2188" w:type="dxa"/>
          </w:tcPr>
          <w:p w14:paraId="4386409B" w14:textId="58ED97A2" w:rsidR="00865BA2" w:rsidRPr="00F85620" w:rsidRDefault="00251E1B" w:rsidP="006C5AC6">
            <w:pPr>
              <w:spacing w:after="0" w:line="240" w:lineRule="auto"/>
              <w:jc w:val="center"/>
              <w:rPr>
                <w:lang w:val="vi-VN"/>
              </w:rPr>
            </w:pPr>
            <w:r w:rsidRPr="00F85620">
              <w:rPr>
                <w:lang w:val="vi-VN"/>
              </w:rPr>
              <w:t>KHDL</w:t>
            </w:r>
          </w:p>
        </w:tc>
      </w:tr>
    </w:tbl>
    <w:p w14:paraId="4855B15B" w14:textId="17D8940D" w:rsidR="00F216E1" w:rsidRPr="00F85620" w:rsidRDefault="00F216E1" w:rsidP="00F216E1">
      <w:pPr>
        <w:jc w:val="center"/>
        <w:rPr>
          <w:lang w:val="vi-VN"/>
        </w:rPr>
      </w:pPr>
    </w:p>
    <w:p w14:paraId="01D4BB17" w14:textId="77777777" w:rsidR="00F216E1" w:rsidRPr="00F85620" w:rsidRDefault="00F216E1" w:rsidP="00865BA2">
      <w:pPr>
        <w:rPr>
          <w:lang w:val="vi-VN"/>
        </w:rPr>
      </w:pPr>
    </w:p>
    <w:p w14:paraId="591A1847" w14:textId="77777777" w:rsidR="00F216E1" w:rsidRPr="00F85620" w:rsidRDefault="00F216E1" w:rsidP="00F216E1">
      <w:pPr>
        <w:spacing w:after="480"/>
        <w:jc w:val="center"/>
        <w:rPr>
          <w:lang w:val="vi-VN"/>
        </w:rPr>
      </w:pPr>
    </w:p>
    <w:p w14:paraId="59223B1A" w14:textId="5E90B5F2" w:rsidR="00737DC8" w:rsidRPr="00F85620" w:rsidRDefault="00F216E1" w:rsidP="00F216E1">
      <w:pPr>
        <w:spacing w:after="0"/>
        <w:contextualSpacing/>
        <w:jc w:val="center"/>
        <w:rPr>
          <w:b/>
          <w:bCs/>
          <w:noProof/>
          <w:sz w:val="32"/>
          <w:szCs w:val="32"/>
          <w:lang w:val="vi-VN"/>
        </w:rPr>
        <w:sectPr w:rsidR="00737DC8" w:rsidRPr="00F85620"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F85620">
        <w:rPr>
          <w:b/>
          <w:bCs/>
          <w:noProof/>
          <w:sz w:val="32"/>
          <w:szCs w:val="32"/>
          <w:lang w:val="vi-VN"/>
        </w:rPr>
        <w:t>TP. HỒ CHÍ MINH – 1</w:t>
      </w:r>
      <w:r w:rsidR="00314F5A" w:rsidRPr="00F85620">
        <w:rPr>
          <w:b/>
          <w:bCs/>
          <w:noProof/>
          <w:sz w:val="32"/>
          <w:szCs w:val="32"/>
          <w:lang w:val="vi-VN"/>
        </w:rPr>
        <w:t>2</w:t>
      </w:r>
      <w:r w:rsidRPr="00F85620">
        <w:rPr>
          <w:b/>
          <w:bCs/>
          <w:noProof/>
          <w:sz w:val="32"/>
          <w:szCs w:val="32"/>
          <w:lang w:val="vi-VN"/>
        </w:rPr>
        <w:t>/</w:t>
      </w:r>
      <w:r w:rsidR="007650B4" w:rsidRPr="00F85620">
        <w:rPr>
          <w:b/>
          <w:bCs/>
          <w:noProof/>
          <w:sz w:val="32"/>
          <w:szCs w:val="32"/>
          <w:lang w:val="vi-VN"/>
        </w:rPr>
        <w:t>202</w:t>
      </w:r>
      <w:r w:rsidR="00B50609" w:rsidRPr="00F85620">
        <w:rPr>
          <w:b/>
          <w:bCs/>
          <w:noProof/>
          <w:sz w:val="32"/>
          <w:szCs w:val="32"/>
          <w:lang w:val="vi-VN"/>
        </w:rPr>
        <w:t>4</w:t>
      </w:r>
    </w:p>
    <w:p w14:paraId="1360C498" w14:textId="50FE8D99" w:rsidR="0000450F" w:rsidRPr="00F85620" w:rsidRDefault="00696D4B" w:rsidP="006C5AC6">
      <w:pPr>
        <w:pStyle w:val="Heading1"/>
      </w:pPr>
      <w:r w:rsidRPr="00F85620">
        <w:br w:type="page"/>
      </w:r>
      <w:bookmarkStart w:id="0" w:name="_Toc422604777"/>
      <w:r w:rsidR="00441B2A" w:rsidRPr="00F85620">
        <w:lastRenderedPageBreak/>
        <w:tab/>
      </w:r>
      <w:bookmarkEnd w:id="0"/>
      <w:r w:rsidR="00441B2A" w:rsidRPr="00F85620">
        <w:t xml:space="preserve">GIỚI THIỆU </w:t>
      </w:r>
    </w:p>
    <w:p w14:paraId="0C7EA959" w14:textId="6B570F55" w:rsidR="006665B6" w:rsidRPr="00F85620" w:rsidRDefault="006665B6" w:rsidP="006665B6">
      <w:pPr>
        <w:pStyle w:val="BT"/>
        <w:rPr>
          <w:lang w:val="vi-VN"/>
        </w:rPr>
      </w:pPr>
    </w:p>
    <w:p w14:paraId="64BDA4C1" w14:textId="77777777" w:rsidR="00B36582" w:rsidRPr="00F85620" w:rsidRDefault="00B36582" w:rsidP="00B36582">
      <w:pPr>
        <w:pStyle w:val="BT"/>
        <w:spacing w:line="276" w:lineRule="auto"/>
        <w:rPr>
          <w:szCs w:val="26"/>
          <w:lang w:val="vi-VN"/>
        </w:rPr>
      </w:pPr>
      <w:r w:rsidRPr="00F85620">
        <w:rPr>
          <w:szCs w:val="26"/>
          <w:lang w:val="vi-VN"/>
        </w:rPr>
        <w:t>Đề tài này nhằm phân tích và dự đoán nguy cơ nhồi máu cơ tim dựa trên bộ dữ liệu "Heart Attack Analysis &amp; Prediction Dataset" từ Kaggle. Mục tiêu chính của đề tài là khám phá các yếu tố nguy cơ như độ tuổi, giới tính, huyết áp, cholesterol, và loại cơn đau thắt ngực để đánh giá khả năng mắc phải căn bệnh này. Để thực hiện, nhóm sử dụng các công cụ như Pandas và Numpy để xử lý dữ liệu, kết hợp với Matplotlib và Seaborn để trực quan hóa kết quả. Các mô hình học máy như Logistic Regression, K-Nearest Neighbors, Decision Tree, Random Forest, và XGBoost được áp dụng để dự đoán nguy cơ nhồi máu cơ tim. Kết quả đạt được là việc xây dựng được các mô hình phân loại chính xác, từ đó giúp đưa ra dự đoán về khả năng mắc bệnh của từng cá nhân.</w:t>
      </w:r>
    </w:p>
    <w:p w14:paraId="0D46206F" w14:textId="4F770FA6" w:rsidR="00271E2D" w:rsidRPr="00F85620" w:rsidRDefault="00B36582" w:rsidP="00B36582">
      <w:pPr>
        <w:pStyle w:val="BT"/>
        <w:spacing w:line="276" w:lineRule="auto"/>
        <w:rPr>
          <w:lang w:val="vi-VN"/>
        </w:rPr>
      </w:pPr>
      <w:r w:rsidRPr="00F85620">
        <w:rPr>
          <w:szCs w:val="26"/>
          <w:lang w:val="vi-VN"/>
        </w:rPr>
        <w:t>Bộ dữ liệu phân tích được tham khảo từ Kaggle [1], xử lý để thực hiện đề tài này. Đề tài là do nhóm tự thiết kế, không dựa trên bất kỳ đề tài nào khác và chỉ được sử dụng để phục vụ môn học DS105.</w:t>
      </w:r>
    </w:p>
    <w:p w14:paraId="7012FBF6" w14:textId="77777777" w:rsidR="006745EC" w:rsidRPr="00F85620" w:rsidRDefault="006745EC" w:rsidP="00271E2D">
      <w:pPr>
        <w:pStyle w:val="BT"/>
        <w:rPr>
          <w:lang w:val="vi-VN"/>
        </w:rPr>
      </w:pPr>
    </w:p>
    <w:p w14:paraId="50C65BF7" w14:textId="2E5E10D3" w:rsidR="00B36582" w:rsidRPr="00F85620" w:rsidRDefault="00314F5A" w:rsidP="00B36582">
      <w:pPr>
        <w:pStyle w:val="Heading1"/>
      </w:pPr>
      <w:r w:rsidRPr="00F85620">
        <w:t xml:space="preserve"> </w:t>
      </w:r>
      <w:r w:rsidRPr="00F85620">
        <w:tab/>
      </w:r>
      <w:r w:rsidR="00271E2D" w:rsidRPr="00F85620">
        <w:t>MÔ TẢ BỘ DỮ L</w:t>
      </w:r>
      <w:r w:rsidR="00B36582" w:rsidRPr="00F85620">
        <w:t>I</w:t>
      </w:r>
      <w:r w:rsidR="00271E2D" w:rsidRPr="00F85620">
        <w:t>ỆU</w:t>
      </w:r>
    </w:p>
    <w:p w14:paraId="54C70FF5" w14:textId="35DBEAAA" w:rsidR="00FD06A2" w:rsidRPr="00F85620" w:rsidRDefault="00FD06A2" w:rsidP="00B36582">
      <w:pPr>
        <w:rPr>
          <w:lang w:val="vi-VN"/>
        </w:rPr>
      </w:pPr>
      <w:r w:rsidRPr="00F85620">
        <w:rPr>
          <w:lang w:val="vi-VN"/>
        </w:rPr>
        <w:t xml:space="preserve"> </w:t>
      </w:r>
    </w:p>
    <w:p w14:paraId="3E34D4B7" w14:textId="77777777" w:rsidR="00B36582" w:rsidRPr="00F85620" w:rsidRDefault="00B36582" w:rsidP="00B36582">
      <w:pPr>
        <w:pStyle w:val="BT"/>
        <w:spacing w:before="60" w:after="60" w:line="276" w:lineRule="auto"/>
        <w:rPr>
          <w:lang w:val="vi-VN"/>
        </w:rPr>
      </w:pPr>
      <w:r w:rsidRPr="00F85620">
        <w:rPr>
          <w:lang w:val="vi-VN"/>
        </w:rPr>
        <w:t>Bộ dữ liệu "Heart Attack Analysis &amp; Prediction Dataset" từ Kaggle chứa thông tin về các bệnh nhân và nguy cơ mắc nhồi máu cơ tim. Bộ dữ liệu này được sử dụng để phân tích các yếu tố ảnh hưởng đến khả năng bị nhồi máu cơ tim và dự đoán nguy cơ mắc bệnh dựa trên các đặc trưng của bệnh nhân. Bộ dữ liệu bao gồm nhiều đặc trưng liên quan đến sức khỏe như độ tuổi, huyết áp, cholesterol, và tình trạng cơn đau thắt ngực, với mục tiêu xác định mối quan hệ giữa các yếu tố này và nguy cơ nhồi máu cơ tim.</w:t>
      </w:r>
    </w:p>
    <w:p w14:paraId="58865F03" w14:textId="0BD1526A" w:rsidR="00FD06A2" w:rsidRPr="00F85620" w:rsidRDefault="00B36582" w:rsidP="00B36582">
      <w:pPr>
        <w:pStyle w:val="BT"/>
        <w:spacing w:before="60" w:after="60" w:line="276" w:lineRule="auto"/>
        <w:rPr>
          <w:lang w:val="vi-VN"/>
        </w:rPr>
      </w:pPr>
      <w:r w:rsidRPr="00F85620">
        <w:rPr>
          <w:lang w:val="vi-VN"/>
        </w:rPr>
        <w:t>Mô tả các đặc trưng (Features):</w:t>
      </w:r>
    </w:p>
    <w:tbl>
      <w:tblPr>
        <w:tblW w:w="9062" w:type="dxa"/>
        <w:tblLayout w:type="fixed"/>
        <w:tblCellMar>
          <w:top w:w="15" w:type="dxa"/>
          <w:left w:w="15" w:type="dxa"/>
          <w:bottom w:w="15" w:type="dxa"/>
          <w:right w:w="15" w:type="dxa"/>
        </w:tblCellMar>
        <w:tblLook w:val="04A0" w:firstRow="1" w:lastRow="0" w:firstColumn="1" w:lastColumn="0" w:noHBand="0" w:noVBand="1"/>
      </w:tblPr>
      <w:tblGrid>
        <w:gridCol w:w="699"/>
        <w:gridCol w:w="1801"/>
        <w:gridCol w:w="1601"/>
        <w:gridCol w:w="4961"/>
      </w:tblGrid>
      <w:tr w:rsidR="00B36582" w:rsidRPr="00B36582" w14:paraId="6180099F"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FA153" w14:textId="77777777" w:rsidR="00B36582" w:rsidRPr="00B36582" w:rsidRDefault="00B36582" w:rsidP="00B36582">
            <w:pPr>
              <w:pStyle w:val="BT"/>
              <w:spacing w:before="60" w:after="60" w:line="276" w:lineRule="auto"/>
              <w:ind w:firstLine="0"/>
              <w:jc w:val="center"/>
              <w:rPr>
                <w:lang w:val="vi-VN"/>
              </w:rPr>
            </w:pPr>
            <w:r w:rsidRPr="00B36582">
              <w:rPr>
                <w:lang w:val="vi-VN"/>
              </w:rPr>
              <w:t>STT</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C95D6" w14:textId="77777777" w:rsidR="00B36582" w:rsidRPr="00B36582" w:rsidRDefault="00B36582" w:rsidP="00B36582">
            <w:pPr>
              <w:pStyle w:val="BT"/>
              <w:spacing w:before="60" w:after="60" w:line="276" w:lineRule="auto"/>
              <w:ind w:firstLine="0"/>
              <w:jc w:val="center"/>
              <w:rPr>
                <w:lang w:val="vi-VN"/>
              </w:rPr>
            </w:pPr>
            <w:r w:rsidRPr="00B36582">
              <w:rPr>
                <w:lang w:val="vi-VN"/>
              </w:rPr>
              <w:t>Tên thuộc tính</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D24C8" w14:textId="77777777" w:rsidR="00B36582" w:rsidRPr="00B36582" w:rsidRDefault="00B36582" w:rsidP="00B36582">
            <w:pPr>
              <w:pStyle w:val="BT"/>
              <w:spacing w:before="60" w:after="60" w:line="276" w:lineRule="auto"/>
              <w:ind w:firstLine="0"/>
              <w:jc w:val="center"/>
              <w:rPr>
                <w:lang w:val="vi-VN"/>
              </w:rPr>
            </w:pPr>
            <w:r w:rsidRPr="00B36582">
              <w:rPr>
                <w:lang w:val="vi-VN"/>
              </w:rPr>
              <w:t>Kiểu dữ liệu</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8F808" w14:textId="77777777" w:rsidR="00B36582" w:rsidRPr="00B36582" w:rsidRDefault="00B36582" w:rsidP="00B36582">
            <w:pPr>
              <w:pStyle w:val="BT"/>
              <w:spacing w:before="60" w:after="60" w:line="276" w:lineRule="auto"/>
              <w:ind w:firstLine="8"/>
              <w:jc w:val="left"/>
              <w:rPr>
                <w:lang w:val="vi-VN"/>
              </w:rPr>
            </w:pPr>
            <w:r w:rsidRPr="00B36582">
              <w:rPr>
                <w:lang w:val="vi-VN"/>
              </w:rPr>
              <w:t>Nội dung thuộc tính</w:t>
            </w:r>
          </w:p>
        </w:tc>
      </w:tr>
      <w:tr w:rsidR="00B36582" w:rsidRPr="00B36582" w14:paraId="48B5CFF2"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DF3E1" w14:textId="77777777" w:rsidR="00B36582" w:rsidRPr="00B36582" w:rsidRDefault="00B36582" w:rsidP="00B36582">
            <w:pPr>
              <w:pStyle w:val="BT"/>
              <w:spacing w:before="60" w:after="60" w:line="276" w:lineRule="auto"/>
              <w:ind w:firstLine="0"/>
              <w:jc w:val="center"/>
              <w:rPr>
                <w:lang w:val="vi-VN"/>
              </w:rPr>
            </w:pPr>
            <w:r w:rsidRPr="00B36582">
              <w:rPr>
                <w:lang w:val="vi-VN"/>
              </w:rPr>
              <w:t>1</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1C46C" w14:textId="77777777" w:rsidR="00B36582" w:rsidRPr="00B36582" w:rsidRDefault="00B36582" w:rsidP="00B36582">
            <w:pPr>
              <w:pStyle w:val="BT"/>
              <w:spacing w:before="60" w:after="60" w:line="276" w:lineRule="auto"/>
              <w:ind w:firstLine="0"/>
              <w:jc w:val="center"/>
              <w:rPr>
                <w:lang w:val="vi-VN"/>
              </w:rPr>
            </w:pPr>
            <w:r w:rsidRPr="00B36582">
              <w:rPr>
                <w:lang w:val="vi-VN"/>
              </w:rPr>
              <w:t>age</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93A39" w14:textId="77777777" w:rsidR="00B36582" w:rsidRPr="00B36582" w:rsidRDefault="00B36582" w:rsidP="00B36582">
            <w:pPr>
              <w:pStyle w:val="BT"/>
              <w:spacing w:before="60" w:after="60" w:line="276" w:lineRule="auto"/>
              <w:ind w:firstLine="0"/>
              <w:jc w:val="center"/>
              <w:rPr>
                <w:lang w:val="vi-VN"/>
              </w:rPr>
            </w:pPr>
            <w:r w:rsidRPr="00B36582">
              <w:rPr>
                <w:lang w:val="vi-VN"/>
              </w:rPr>
              <w:t>int64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987E" w14:textId="77777777" w:rsidR="00B36582" w:rsidRPr="00B36582" w:rsidRDefault="00B36582" w:rsidP="00B36582">
            <w:pPr>
              <w:pStyle w:val="BT"/>
              <w:spacing w:before="60" w:after="60" w:line="276" w:lineRule="auto"/>
              <w:ind w:firstLine="8"/>
              <w:jc w:val="left"/>
              <w:rPr>
                <w:lang w:val="vi-VN"/>
              </w:rPr>
            </w:pPr>
            <w:r w:rsidRPr="00B36582">
              <w:rPr>
                <w:lang w:val="vi-VN"/>
              </w:rPr>
              <w:t>Tuổi của bệnh nhân</w:t>
            </w:r>
          </w:p>
        </w:tc>
      </w:tr>
      <w:tr w:rsidR="00B36582" w:rsidRPr="00B36582" w14:paraId="23B97E53"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75D45" w14:textId="77777777" w:rsidR="00B36582" w:rsidRPr="00B36582" w:rsidRDefault="00B36582" w:rsidP="00B36582">
            <w:pPr>
              <w:pStyle w:val="BT"/>
              <w:spacing w:before="60" w:after="60" w:line="276" w:lineRule="auto"/>
              <w:ind w:firstLine="0"/>
              <w:jc w:val="center"/>
              <w:rPr>
                <w:lang w:val="vi-VN"/>
              </w:rPr>
            </w:pPr>
            <w:r w:rsidRPr="00B36582">
              <w:rPr>
                <w:lang w:val="vi-VN"/>
              </w:rPr>
              <w:t>2</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1D831" w14:textId="77777777" w:rsidR="00B36582" w:rsidRPr="00B36582" w:rsidRDefault="00B36582" w:rsidP="00B36582">
            <w:pPr>
              <w:pStyle w:val="BT"/>
              <w:spacing w:after="60" w:line="276" w:lineRule="auto"/>
              <w:ind w:firstLine="0"/>
              <w:jc w:val="center"/>
              <w:rPr>
                <w:lang w:val="vi-VN"/>
              </w:rPr>
            </w:pPr>
            <w:r w:rsidRPr="00B36582">
              <w:rPr>
                <w:lang w:val="vi-VN"/>
              </w:rPr>
              <w:t>sex</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F8526" w14:textId="77777777" w:rsidR="00B36582" w:rsidRPr="00B36582" w:rsidRDefault="00B36582" w:rsidP="00B36582">
            <w:pPr>
              <w:pStyle w:val="BT"/>
              <w:spacing w:after="60" w:line="276" w:lineRule="auto"/>
              <w:ind w:firstLine="0"/>
              <w:jc w:val="center"/>
              <w:rPr>
                <w:lang w:val="vi-VN"/>
              </w:rPr>
            </w:pPr>
            <w:r w:rsidRPr="00B36582">
              <w:rPr>
                <w:lang w:val="vi-VN"/>
              </w:rPr>
              <w:t>int64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40039" w14:textId="77777777" w:rsidR="00B36582" w:rsidRPr="00B36582" w:rsidRDefault="00B36582" w:rsidP="00B36582">
            <w:pPr>
              <w:pStyle w:val="BT"/>
              <w:spacing w:before="60" w:after="60" w:line="276" w:lineRule="auto"/>
              <w:ind w:firstLine="8"/>
              <w:jc w:val="left"/>
              <w:rPr>
                <w:lang w:val="vi-VN"/>
              </w:rPr>
            </w:pPr>
            <w:r w:rsidRPr="00B36582">
              <w:rPr>
                <w:lang w:val="vi-VN"/>
              </w:rPr>
              <w:t>Giới tính của bệnh nhân</w:t>
            </w:r>
          </w:p>
        </w:tc>
      </w:tr>
      <w:tr w:rsidR="00B36582" w:rsidRPr="00B36582" w14:paraId="4266C26E"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F40C" w14:textId="77777777" w:rsidR="00B36582" w:rsidRPr="00B36582" w:rsidRDefault="00B36582" w:rsidP="00B36582">
            <w:pPr>
              <w:pStyle w:val="BT"/>
              <w:spacing w:before="60" w:after="60" w:line="276" w:lineRule="auto"/>
              <w:ind w:firstLine="0"/>
              <w:jc w:val="center"/>
              <w:rPr>
                <w:lang w:val="vi-VN"/>
              </w:rPr>
            </w:pPr>
            <w:r w:rsidRPr="00B36582">
              <w:rPr>
                <w:lang w:val="vi-VN"/>
              </w:rPr>
              <w:t>3</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2252F" w14:textId="77777777" w:rsidR="00B36582" w:rsidRPr="00B36582" w:rsidRDefault="00B36582" w:rsidP="00B36582">
            <w:pPr>
              <w:pStyle w:val="BT"/>
              <w:spacing w:after="60" w:line="276" w:lineRule="auto"/>
              <w:ind w:firstLine="0"/>
              <w:jc w:val="center"/>
              <w:rPr>
                <w:lang w:val="vi-VN"/>
              </w:rPr>
            </w:pPr>
            <w:r w:rsidRPr="00B36582">
              <w:rPr>
                <w:lang w:val="vi-VN"/>
              </w:rPr>
              <w:t>cp</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95816" w14:textId="77777777" w:rsidR="00B36582" w:rsidRPr="00B36582" w:rsidRDefault="00B36582" w:rsidP="00B36582">
            <w:pPr>
              <w:pStyle w:val="BT"/>
              <w:spacing w:after="60" w:line="276" w:lineRule="auto"/>
              <w:ind w:firstLine="0"/>
              <w:jc w:val="center"/>
              <w:rPr>
                <w:lang w:val="vi-VN"/>
              </w:rPr>
            </w:pPr>
            <w:r w:rsidRPr="00B36582">
              <w:rPr>
                <w:lang w:val="vi-VN"/>
              </w:rPr>
              <w:t>int64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51FEE" w14:textId="77777777" w:rsidR="00B36582" w:rsidRPr="00B36582" w:rsidRDefault="00B36582" w:rsidP="00B36582">
            <w:pPr>
              <w:pStyle w:val="BT"/>
              <w:spacing w:before="60" w:after="60" w:line="276" w:lineRule="auto"/>
              <w:ind w:firstLine="8"/>
              <w:jc w:val="left"/>
              <w:rPr>
                <w:lang w:val="vi-VN"/>
              </w:rPr>
            </w:pPr>
            <w:r w:rsidRPr="00B36582">
              <w:rPr>
                <w:lang w:val="vi-VN"/>
              </w:rPr>
              <w:t>Loại cơn đau thắt ngực</w:t>
            </w:r>
          </w:p>
        </w:tc>
      </w:tr>
      <w:tr w:rsidR="00B36582" w:rsidRPr="00B36582" w14:paraId="723E0685"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CF0C" w14:textId="77777777" w:rsidR="00B36582" w:rsidRPr="00B36582" w:rsidRDefault="00B36582" w:rsidP="00B36582">
            <w:pPr>
              <w:pStyle w:val="BT"/>
              <w:spacing w:before="60" w:after="60" w:line="276" w:lineRule="auto"/>
              <w:ind w:firstLine="0"/>
              <w:jc w:val="center"/>
              <w:rPr>
                <w:lang w:val="vi-VN"/>
              </w:rPr>
            </w:pPr>
            <w:r w:rsidRPr="00B36582">
              <w:rPr>
                <w:lang w:val="vi-VN"/>
              </w:rPr>
              <w:t>4</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CFE71" w14:textId="77777777" w:rsidR="00B36582" w:rsidRPr="00B36582" w:rsidRDefault="00B36582" w:rsidP="00B36582">
            <w:pPr>
              <w:pStyle w:val="BT"/>
              <w:spacing w:after="60" w:line="276" w:lineRule="auto"/>
              <w:ind w:firstLine="0"/>
              <w:jc w:val="center"/>
              <w:rPr>
                <w:lang w:val="vi-VN"/>
              </w:rPr>
            </w:pPr>
            <w:r w:rsidRPr="00B36582">
              <w:rPr>
                <w:lang w:val="vi-VN"/>
              </w:rPr>
              <w:t>trtbps</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9EAEC" w14:textId="77777777" w:rsidR="00B36582" w:rsidRPr="00B36582" w:rsidRDefault="00B36582" w:rsidP="00B36582">
            <w:pPr>
              <w:pStyle w:val="BT"/>
              <w:spacing w:after="60" w:line="276" w:lineRule="auto"/>
              <w:ind w:firstLine="0"/>
              <w:jc w:val="center"/>
              <w:rPr>
                <w:lang w:val="vi-VN"/>
              </w:rPr>
            </w:pPr>
            <w:r w:rsidRPr="00B36582">
              <w:rPr>
                <w:lang w:val="vi-VN"/>
              </w:rPr>
              <w:t>int64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65093" w14:textId="77777777" w:rsidR="00B36582" w:rsidRPr="00B36582" w:rsidRDefault="00B36582" w:rsidP="00B36582">
            <w:pPr>
              <w:pStyle w:val="BT"/>
              <w:spacing w:before="60" w:after="60" w:line="276" w:lineRule="auto"/>
              <w:ind w:firstLine="8"/>
              <w:jc w:val="left"/>
              <w:rPr>
                <w:lang w:val="vi-VN"/>
              </w:rPr>
            </w:pPr>
            <w:r w:rsidRPr="00B36582">
              <w:rPr>
                <w:lang w:val="vi-VN"/>
              </w:rPr>
              <w:t>Huyết áp khi nghỉ (mmHg)</w:t>
            </w:r>
          </w:p>
        </w:tc>
      </w:tr>
      <w:tr w:rsidR="00B36582" w:rsidRPr="00B36582" w14:paraId="2C0CAD3D"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D0477" w14:textId="77777777" w:rsidR="00B36582" w:rsidRPr="00B36582" w:rsidRDefault="00B36582" w:rsidP="00B36582">
            <w:pPr>
              <w:pStyle w:val="BT"/>
              <w:spacing w:before="60" w:after="60" w:line="276" w:lineRule="auto"/>
              <w:ind w:firstLine="0"/>
              <w:jc w:val="center"/>
              <w:rPr>
                <w:lang w:val="vi-VN"/>
              </w:rPr>
            </w:pPr>
            <w:r w:rsidRPr="00B36582">
              <w:rPr>
                <w:lang w:val="vi-VN"/>
              </w:rPr>
              <w:t>5</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135A7" w14:textId="77777777" w:rsidR="00B36582" w:rsidRPr="00B36582" w:rsidRDefault="00B36582" w:rsidP="00B36582">
            <w:pPr>
              <w:pStyle w:val="BT"/>
              <w:spacing w:after="60" w:line="276" w:lineRule="auto"/>
              <w:ind w:firstLine="0"/>
              <w:jc w:val="center"/>
              <w:rPr>
                <w:lang w:val="vi-VN"/>
              </w:rPr>
            </w:pPr>
            <w:r w:rsidRPr="00B36582">
              <w:rPr>
                <w:lang w:val="vi-VN"/>
              </w:rPr>
              <w:t>chol</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41B23" w14:textId="77777777" w:rsidR="00B36582" w:rsidRPr="00B36582" w:rsidRDefault="00B36582" w:rsidP="00B36582">
            <w:pPr>
              <w:pStyle w:val="BT"/>
              <w:spacing w:after="60" w:line="276" w:lineRule="auto"/>
              <w:ind w:firstLine="0"/>
              <w:jc w:val="center"/>
              <w:rPr>
                <w:lang w:val="vi-VN"/>
              </w:rPr>
            </w:pPr>
            <w:r w:rsidRPr="00B36582">
              <w:rPr>
                <w:lang w:val="vi-VN"/>
              </w:rPr>
              <w:t>int64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F4E5" w14:textId="77777777" w:rsidR="00B36582" w:rsidRPr="00B36582" w:rsidRDefault="00B36582" w:rsidP="00B36582">
            <w:pPr>
              <w:pStyle w:val="BT"/>
              <w:spacing w:before="60" w:after="60" w:line="276" w:lineRule="auto"/>
              <w:ind w:firstLine="8"/>
              <w:jc w:val="left"/>
              <w:rPr>
                <w:lang w:val="vi-VN"/>
              </w:rPr>
            </w:pPr>
            <w:r w:rsidRPr="00B36582">
              <w:rPr>
                <w:lang w:val="vi-VN"/>
              </w:rPr>
              <w:t>Mức cholesterol (mg/dL)</w:t>
            </w:r>
          </w:p>
        </w:tc>
      </w:tr>
      <w:tr w:rsidR="00B36582" w:rsidRPr="00B36582" w14:paraId="1D167464"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ED1E7" w14:textId="77777777" w:rsidR="00B36582" w:rsidRPr="00B36582" w:rsidRDefault="00B36582" w:rsidP="00B36582">
            <w:pPr>
              <w:pStyle w:val="BT"/>
              <w:spacing w:before="60" w:after="60" w:line="276" w:lineRule="auto"/>
              <w:ind w:firstLine="0"/>
              <w:jc w:val="center"/>
              <w:rPr>
                <w:lang w:val="vi-VN"/>
              </w:rPr>
            </w:pPr>
            <w:r w:rsidRPr="00B36582">
              <w:rPr>
                <w:lang w:val="vi-VN"/>
              </w:rPr>
              <w:lastRenderedPageBreak/>
              <w:t>6</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77577" w14:textId="77777777" w:rsidR="00B36582" w:rsidRPr="00B36582" w:rsidRDefault="00B36582" w:rsidP="00B36582">
            <w:pPr>
              <w:pStyle w:val="BT"/>
              <w:spacing w:after="60" w:line="276" w:lineRule="auto"/>
              <w:ind w:firstLine="0"/>
              <w:jc w:val="center"/>
              <w:rPr>
                <w:lang w:val="vi-VN"/>
              </w:rPr>
            </w:pPr>
            <w:r w:rsidRPr="00B36582">
              <w:rPr>
                <w:lang w:val="vi-VN"/>
              </w:rPr>
              <w:t>fbs</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23B75" w14:textId="77777777" w:rsidR="00B36582" w:rsidRPr="00B36582" w:rsidRDefault="00B36582" w:rsidP="00B36582">
            <w:pPr>
              <w:pStyle w:val="BT"/>
              <w:spacing w:after="60" w:line="276" w:lineRule="auto"/>
              <w:ind w:firstLine="0"/>
              <w:jc w:val="center"/>
              <w:rPr>
                <w:lang w:val="vi-VN"/>
              </w:rPr>
            </w:pPr>
            <w:r w:rsidRPr="00B36582">
              <w:rPr>
                <w:lang w:val="vi-VN"/>
              </w:rPr>
              <w:t>int64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E08E" w14:textId="77777777" w:rsidR="00B36582" w:rsidRPr="00B36582" w:rsidRDefault="00B36582" w:rsidP="00B36582">
            <w:pPr>
              <w:pStyle w:val="BT"/>
              <w:spacing w:before="60" w:after="60" w:line="276" w:lineRule="auto"/>
              <w:ind w:firstLine="8"/>
              <w:jc w:val="left"/>
              <w:rPr>
                <w:lang w:val="vi-VN"/>
              </w:rPr>
            </w:pPr>
            <w:r w:rsidRPr="00B36582">
              <w:rPr>
                <w:lang w:val="vi-VN"/>
              </w:rPr>
              <w:t>Đường huyết lúc đói</w:t>
            </w:r>
          </w:p>
        </w:tc>
      </w:tr>
      <w:tr w:rsidR="00B36582" w:rsidRPr="00B36582" w14:paraId="438B9558"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BDAC7" w14:textId="77777777" w:rsidR="00B36582" w:rsidRPr="00B36582" w:rsidRDefault="00B36582" w:rsidP="00B36582">
            <w:pPr>
              <w:pStyle w:val="BT"/>
              <w:spacing w:before="60" w:after="60" w:line="276" w:lineRule="auto"/>
              <w:ind w:firstLine="0"/>
              <w:jc w:val="center"/>
              <w:rPr>
                <w:lang w:val="vi-VN"/>
              </w:rPr>
            </w:pPr>
            <w:r w:rsidRPr="00B36582">
              <w:rPr>
                <w:lang w:val="vi-VN"/>
              </w:rPr>
              <w:t>7</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4AB7C" w14:textId="77777777" w:rsidR="00B36582" w:rsidRPr="00B36582" w:rsidRDefault="00B36582" w:rsidP="00B36582">
            <w:pPr>
              <w:pStyle w:val="BT"/>
              <w:spacing w:after="60" w:line="276" w:lineRule="auto"/>
              <w:ind w:firstLine="0"/>
              <w:jc w:val="center"/>
              <w:rPr>
                <w:lang w:val="vi-VN"/>
              </w:rPr>
            </w:pPr>
            <w:r w:rsidRPr="00B36582">
              <w:rPr>
                <w:lang w:val="vi-VN"/>
              </w:rPr>
              <w:t>restecg</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36774" w14:textId="77777777" w:rsidR="00B36582" w:rsidRPr="00B36582" w:rsidRDefault="00B36582" w:rsidP="00B36582">
            <w:pPr>
              <w:pStyle w:val="BT"/>
              <w:spacing w:after="60" w:line="276" w:lineRule="auto"/>
              <w:ind w:firstLine="0"/>
              <w:jc w:val="center"/>
              <w:rPr>
                <w:lang w:val="vi-VN"/>
              </w:rPr>
            </w:pPr>
            <w:r w:rsidRPr="00B36582">
              <w:rPr>
                <w:lang w:val="vi-VN"/>
              </w:rPr>
              <w:t>int64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47CFC" w14:textId="22D00B95" w:rsidR="00B36582" w:rsidRPr="00B36582" w:rsidRDefault="00B36582" w:rsidP="00B36582">
            <w:pPr>
              <w:pStyle w:val="BT"/>
              <w:spacing w:before="60" w:after="60" w:line="276" w:lineRule="auto"/>
              <w:ind w:firstLine="8"/>
              <w:jc w:val="left"/>
              <w:rPr>
                <w:lang w:val="vi-VN"/>
              </w:rPr>
            </w:pPr>
            <w:r w:rsidRPr="00B36582">
              <w:rPr>
                <w:lang w:val="vi-VN"/>
              </w:rPr>
              <w:t>Kết quả điện tâm đồ khi nghỉ</w:t>
            </w:r>
          </w:p>
        </w:tc>
      </w:tr>
      <w:tr w:rsidR="00B36582" w:rsidRPr="00B36582" w14:paraId="5521B849"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1F3B" w14:textId="77777777" w:rsidR="00B36582" w:rsidRPr="00B36582" w:rsidRDefault="00B36582" w:rsidP="00B36582">
            <w:pPr>
              <w:pStyle w:val="BT"/>
              <w:spacing w:before="60" w:after="60" w:line="276" w:lineRule="auto"/>
              <w:ind w:firstLine="0"/>
              <w:jc w:val="center"/>
              <w:rPr>
                <w:lang w:val="vi-VN"/>
              </w:rPr>
            </w:pPr>
            <w:r w:rsidRPr="00B36582">
              <w:rPr>
                <w:lang w:val="vi-VN"/>
              </w:rPr>
              <w:t>8</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3FCE5" w14:textId="77777777" w:rsidR="00B36582" w:rsidRPr="00B36582" w:rsidRDefault="00B36582" w:rsidP="00B36582">
            <w:pPr>
              <w:pStyle w:val="BT"/>
              <w:spacing w:after="60" w:line="276" w:lineRule="auto"/>
              <w:ind w:firstLine="0"/>
              <w:jc w:val="center"/>
              <w:rPr>
                <w:lang w:val="vi-VN"/>
              </w:rPr>
            </w:pPr>
            <w:r w:rsidRPr="00B36582">
              <w:rPr>
                <w:lang w:val="vi-VN"/>
              </w:rPr>
              <w:t>thalachh</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9843A" w14:textId="77777777" w:rsidR="00B36582" w:rsidRPr="00B36582" w:rsidRDefault="00B36582" w:rsidP="00B36582">
            <w:pPr>
              <w:pStyle w:val="BT"/>
              <w:spacing w:after="60" w:line="276" w:lineRule="auto"/>
              <w:ind w:firstLine="0"/>
              <w:jc w:val="center"/>
              <w:rPr>
                <w:lang w:val="vi-VN"/>
              </w:rPr>
            </w:pPr>
            <w:r w:rsidRPr="00B36582">
              <w:rPr>
                <w:lang w:val="vi-VN"/>
              </w:rPr>
              <w:t>int64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29742" w14:textId="77777777" w:rsidR="00B36582" w:rsidRPr="00B36582" w:rsidRDefault="00B36582" w:rsidP="00B36582">
            <w:pPr>
              <w:pStyle w:val="BT"/>
              <w:spacing w:before="60" w:after="60" w:line="276" w:lineRule="auto"/>
              <w:ind w:firstLine="8"/>
              <w:jc w:val="left"/>
              <w:rPr>
                <w:lang w:val="vi-VN"/>
              </w:rPr>
            </w:pPr>
            <w:r w:rsidRPr="00B36582">
              <w:rPr>
                <w:lang w:val="vi-VN"/>
              </w:rPr>
              <w:t>Nhịp tim tối đa đạt được</w:t>
            </w:r>
          </w:p>
        </w:tc>
      </w:tr>
      <w:tr w:rsidR="00B36582" w:rsidRPr="00B36582" w14:paraId="1083AF34"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7A549" w14:textId="77777777" w:rsidR="00B36582" w:rsidRPr="00B36582" w:rsidRDefault="00B36582" w:rsidP="00B36582">
            <w:pPr>
              <w:pStyle w:val="BT"/>
              <w:spacing w:before="60" w:after="60" w:line="276" w:lineRule="auto"/>
              <w:ind w:firstLine="0"/>
              <w:jc w:val="center"/>
              <w:rPr>
                <w:lang w:val="vi-VN"/>
              </w:rPr>
            </w:pPr>
            <w:r w:rsidRPr="00B36582">
              <w:rPr>
                <w:lang w:val="vi-VN"/>
              </w:rPr>
              <w:t>9</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C900C" w14:textId="77777777" w:rsidR="00B36582" w:rsidRPr="00B36582" w:rsidRDefault="00B36582" w:rsidP="00B36582">
            <w:pPr>
              <w:pStyle w:val="BT"/>
              <w:spacing w:after="60" w:line="276" w:lineRule="auto"/>
              <w:ind w:firstLine="0"/>
              <w:jc w:val="center"/>
              <w:rPr>
                <w:lang w:val="vi-VN"/>
              </w:rPr>
            </w:pPr>
            <w:r w:rsidRPr="00B36582">
              <w:rPr>
                <w:lang w:val="vi-VN"/>
              </w:rPr>
              <w:t>exng</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F14D8" w14:textId="77777777" w:rsidR="00B36582" w:rsidRPr="00B36582" w:rsidRDefault="00B36582" w:rsidP="00B36582">
            <w:pPr>
              <w:pStyle w:val="BT"/>
              <w:spacing w:after="60" w:line="276" w:lineRule="auto"/>
              <w:ind w:firstLine="0"/>
              <w:jc w:val="center"/>
              <w:rPr>
                <w:lang w:val="vi-VN"/>
              </w:rPr>
            </w:pPr>
            <w:r w:rsidRPr="00B36582">
              <w:rPr>
                <w:lang w:val="vi-VN"/>
              </w:rPr>
              <w:t>int64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F7F4F" w14:textId="77777777" w:rsidR="00B36582" w:rsidRPr="00B36582" w:rsidRDefault="00B36582" w:rsidP="00B36582">
            <w:pPr>
              <w:pStyle w:val="BT"/>
              <w:spacing w:before="60" w:after="60" w:line="276" w:lineRule="auto"/>
              <w:ind w:firstLine="8"/>
              <w:jc w:val="left"/>
              <w:rPr>
                <w:lang w:val="vi-VN"/>
              </w:rPr>
            </w:pPr>
            <w:r w:rsidRPr="00B36582">
              <w:rPr>
                <w:lang w:val="vi-VN"/>
              </w:rPr>
              <w:t>Cơn đau thắt ngực do gắng sức</w:t>
            </w:r>
          </w:p>
        </w:tc>
      </w:tr>
      <w:tr w:rsidR="00B36582" w:rsidRPr="00B36582" w14:paraId="1ECF6224"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50588" w14:textId="77777777" w:rsidR="00B36582" w:rsidRPr="00B36582" w:rsidRDefault="00B36582" w:rsidP="00B36582">
            <w:pPr>
              <w:pStyle w:val="BT"/>
              <w:spacing w:before="60" w:after="60" w:line="276" w:lineRule="auto"/>
              <w:ind w:firstLine="0"/>
              <w:jc w:val="center"/>
              <w:rPr>
                <w:lang w:val="vi-VN"/>
              </w:rPr>
            </w:pPr>
            <w:r w:rsidRPr="00B36582">
              <w:rPr>
                <w:lang w:val="vi-VN"/>
              </w:rPr>
              <w:t>10</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1E941" w14:textId="77777777" w:rsidR="00B36582" w:rsidRPr="00B36582" w:rsidRDefault="00B36582" w:rsidP="00B36582">
            <w:pPr>
              <w:pStyle w:val="BT"/>
              <w:spacing w:after="60" w:line="276" w:lineRule="auto"/>
              <w:ind w:firstLine="0"/>
              <w:jc w:val="center"/>
              <w:rPr>
                <w:lang w:val="vi-VN"/>
              </w:rPr>
            </w:pPr>
            <w:r w:rsidRPr="00B36582">
              <w:rPr>
                <w:lang w:val="vi-VN"/>
              </w:rPr>
              <w:t>oldpeak</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E3AF4" w14:textId="77777777" w:rsidR="00B36582" w:rsidRPr="00B36582" w:rsidRDefault="00B36582" w:rsidP="00B36582">
            <w:pPr>
              <w:pStyle w:val="BT"/>
              <w:spacing w:after="60" w:line="276" w:lineRule="auto"/>
              <w:ind w:firstLine="0"/>
              <w:jc w:val="center"/>
              <w:rPr>
                <w:lang w:val="vi-VN"/>
              </w:rPr>
            </w:pPr>
            <w:r w:rsidRPr="00B36582">
              <w:rPr>
                <w:lang w:val="vi-VN"/>
              </w:rPr>
              <w:t>float64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88266" w14:textId="77777777" w:rsidR="00B36582" w:rsidRPr="00B36582" w:rsidRDefault="00B36582" w:rsidP="00B36582">
            <w:pPr>
              <w:pStyle w:val="BT"/>
              <w:spacing w:before="60" w:after="60" w:line="276" w:lineRule="auto"/>
              <w:ind w:firstLine="8"/>
              <w:jc w:val="left"/>
              <w:rPr>
                <w:lang w:val="vi-VN"/>
              </w:rPr>
            </w:pPr>
            <w:r w:rsidRPr="00B36582">
              <w:rPr>
                <w:lang w:val="vi-VN"/>
              </w:rPr>
              <w:t>Thể hiện độ chênh lệch ST [2] (ST depression) đo được trên điện tâm đồ khi nghỉ ngơi và sau khi tập thể dục</w:t>
            </w:r>
          </w:p>
        </w:tc>
      </w:tr>
      <w:tr w:rsidR="00B36582" w:rsidRPr="00B36582" w14:paraId="40296C76"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4C5D0" w14:textId="77777777" w:rsidR="00B36582" w:rsidRPr="00B36582" w:rsidRDefault="00B36582" w:rsidP="00B36582">
            <w:pPr>
              <w:pStyle w:val="BT"/>
              <w:spacing w:before="60" w:after="60" w:line="276" w:lineRule="auto"/>
              <w:ind w:firstLine="0"/>
              <w:jc w:val="center"/>
              <w:rPr>
                <w:lang w:val="vi-VN"/>
              </w:rPr>
            </w:pPr>
            <w:r w:rsidRPr="00B36582">
              <w:rPr>
                <w:lang w:val="vi-VN"/>
              </w:rPr>
              <w:t>11</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58206" w14:textId="77777777" w:rsidR="00B36582" w:rsidRPr="00B36582" w:rsidRDefault="00B36582" w:rsidP="00B36582">
            <w:pPr>
              <w:pStyle w:val="BT"/>
              <w:spacing w:after="60" w:line="276" w:lineRule="auto"/>
              <w:ind w:firstLine="0"/>
              <w:jc w:val="center"/>
              <w:rPr>
                <w:lang w:val="vi-VN"/>
              </w:rPr>
            </w:pPr>
            <w:r w:rsidRPr="00B36582">
              <w:rPr>
                <w:lang w:val="vi-VN"/>
              </w:rPr>
              <w:t>slp</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9E245" w14:textId="77777777" w:rsidR="00B36582" w:rsidRPr="00B36582" w:rsidRDefault="00B36582" w:rsidP="00B36582">
            <w:pPr>
              <w:pStyle w:val="BT"/>
              <w:spacing w:after="60" w:line="276" w:lineRule="auto"/>
              <w:ind w:firstLine="0"/>
              <w:jc w:val="center"/>
              <w:rPr>
                <w:lang w:val="vi-VN"/>
              </w:rPr>
            </w:pPr>
            <w:r w:rsidRPr="00B36582">
              <w:rPr>
                <w:lang w:val="vi-VN"/>
              </w:rPr>
              <w:t>int64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A2C7D" w14:textId="77777777" w:rsidR="00B36582" w:rsidRPr="00B36582" w:rsidRDefault="00B36582" w:rsidP="00B36582">
            <w:pPr>
              <w:pStyle w:val="BT"/>
              <w:spacing w:before="60" w:after="60" w:line="276" w:lineRule="auto"/>
              <w:ind w:firstLine="8"/>
              <w:jc w:val="left"/>
              <w:rPr>
                <w:lang w:val="vi-VN"/>
              </w:rPr>
            </w:pPr>
            <w:r w:rsidRPr="00B36582">
              <w:rPr>
                <w:lang w:val="vi-VN"/>
              </w:rPr>
              <w:t>Độ dốc của đoạn ST [2] (Slope of the peak exercise ST segment) trên điện tâm đồ sau khi thực hiện bài kiểm tra gắng sức.</w:t>
            </w:r>
          </w:p>
        </w:tc>
      </w:tr>
      <w:tr w:rsidR="00B36582" w:rsidRPr="00B36582" w14:paraId="67E01A31"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2B56D" w14:textId="77777777" w:rsidR="00B36582" w:rsidRPr="00B36582" w:rsidRDefault="00B36582" w:rsidP="000B76BC">
            <w:pPr>
              <w:pStyle w:val="BT"/>
              <w:spacing w:before="60" w:after="60" w:line="276" w:lineRule="auto"/>
              <w:ind w:firstLine="0"/>
              <w:jc w:val="center"/>
              <w:rPr>
                <w:lang w:val="vi-VN"/>
              </w:rPr>
            </w:pPr>
            <w:r w:rsidRPr="00B36582">
              <w:rPr>
                <w:lang w:val="vi-VN"/>
              </w:rPr>
              <w:t>12</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6BFD0" w14:textId="77777777" w:rsidR="00B36582" w:rsidRPr="00B36582" w:rsidRDefault="00B36582" w:rsidP="000B76BC">
            <w:pPr>
              <w:pStyle w:val="BT"/>
              <w:spacing w:after="60" w:line="276" w:lineRule="auto"/>
              <w:ind w:firstLine="0"/>
              <w:jc w:val="center"/>
              <w:rPr>
                <w:lang w:val="vi-VN"/>
              </w:rPr>
            </w:pPr>
            <w:r w:rsidRPr="00B36582">
              <w:rPr>
                <w:lang w:val="vi-VN"/>
              </w:rPr>
              <w:t>caa</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93E4A" w14:textId="77777777" w:rsidR="00B36582" w:rsidRPr="00B36582" w:rsidRDefault="00B36582" w:rsidP="000B76BC">
            <w:pPr>
              <w:pStyle w:val="BT"/>
              <w:spacing w:after="60" w:line="276" w:lineRule="auto"/>
              <w:ind w:firstLine="0"/>
              <w:jc w:val="center"/>
              <w:rPr>
                <w:lang w:val="vi-VN"/>
              </w:rPr>
            </w:pPr>
            <w:r w:rsidRPr="00B36582">
              <w:rPr>
                <w:lang w:val="vi-VN"/>
              </w:rPr>
              <w:t>int64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791C5" w14:textId="77777777" w:rsidR="00B36582" w:rsidRPr="00B36582" w:rsidRDefault="00B36582" w:rsidP="00B36582">
            <w:pPr>
              <w:pStyle w:val="BT"/>
              <w:spacing w:before="60" w:after="60" w:line="276" w:lineRule="auto"/>
              <w:ind w:firstLine="8"/>
              <w:rPr>
                <w:lang w:val="vi-VN"/>
              </w:rPr>
            </w:pPr>
            <w:r w:rsidRPr="00B36582">
              <w:rPr>
                <w:lang w:val="vi-VN"/>
              </w:rPr>
              <w:t>Số lượng mạch máu lớn bị tắc nghẽn</w:t>
            </w:r>
          </w:p>
        </w:tc>
      </w:tr>
      <w:tr w:rsidR="00B36582" w:rsidRPr="00B36582" w14:paraId="7113E811"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9ABA9" w14:textId="77777777" w:rsidR="00B36582" w:rsidRPr="00B36582" w:rsidRDefault="00B36582" w:rsidP="000B76BC">
            <w:pPr>
              <w:pStyle w:val="BT"/>
              <w:spacing w:before="60" w:after="60" w:line="276" w:lineRule="auto"/>
              <w:ind w:firstLine="0"/>
              <w:jc w:val="center"/>
              <w:rPr>
                <w:lang w:val="vi-VN"/>
              </w:rPr>
            </w:pPr>
            <w:r w:rsidRPr="00B36582">
              <w:rPr>
                <w:lang w:val="vi-VN"/>
              </w:rPr>
              <w:t>13</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B2E69" w14:textId="77777777" w:rsidR="00B36582" w:rsidRPr="00B36582" w:rsidRDefault="00B36582" w:rsidP="000B76BC">
            <w:pPr>
              <w:pStyle w:val="BT"/>
              <w:spacing w:after="60" w:line="276" w:lineRule="auto"/>
              <w:ind w:firstLine="0"/>
              <w:jc w:val="center"/>
              <w:rPr>
                <w:lang w:val="vi-VN"/>
              </w:rPr>
            </w:pPr>
            <w:r w:rsidRPr="00B36582">
              <w:rPr>
                <w:lang w:val="vi-VN"/>
              </w:rPr>
              <w:t>thall</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05EF0" w14:textId="77777777" w:rsidR="00B36582" w:rsidRPr="00B36582" w:rsidRDefault="00B36582" w:rsidP="000B76BC">
            <w:pPr>
              <w:pStyle w:val="BT"/>
              <w:spacing w:after="60" w:line="276" w:lineRule="auto"/>
              <w:ind w:firstLine="0"/>
              <w:jc w:val="center"/>
              <w:rPr>
                <w:lang w:val="vi-VN"/>
              </w:rPr>
            </w:pPr>
            <w:r w:rsidRPr="00B36582">
              <w:rPr>
                <w:lang w:val="vi-VN"/>
              </w:rPr>
              <w:t>int64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71380" w14:textId="77777777" w:rsidR="00B36582" w:rsidRPr="00B36582" w:rsidRDefault="00B36582" w:rsidP="00B36582">
            <w:pPr>
              <w:pStyle w:val="BT"/>
              <w:spacing w:before="60" w:after="60" w:line="276" w:lineRule="auto"/>
              <w:ind w:firstLine="8"/>
              <w:rPr>
                <w:lang w:val="vi-VN"/>
              </w:rPr>
            </w:pPr>
            <w:r w:rsidRPr="00B36582">
              <w:rPr>
                <w:lang w:val="vi-VN"/>
              </w:rPr>
              <w:t>Kết quả kiểm tra mức độ máu lưu thông trong tim</w:t>
            </w:r>
          </w:p>
        </w:tc>
      </w:tr>
      <w:tr w:rsidR="00B36582" w:rsidRPr="00B36582" w14:paraId="094362D4" w14:textId="77777777" w:rsidTr="00F85620">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ADAD3" w14:textId="77777777" w:rsidR="00B36582" w:rsidRPr="00B36582" w:rsidRDefault="00B36582" w:rsidP="000B76BC">
            <w:pPr>
              <w:pStyle w:val="BT"/>
              <w:spacing w:before="60" w:after="60" w:line="276" w:lineRule="auto"/>
              <w:ind w:firstLine="0"/>
              <w:jc w:val="center"/>
              <w:rPr>
                <w:lang w:val="vi-VN"/>
              </w:rPr>
            </w:pPr>
            <w:r w:rsidRPr="00B36582">
              <w:rPr>
                <w:lang w:val="vi-VN"/>
              </w:rPr>
              <w:t>14</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993DD" w14:textId="77777777" w:rsidR="00B36582" w:rsidRPr="00B36582" w:rsidRDefault="00B36582" w:rsidP="000B76BC">
            <w:pPr>
              <w:pStyle w:val="BT"/>
              <w:spacing w:after="60" w:line="276" w:lineRule="auto"/>
              <w:ind w:firstLine="0"/>
              <w:jc w:val="center"/>
              <w:rPr>
                <w:lang w:val="vi-VN"/>
              </w:rPr>
            </w:pPr>
            <w:r w:rsidRPr="00B36582">
              <w:rPr>
                <w:lang w:val="vi-VN"/>
              </w:rPr>
              <w:t>output</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A5C81" w14:textId="77777777" w:rsidR="00B36582" w:rsidRPr="00B36582" w:rsidRDefault="00B36582" w:rsidP="000B76BC">
            <w:pPr>
              <w:pStyle w:val="BT"/>
              <w:spacing w:after="60" w:line="276" w:lineRule="auto"/>
              <w:ind w:firstLine="0"/>
              <w:jc w:val="center"/>
              <w:rPr>
                <w:lang w:val="vi-VN"/>
              </w:rPr>
            </w:pPr>
            <w:r w:rsidRPr="00B36582">
              <w:rPr>
                <w:lang w:val="vi-VN"/>
              </w:rPr>
              <w:t>int64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B84D3" w14:textId="77777777" w:rsidR="00B36582" w:rsidRPr="00B36582" w:rsidRDefault="00B36582" w:rsidP="00B36582">
            <w:pPr>
              <w:pStyle w:val="BT"/>
              <w:spacing w:before="60" w:after="60" w:line="276" w:lineRule="auto"/>
              <w:ind w:firstLine="8"/>
              <w:rPr>
                <w:lang w:val="vi-VN"/>
              </w:rPr>
            </w:pPr>
            <w:r w:rsidRPr="00B36582">
              <w:rPr>
                <w:lang w:val="vi-VN"/>
              </w:rPr>
              <w:t>Mục tiêu dự đoán</w:t>
            </w:r>
          </w:p>
        </w:tc>
      </w:tr>
    </w:tbl>
    <w:p w14:paraId="2E545732" w14:textId="2D7794ED" w:rsidR="00F85620" w:rsidRPr="007F70AB" w:rsidRDefault="007F70AB" w:rsidP="007F70AB">
      <w:pPr>
        <w:pStyle w:val="BT"/>
        <w:spacing w:before="60" w:after="60" w:line="276" w:lineRule="auto"/>
        <w:jc w:val="center"/>
        <w:rPr>
          <w:i/>
          <w:iCs/>
        </w:rPr>
      </w:pPr>
      <w:proofErr w:type="spellStart"/>
      <w:r w:rsidRPr="007F70AB">
        <w:rPr>
          <w:i/>
          <w:iCs/>
        </w:rPr>
        <w:t>Bảng</w:t>
      </w:r>
      <w:proofErr w:type="spellEnd"/>
      <w:r w:rsidRPr="007F70AB">
        <w:rPr>
          <w:i/>
          <w:iCs/>
        </w:rPr>
        <w:t xml:space="preserve"> 1. </w:t>
      </w:r>
      <w:proofErr w:type="spellStart"/>
      <w:r w:rsidRPr="007F70AB">
        <w:rPr>
          <w:i/>
          <w:iCs/>
        </w:rPr>
        <w:t>Mô</w:t>
      </w:r>
      <w:proofErr w:type="spellEnd"/>
      <w:r w:rsidRPr="007F70AB">
        <w:rPr>
          <w:i/>
          <w:iCs/>
        </w:rPr>
        <w:t xml:space="preserve"> </w:t>
      </w:r>
      <w:proofErr w:type="spellStart"/>
      <w:r w:rsidRPr="007F70AB">
        <w:rPr>
          <w:i/>
          <w:iCs/>
        </w:rPr>
        <w:t>tả</w:t>
      </w:r>
      <w:proofErr w:type="spellEnd"/>
      <w:r w:rsidRPr="007F70AB">
        <w:rPr>
          <w:i/>
          <w:iCs/>
        </w:rPr>
        <w:t xml:space="preserve"> chi </w:t>
      </w:r>
      <w:proofErr w:type="spellStart"/>
      <w:r w:rsidRPr="007F70AB">
        <w:rPr>
          <w:i/>
          <w:iCs/>
        </w:rPr>
        <w:t>tiết</w:t>
      </w:r>
      <w:proofErr w:type="spellEnd"/>
      <w:r w:rsidRPr="007F70AB">
        <w:rPr>
          <w:i/>
          <w:iCs/>
        </w:rPr>
        <w:t xml:space="preserve"> </w:t>
      </w:r>
      <w:proofErr w:type="spellStart"/>
      <w:r w:rsidRPr="007F70AB">
        <w:rPr>
          <w:i/>
          <w:iCs/>
        </w:rPr>
        <w:t>các</w:t>
      </w:r>
      <w:proofErr w:type="spellEnd"/>
      <w:r w:rsidRPr="007F70AB">
        <w:rPr>
          <w:i/>
          <w:iCs/>
        </w:rPr>
        <w:t xml:space="preserve"> </w:t>
      </w:r>
      <w:proofErr w:type="spellStart"/>
      <w:r w:rsidRPr="007F70AB">
        <w:rPr>
          <w:i/>
          <w:iCs/>
        </w:rPr>
        <w:t>thuộc</w:t>
      </w:r>
      <w:proofErr w:type="spellEnd"/>
      <w:r w:rsidRPr="007F70AB">
        <w:rPr>
          <w:i/>
          <w:iCs/>
        </w:rPr>
        <w:t xml:space="preserve"> </w:t>
      </w:r>
      <w:proofErr w:type="spellStart"/>
      <w:r w:rsidRPr="007F70AB">
        <w:rPr>
          <w:i/>
          <w:iCs/>
        </w:rPr>
        <w:t>tính</w:t>
      </w:r>
      <w:proofErr w:type="spellEnd"/>
      <w:r w:rsidRPr="007F70AB">
        <w:rPr>
          <w:i/>
          <w:iCs/>
        </w:rPr>
        <w:t xml:space="preserve"> </w:t>
      </w:r>
      <w:proofErr w:type="spellStart"/>
      <w:r w:rsidRPr="007F70AB">
        <w:rPr>
          <w:i/>
          <w:iCs/>
        </w:rPr>
        <w:t>trong</w:t>
      </w:r>
      <w:proofErr w:type="spellEnd"/>
      <w:r w:rsidRPr="007F70AB">
        <w:rPr>
          <w:i/>
          <w:iCs/>
        </w:rPr>
        <w:t xml:space="preserve"> </w:t>
      </w:r>
      <w:proofErr w:type="spellStart"/>
      <w:r w:rsidRPr="007F70AB">
        <w:rPr>
          <w:i/>
          <w:iCs/>
        </w:rPr>
        <w:t>bộ</w:t>
      </w:r>
      <w:proofErr w:type="spellEnd"/>
      <w:r w:rsidRPr="007F70AB">
        <w:rPr>
          <w:i/>
          <w:iCs/>
        </w:rPr>
        <w:t xml:space="preserve"> </w:t>
      </w:r>
      <w:proofErr w:type="spellStart"/>
      <w:r w:rsidRPr="007F70AB">
        <w:rPr>
          <w:i/>
          <w:iCs/>
        </w:rPr>
        <w:t>dữ</w:t>
      </w:r>
      <w:proofErr w:type="spellEnd"/>
      <w:r w:rsidRPr="007F70AB">
        <w:rPr>
          <w:i/>
          <w:iCs/>
        </w:rPr>
        <w:t xml:space="preserve"> </w:t>
      </w:r>
      <w:proofErr w:type="spellStart"/>
      <w:r w:rsidRPr="007F70AB">
        <w:rPr>
          <w:i/>
          <w:iCs/>
        </w:rPr>
        <w:t>liệu</w:t>
      </w:r>
      <w:proofErr w:type="spellEnd"/>
    </w:p>
    <w:p w14:paraId="35F3A39E" w14:textId="4A8368B2" w:rsidR="000B76BC" w:rsidRPr="00F85620" w:rsidRDefault="000B76BC" w:rsidP="000B76BC">
      <w:pPr>
        <w:pStyle w:val="BT"/>
        <w:spacing w:before="60" w:after="60" w:line="276" w:lineRule="auto"/>
        <w:rPr>
          <w:lang w:val="vi-VN"/>
        </w:rPr>
      </w:pPr>
      <w:r w:rsidRPr="00F85620">
        <w:rPr>
          <w:lang w:val="vi-VN"/>
        </w:rPr>
        <w:t>Trong đó:</w:t>
      </w:r>
    </w:p>
    <w:p w14:paraId="5ED8C4AE" w14:textId="77777777" w:rsidR="000B76BC" w:rsidRPr="00F85620" w:rsidRDefault="000B76BC" w:rsidP="000B76BC">
      <w:pPr>
        <w:pStyle w:val="BT"/>
        <w:numPr>
          <w:ilvl w:val="0"/>
          <w:numId w:val="17"/>
        </w:numPr>
        <w:spacing w:before="60" w:after="60" w:line="276" w:lineRule="auto"/>
        <w:rPr>
          <w:lang w:val="vi-VN"/>
        </w:rPr>
      </w:pPr>
      <w:r w:rsidRPr="00F85620">
        <w:rPr>
          <w:lang w:val="vi-VN"/>
        </w:rPr>
        <w:t>Giá trị của biến cp thể hiện các loại cơn đau thắt ngực của bệnh nhân chia thành 4 loại: 0: đau thắt ngực điển hình, 1: đau thắt ngực bất thường, 2: đau ngực nhưng không đau thắt, 3: không có triệu chứng.</w:t>
      </w:r>
    </w:p>
    <w:p w14:paraId="3CFE30B6" w14:textId="77777777" w:rsidR="000B76BC" w:rsidRPr="00F85620" w:rsidRDefault="000B76BC" w:rsidP="000B76BC">
      <w:pPr>
        <w:pStyle w:val="BT"/>
        <w:numPr>
          <w:ilvl w:val="0"/>
          <w:numId w:val="17"/>
        </w:numPr>
        <w:spacing w:before="60" w:after="60" w:line="276" w:lineRule="auto"/>
        <w:rPr>
          <w:lang w:val="vi-VN"/>
        </w:rPr>
      </w:pPr>
      <w:r w:rsidRPr="00F85620">
        <w:rPr>
          <w:lang w:val="vi-VN"/>
        </w:rPr>
        <w:t>Biến fbs thể hiện lượng đường huyết lúc đói 1: lớn hơn 120 mg/dL, 0: nhỏ hơn hoặc bằng 120 mg/dL</w:t>
      </w:r>
    </w:p>
    <w:p w14:paraId="7E9F865D" w14:textId="77777777" w:rsidR="000B76BC" w:rsidRPr="00F85620" w:rsidRDefault="000B76BC" w:rsidP="000B76BC">
      <w:pPr>
        <w:pStyle w:val="BT"/>
        <w:numPr>
          <w:ilvl w:val="0"/>
          <w:numId w:val="17"/>
        </w:numPr>
        <w:spacing w:before="60" w:after="60" w:line="276" w:lineRule="auto"/>
        <w:rPr>
          <w:lang w:val="vi-VN"/>
        </w:rPr>
      </w:pPr>
      <w:r w:rsidRPr="00F85620">
        <w:rPr>
          <w:lang w:val="vi-VN"/>
        </w:rPr>
        <w:t>Biến restecg thể hiện kết quả điện tâm đồ khi nghỉ 0: bình thường, 1: bất thường sóng ST-T [2], 2: tăng gánh thất trái</w:t>
      </w:r>
    </w:p>
    <w:p w14:paraId="48F28C3B" w14:textId="77777777" w:rsidR="000B76BC" w:rsidRPr="00F85620" w:rsidRDefault="000B76BC" w:rsidP="000B76BC">
      <w:pPr>
        <w:pStyle w:val="BT"/>
        <w:numPr>
          <w:ilvl w:val="0"/>
          <w:numId w:val="17"/>
        </w:numPr>
        <w:spacing w:before="60" w:after="60" w:line="276" w:lineRule="auto"/>
        <w:rPr>
          <w:lang w:val="vi-VN"/>
        </w:rPr>
      </w:pPr>
      <w:r w:rsidRPr="00F85620">
        <w:rPr>
          <w:lang w:val="vi-VN"/>
        </w:rPr>
        <w:t xml:space="preserve">Giá trị của biến output thể hiện nguy cơ bị nhồi máu cơ tim: 0: không có nguy cơ nhồi máu cơ tim, 1: có nguy cơ nhồi máu cơ tim. </w:t>
      </w:r>
    </w:p>
    <w:p w14:paraId="33E91D73" w14:textId="1BFA8362" w:rsidR="00B36582" w:rsidRPr="00F85620" w:rsidRDefault="000B76BC" w:rsidP="000B76BC">
      <w:pPr>
        <w:pStyle w:val="BT"/>
        <w:spacing w:before="60" w:after="60" w:line="276" w:lineRule="auto"/>
        <w:rPr>
          <w:lang w:val="vi-VN"/>
        </w:rPr>
      </w:pPr>
      <w:r w:rsidRPr="00F85620">
        <w:rPr>
          <w:lang w:val="vi-VN"/>
        </w:rPr>
        <w:t>Bộ dữ liệu nhóm đã chọn bao gồm 303 mẫu và 14 biến. Trong đó, có 9 biến phân loại và 5 biến số. Bộ dữ liệu không có giá trị khuyết và chỉ có 1 giá trị trùng lặp. Cái nhìn sơ bộ về bộ dữ liệu như sau:</w:t>
      </w:r>
    </w:p>
    <w:p w14:paraId="05050406" w14:textId="66BB0875" w:rsidR="00F85620" w:rsidRDefault="000B76BC" w:rsidP="00F85620">
      <w:pPr>
        <w:pStyle w:val="BT"/>
        <w:keepNext/>
        <w:spacing w:before="60" w:after="60" w:line="276" w:lineRule="auto"/>
        <w:ind w:firstLine="0"/>
      </w:pPr>
      <w:r w:rsidRPr="00F85620">
        <w:rPr>
          <w:noProof/>
          <w:color w:val="000000"/>
          <w:szCs w:val="26"/>
          <w:bdr w:val="none" w:sz="0" w:space="0" w:color="auto" w:frame="1"/>
          <w:lang w:val="vi-VN"/>
        </w:rPr>
        <w:lastRenderedPageBreak/>
        <w:drawing>
          <wp:inline distT="0" distB="0" distL="0" distR="0" wp14:anchorId="7B6B4A01" wp14:editId="33B44921">
            <wp:extent cx="2724150" cy="2800350"/>
            <wp:effectExtent l="0" t="0" r="0" b="0"/>
            <wp:docPr id="1280047171" name="Picture 4"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47171" name="Picture 4" descr="A graph with numbers and a ba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2800350"/>
                    </a:xfrm>
                    <a:prstGeom prst="rect">
                      <a:avLst/>
                    </a:prstGeom>
                    <a:noFill/>
                    <a:ln>
                      <a:noFill/>
                    </a:ln>
                  </pic:spPr>
                </pic:pic>
              </a:graphicData>
            </a:graphic>
          </wp:inline>
        </w:drawing>
      </w:r>
      <w:r w:rsidR="007F70AB">
        <w:t xml:space="preserve">                         </w:t>
      </w:r>
      <w:r w:rsidR="007F70AB" w:rsidRPr="00F85620">
        <w:rPr>
          <w:noProof/>
          <w:color w:val="000000"/>
          <w:szCs w:val="26"/>
          <w:bdr w:val="none" w:sz="0" w:space="0" w:color="auto" w:frame="1"/>
          <w:lang w:val="vi-VN"/>
        </w:rPr>
        <w:drawing>
          <wp:inline distT="0" distB="0" distL="0" distR="0" wp14:anchorId="6C929902" wp14:editId="4F04C827">
            <wp:extent cx="1593850" cy="3689350"/>
            <wp:effectExtent l="0" t="0" r="6350" b="6350"/>
            <wp:docPr id="77541085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10851"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3850" cy="3689350"/>
                    </a:xfrm>
                    <a:prstGeom prst="rect">
                      <a:avLst/>
                    </a:prstGeom>
                    <a:noFill/>
                    <a:ln>
                      <a:noFill/>
                    </a:ln>
                  </pic:spPr>
                </pic:pic>
              </a:graphicData>
            </a:graphic>
          </wp:inline>
        </w:drawing>
      </w:r>
    </w:p>
    <w:p w14:paraId="00B63CF3" w14:textId="59C59AA9" w:rsidR="00F85620" w:rsidRDefault="00F85620" w:rsidP="007F70AB">
      <w:pPr>
        <w:pStyle w:val="Caption"/>
      </w:pPr>
      <w:proofErr w:type="spellStart"/>
      <w:r>
        <w:t>Hình</w:t>
      </w:r>
      <w:proofErr w:type="spellEnd"/>
      <w:r>
        <w:t xml:space="preserve"> </w:t>
      </w:r>
      <w:fldSimple w:instr=" SEQ Hình \* ARABIC ">
        <w:r w:rsidR="007F70AB">
          <w:rPr>
            <w:noProof/>
          </w:rPr>
          <w:t>1</w:t>
        </w:r>
      </w:fldSimple>
      <w:r>
        <w:t xml:space="preserve">. </w:t>
      </w:r>
      <w:proofErr w:type="spellStart"/>
      <w:r w:rsidRPr="00B679B0">
        <w:t>Phân</w:t>
      </w:r>
      <w:proofErr w:type="spellEnd"/>
      <w:r w:rsidRPr="00B679B0">
        <w:t xml:space="preserve"> </w:t>
      </w:r>
      <w:proofErr w:type="spellStart"/>
      <w:r w:rsidRPr="00B679B0">
        <w:t>phối</w:t>
      </w:r>
      <w:proofErr w:type="spellEnd"/>
      <w:r w:rsidRPr="00B679B0">
        <w:t xml:space="preserve"> </w:t>
      </w:r>
      <w:proofErr w:type="spellStart"/>
      <w:r w:rsidRPr="00B679B0">
        <w:t>nhãn</w:t>
      </w:r>
      <w:proofErr w:type="spellEnd"/>
      <w:r w:rsidRPr="00B679B0">
        <w:t xml:space="preserve"> </w:t>
      </w:r>
      <w:proofErr w:type="spellStart"/>
      <w:r w:rsidRPr="00B679B0">
        <w:t>của</w:t>
      </w:r>
      <w:proofErr w:type="spellEnd"/>
      <w:r w:rsidRPr="00B679B0">
        <w:t xml:space="preserve"> </w:t>
      </w:r>
      <w:proofErr w:type="spellStart"/>
      <w:r w:rsidRPr="00B679B0">
        <w:t>bộ</w:t>
      </w:r>
      <w:proofErr w:type="spellEnd"/>
      <w:r w:rsidRPr="00B679B0">
        <w:t xml:space="preserve"> </w:t>
      </w:r>
      <w:proofErr w:type="spellStart"/>
      <w:r w:rsidRPr="00B679B0">
        <w:t>dữ</w:t>
      </w:r>
      <w:proofErr w:type="spellEnd"/>
      <w:r w:rsidRPr="00B679B0">
        <w:t xml:space="preserve"> </w:t>
      </w:r>
      <w:proofErr w:type="spellStart"/>
      <w:r w:rsidRPr="00B679B0">
        <w:t>liệu</w:t>
      </w:r>
      <w:proofErr w:type="spellEnd"/>
      <w:r>
        <w:t xml:space="preserve">                </w:t>
      </w:r>
      <w:r w:rsidR="007F70AB">
        <w:t xml:space="preserve"> </w:t>
      </w:r>
      <w:proofErr w:type="spellStart"/>
      <w:r>
        <w:t>Hình</w:t>
      </w:r>
      <w:proofErr w:type="spellEnd"/>
      <w:r>
        <w:t xml:space="preserve"> </w:t>
      </w:r>
      <w:fldSimple w:instr=" SEQ Hình \* ARABIC ">
        <w:r w:rsidR="007F70AB">
          <w:rPr>
            <w:noProof/>
          </w:rPr>
          <w:t>2</w:t>
        </w:r>
      </w:fldSimple>
      <w:r>
        <w:t xml:space="preserve">. </w:t>
      </w:r>
      <w:proofErr w:type="spellStart"/>
      <w:r>
        <w:t>Giá</w:t>
      </w:r>
      <w:proofErr w:type="spellEnd"/>
      <w:r>
        <w:t xml:space="preserve"> </w:t>
      </w:r>
      <w:proofErr w:type="spellStart"/>
      <w:r>
        <w:t>trị</w:t>
      </w:r>
      <w:proofErr w:type="spellEnd"/>
      <w:r>
        <w:t xml:space="preserve"> </w:t>
      </w:r>
      <w:proofErr w:type="spellStart"/>
      <w:r>
        <w:t>khuyết</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p>
    <w:p w14:paraId="47774335" w14:textId="4CB7277D" w:rsidR="00271E2D" w:rsidRPr="00F85620" w:rsidRDefault="000B76BC" w:rsidP="00F85620">
      <w:pPr>
        <w:pStyle w:val="BT"/>
        <w:spacing w:before="60" w:after="60" w:line="276" w:lineRule="auto"/>
        <w:ind w:firstLine="0"/>
      </w:pPr>
      <w:r w:rsidRPr="00F85620">
        <w:rPr>
          <w:lang w:val="vi-VN"/>
        </w:rPr>
        <w:tab/>
      </w:r>
      <w:r w:rsidRPr="00F85620">
        <w:rPr>
          <w:lang w:val="vi-VN"/>
        </w:rPr>
        <w:tab/>
        <w:t xml:space="preserve">                      </w:t>
      </w:r>
    </w:p>
    <w:p w14:paraId="543F78BF" w14:textId="329E0541" w:rsidR="00314F5A" w:rsidRPr="00F85620" w:rsidRDefault="00342AAE" w:rsidP="00314F5A">
      <w:pPr>
        <w:pStyle w:val="Heading1"/>
      </w:pPr>
      <w:r w:rsidRPr="00F85620">
        <w:t xml:space="preserve"> </w:t>
      </w:r>
      <w:r w:rsidRPr="00F85620">
        <w:tab/>
        <w:t>PHƯƠNG PHÁP PHÂN TÍCH</w:t>
      </w:r>
      <w:r w:rsidR="006665B6" w:rsidRPr="00F85620">
        <w:t xml:space="preserve"> </w:t>
      </w:r>
    </w:p>
    <w:p w14:paraId="2948F3CC" w14:textId="05F41D21" w:rsidR="00314F5A" w:rsidRPr="00F85620" w:rsidRDefault="00314F5A" w:rsidP="00314F5A">
      <w:pPr>
        <w:pStyle w:val="BT"/>
        <w:rPr>
          <w:b/>
          <w:lang w:val="vi-VN"/>
        </w:rPr>
      </w:pPr>
    </w:p>
    <w:p w14:paraId="2E43E93A" w14:textId="15BE3ADF" w:rsidR="00087CFA" w:rsidRPr="00F85620" w:rsidRDefault="000B76BC" w:rsidP="00314F5A">
      <w:pPr>
        <w:pStyle w:val="BT"/>
        <w:rPr>
          <w:noProof/>
          <w:lang w:val="vi-VN"/>
        </w:rPr>
      </w:pPr>
      <w:r w:rsidRPr="00F85620">
        <w:rPr>
          <w:bCs/>
          <w:lang w:val="vi-VN"/>
        </w:rPr>
        <w:t>Kế hoạch phân tích dữ liệu của nhóm là kết quả của việc khai phá và nghiên cứu dữ liệu từ đó đưa ra quy trình phân tích dữ liệu phù hợp cho bộ dữ liệu được chọn. Phương pháp của nhóm được tóm tắt trong sơ đồ sau:</w:t>
      </w:r>
    </w:p>
    <w:p w14:paraId="056BBE76" w14:textId="77777777" w:rsidR="00F85620" w:rsidRDefault="000B76BC" w:rsidP="00F85620">
      <w:pPr>
        <w:pStyle w:val="BT"/>
        <w:keepNext/>
      </w:pPr>
      <w:r w:rsidRPr="00F85620">
        <w:rPr>
          <w:noProof/>
          <w:color w:val="000000"/>
          <w:szCs w:val="26"/>
          <w:bdr w:val="none" w:sz="0" w:space="0" w:color="auto" w:frame="1"/>
          <w:lang w:val="vi-VN"/>
        </w:rPr>
        <w:drawing>
          <wp:inline distT="0" distB="0" distL="0" distR="0" wp14:anchorId="136FB72E" wp14:editId="1BD0687C">
            <wp:extent cx="5760720" cy="1670050"/>
            <wp:effectExtent l="0" t="0" r="0" b="6350"/>
            <wp:docPr id="189725422"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5422" name="Picture 6" descr="A diagram of a 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41" t="24853" r="441" b="23679"/>
                    <a:stretch/>
                  </pic:blipFill>
                  <pic:spPr bwMode="auto">
                    <a:xfrm>
                      <a:off x="0" y="0"/>
                      <a:ext cx="5760720" cy="1670050"/>
                    </a:xfrm>
                    <a:prstGeom prst="rect">
                      <a:avLst/>
                    </a:prstGeom>
                    <a:noFill/>
                    <a:ln>
                      <a:noFill/>
                    </a:ln>
                    <a:extLst>
                      <a:ext uri="{53640926-AAD7-44D8-BBD7-CCE9431645EC}">
                        <a14:shadowObscured xmlns:a14="http://schemas.microsoft.com/office/drawing/2010/main"/>
                      </a:ext>
                    </a:extLst>
                  </pic:spPr>
                </pic:pic>
              </a:graphicData>
            </a:graphic>
          </wp:inline>
        </w:drawing>
      </w:r>
    </w:p>
    <w:p w14:paraId="1FF19583" w14:textId="7CAD3C03" w:rsidR="000B76BC" w:rsidRPr="00F85620" w:rsidRDefault="00F85620" w:rsidP="007F70AB">
      <w:pPr>
        <w:pStyle w:val="Caption"/>
        <w:rPr>
          <w:bCs/>
          <w:lang w:val="vi-VN"/>
        </w:rPr>
      </w:pPr>
      <w:proofErr w:type="spellStart"/>
      <w:r>
        <w:t>Hình</w:t>
      </w:r>
      <w:proofErr w:type="spellEnd"/>
      <w:r>
        <w:t xml:space="preserve"> </w:t>
      </w:r>
      <w:fldSimple w:instr=" SEQ Hình \* ARABIC ">
        <w:r w:rsidR="007F70AB">
          <w:rPr>
            <w:noProof/>
          </w:rPr>
          <w:t>3</w:t>
        </w:r>
      </w:fldSimple>
      <w:r>
        <w:t xml:space="preserve">. Quy </w:t>
      </w:r>
      <w:proofErr w:type="spellStart"/>
      <w:r>
        <w:t>trình</w:t>
      </w:r>
      <w:proofErr w:type="spellEnd"/>
      <w:r>
        <w:t xml:space="preserve"> PTDL</w:t>
      </w:r>
    </w:p>
    <w:p w14:paraId="391E475F" w14:textId="77777777" w:rsidR="009F4A22" w:rsidRPr="00F85620" w:rsidRDefault="009F4A22" w:rsidP="009F4A22">
      <w:pPr>
        <w:pStyle w:val="BT"/>
        <w:rPr>
          <w:lang w:val="vi-VN"/>
        </w:rPr>
      </w:pPr>
      <w:r w:rsidRPr="00F85620">
        <w:rPr>
          <w:lang w:val="vi-VN"/>
        </w:rPr>
        <w:t xml:space="preserve">Mô tả: </w:t>
      </w:r>
    </w:p>
    <w:p w14:paraId="6DAD3D6F" w14:textId="59A4E7A5" w:rsidR="00087CFA" w:rsidRPr="00F85620" w:rsidRDefault="009F4A22" w:rsidP="009F4A22">
      <w:pPr>
        <w:pStyle w:val="BT"/>
        <w:rPr>
          <w:lang w:val="vi-VN"/>
        </w:rPr>
      </w:pPr>
      <w:r w:rsidRPr="00F85620">
        <w:rPr>
          <w:lang w:val="vi-VN"/>
        </w:rPr>
        <w:t xml:space="preserve">Đầu tiên, nhóm sẽ chọn ra bộ dữ liệu phù hợp để phục vụ cho đồ án môn học dựa trên các thông tin cơ bản và chung nhất của bộ dữ liệu. Sau đó, nhóm sẽ tiến hành xác định và định nghĩa bài toán dựa trên bộ dữ liệu đã chọn. Bộ dữ liệu tiếp đến sẽ được nhóm khai phá và thực hiện các bước tiền xử lý như là làm sạch, xóa giá trị trùng lặp. </w:t>
      </w:r>
      <w:r w:rsidRPr="00F85620">
        <w:rPr>
          <w:lang w:val="vi-VN"/>
        </w:rPr>
        <w:lastRenderedPageBreak/>
        <w:t>Sau khi đã giải quyết các vấn đề cơ bản của bộ dữ liệu, nhóm sẽ tiếp tục phân tích thăm dò để có cái nhìn sâu sắc hơn về bộ dữ liệu. Từ đó, hiểu rõ về các yếu tố làm tăng nguy cơ bị nhồi máu cơ tim. Nếu có vấn đề trong bộ dữ liệu mà sẽ ảnh hưởng đến kết quả của mô hình dự đoán như giá trị ngoại lai thì nhóm sẽ quay lại bước tiền xử lý lần nữa và sau đó xây dựng các mô hình dự đoán và độ đo đánh giá thích hợp. Với kết quả dự đoán đúng và sai được tính ở bước trước, nhóm sẽ đánh giá sơ bộ về các thuộc tính ảnh hưởng đến kết quả trong bộ dữ liệu.</w:t>
      </w:r>
    </w:p>
    <w:p w14:paraId="05E9AD5C" w14:textId="77777777" w:rsidR="009F4A22" w:rsidRPr="00F85620" w:rsidRDefault="009F4A22" w:rsidP="009F4A22">
      <w:pPr>
        <w:pStyle w:val="BT"/>
        <w:rPr>
          <w:bCs/>
          <w:lang w:val="vi-VN"/>
        </w:rPr>
      </w:pPr>
    </w:p>
    <w:p w14:paraId="6F8B0535" w14:textId="7C9FD8B9" w:rsidR="00FF010E" w:rsidRPr="00F85620" w:rsidRDefault="00FF010E" w:rsidP="00FF010E">
      <w:pPr>
        <w:pStyle w:val="Heading1"/>
      </w:pPr>
      <w:r w:rsidRPr="00F85620">
        <w:t xml:space="preserve"> </w:t>
      </w:r>
      <w:r w:rsidRPr="00F85620">
        <w:tab/>
      </w:r>
      <w:r w:rsidR="00C741F7" w:rsidRPr="00F85620">
        <w:rPr>
          <w:bCs/>
        </w:rPr>
        <w:t>PHÂN TÍCH THĂM DÒ CHUYÊN SÂU</w:t>
      </w:r>
    </w:p>
    <w:p w14:paraId="302A4CA5" w14:textId="77777777" w:rsidR="009611A9" w:rsidRPr="00F85620" w:rsidRDefault="009611A9" w:rsidP="00314F5A">
      <w:pPr>
        <w:pStyle w:val="BT"/>
        <w:rPr>
          <w:bCs/>
          <w:lang w:val="vi-VN"/>
        </w:rPr>
      </w:pPr>
    </w:p>
    <w:p w14:paraId="600D56A7" w14:textId="61CB15C7" w:rsidR="00087CFA" w:rsidRPr="00F85620" w:rsidRDefault="009F4A22" w:rsidP="00314F5A">
      <w:pPr>
        <w:pStyle w:val="BT"/>
        <w:rPr>
          <w:bCs/>
          <w:lang w:val="vi-VN"/>
        </w:rPr>
      </w:pPr>
      <w:r w:rsidRPr="00F85620">
        <w:rPr>
          <w:bCs/>
          <w:lang w:val="vi-VN"/>
        </w:rPr>
        <w:t>Bộ dữ liệu của nhóm chỉ có giá trị số nên sau khi xử lý dữ liệu trùng lặp, nhóm tiến hành phân tích thăm dò bộ dữ liệu như sau:</w:t>
      </w:r>
    </w:p>
    <w:p w14:paraId="37A3764B" w14:textId="2F2706BF" w:rsidR="006665B6" w:rsidRPr="00F85620" w:rsidRDefault="009F4A22" w:rsidP="006665B6">
      <w:pPr>
        <w:pStyle w:val="Heading2"/>
        <w:rPr>
          <w:sz w:val="26"/>
          <w:lang w:val="vi-VN"/>
        </w:rPr>
      </w:pPr>
      <w:r w:rsidRPr="00F85620">
        <w:rPr>
          <w:sz w:val="26"/>
          <w:lang w:val="vi-VN"/>
        </w:rPr>
        <w:t>Khám phá mối quan hệ giữa các biến số và phân loại với biến mục tiêu:</w:t>
      </w:r>
    </w:p>
    <w:p w14:paraId="3E0D05AB" w14:textId="77777777" w:rsidR="00F85620" w:rsidRDefault="009611A9" w:rsidP="00F85620">
      <w:pPr>
        <w:pStyle w:val="BT"/>
        <w:keepNext/>
        <w:spacing w:before="0" w:after="0" w:line="276" w:lineRule="auto"/>
        <w:ind w:firstLine="0"/>
        <w:jc w:val="center"/>
      </w:pPr>
      <w:r w:rsidRPr="00F85620">
        <w:rPr>
          <w:noProof/>
          <w:color w:val="000000"/>
          <w:szCs w:val="26"/>
          <w:bdr w:val="none" w:sz="0" w:space="0" w:color="auto" w:frame="1"/>
          <w:lang w:val="vi-VN"/>
        </w:rPr>
        <w:drawing>
          <wp:inline distT="0" distB="0" distL="0" distR="0" wp14:anchorId="0C241A2B" wp14:editId="59C78BA0">
            <wp:extent cx="4432300" cy="3829050"/>
            <wp:effectExtent l="0" t="0" r="6350" b="0"/>
            <wp:docPr id="873143778" name="Picture 7" descr="A chart of numbers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43778" name="Picture 7" descr="A chart of numbers and a red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300" cy="3829050"/>
                    </a:xfrm>
                    <a:prstGeom prst="rect">
                      <a:avLst/>
                    </a:prstGeom>
                    <a:noFill/>
                    <a:ln>
                      <a:noFill/>
                    </a:ln>
                  </pic:spPr>
                </pic:pic>
              </a:graphicData>
            </a:graphic>
          </wp:inline>
        </w:drawing>
      </w:r>
    </w:p>
    <w:p w14:paraId="45E0B425" w14:textId="5E759D86" w:rsidR="009611A9" w:rsidRPr="00F85620" w:rsidRDefault="00F85620" w:rsidP="007F70AB">
      <w:pPr>
        <w:pStyle w:val="Caption"/>
        <w:rPr>
          <w:szCs w:val="26"/>
          <w:lang w:val="vi-VN"/>
        </w:rPr>
      </w:pPr>
      <w:proofErr w:type="spellStart"/>
      <w:r>
        <w:t>Hình</w:t>
      </w:r>
      <w:proofErr w:type="spellEnd"/>
      <w:r>
        <w:t xml:space="preserve"> </w:t>
      </w:r>
      <w:fldSimple w:instr=" SEQ Hình \* ARABIC ">
        <w:r w:rsidR="007F70AB">
          <w:rPr>
            <w:noProof/>
          </w:rPr>
          <w:t>4</w:t>
        </w:r>
      </w:fldSimple>
      <w:r>
        <w:t xml:space="preserve">. </w:t>
      </w:r>
      <w:proofErr w:type="spellStart"/>
      <w:r w:rsidRPr="00CD52A5">
        <w:t>Biểu</w:t>
      </w:r>
      <w:proofErr w:type="spellEnd"/>
      <w:r w:rsidRPr="00CD52A5">
        <w:t xml:space="preserve"> </w:t>
      </w:r>
      <w:proofErr w:type="spellStart"/>
      <w:r w:rsidRPr="00CD52A5">
        <w:t>đồ</w:t>
      </w:r>
      <w:proofErr w:type="spellEnd"/>
      <w:r w:rsidRPr="00CD52A5">
        <w:t xml:space="preserve"> </w:t>
      </w:r>
      <w:proofErr w:type="spellStart"/>
      <w:r w:rsidRPr="00CD52A5">
        <w:t>tương</w:t>
      </w:r>
      <w:proofErr w:type="spellEnd"/>
      <w:r w:rsidRPr="00CD52A5">
        <w:t xml:space="preserve"> </w:t>
      </w:r>
      <w:proofErr w:type="spellStart"/>
      <w:r w:rsidRPr="00CD52A5">
        <w:t>quan</w:t>
      </w:r>
      <w:proofErr w:type="spellEnd"/>
      <w:r w:rsidRPr="00CD52A5">
        <w:t xml:space="preserve"> </w:t>
      </w:r>
      <w:proofErr w:type="spellStart"/>
      <w:r w:rsidRPr="00CD52A5">
        <w:t>giữa</w:t>
      </w:r>
      <w:proofErr w:type="spellEnd"/>
      <w:r w:rsidRPr="00CD52A5">
        <w:t xml:space="preserve"> </w:t>
      </w:r>
      <w:proofErr w:type="spellStart"/>
      <w:r w:rsidRPr="00CD52A5">
        <w:t>các</w:t>
      </w:r>
      <w:proofErr w:type="spellEnd"/>
      <w:r w:rsidRPr="00CD52A5">
        <w:t xml:space="preserve"> </w:t>
      </w:r>
      <w:proofErr w:type="spellStart"/>
      <w:r w:rsidRPr="00CD52A5">
        <w:t>thuộc</w:t>
      </w:r>
      <w:proofErr w:type="spellEnd"/>
      <w:r w:rsidRPr="00CD52A5">
        <w:t xml:space="preserve"> </w:t>
      </w:r>
      <w:proofErr w:type="spellStart"/>
      <w:r w:rsidRPr="00CD52A5">
        <w:t>tính</w:t>
      </w:r>
      <w:proofErr w:type="spellEnd"/>
    </w:p>
    <w:p w14:paraId="7CFA73F9" w14:textId="2CB613E1" w:rsidR="009611A9" w:rsidRPr="00F85620" w:rsidRDefault="009611A9" w:rsidP="009611A9">
      <w:pPr>
        <w:pStyle w:val="BT"/>
        <w:spacing w:before="0" w:after="0" w:line="276" w:lineRule="auto"/>
        <w:rPr>
          <w:szCs w:val="26"/>
          <w:lang w:val="vi-VN"/>
        </w:rPr>
      </w:pPr>
      <w:r w:rsidRPr="00F85620">
        <w:rPr>
          <w:szCs w:val="26"/>
          <w:lang w:val="vi-VN"/>
        </w:rPr>
        <w:t>Nhóm quy ước thang đo của độ tương quan: thấp: 0 → 0.1, trung bình: 0.1 → 0.4, cao: 0.4 → 1. Có thể thấy ở biểu đồ trên các thuộc tính cp, thalachh, exng và oldpeak là các biến có mối tương quan cao với output và có thể là các yếu tố quan trọng để xác định nguy cơ nhồi máu cơ tim vì thế nhóm sẽ tập trung tìm hiểu các thuộc tính này.</w:t>
      </w:r>
    </w:p>
    <w:p w14:paraId="422BBECE" w14:textId="77777777" w:rsidR="009611A9" w:rsidRPr="00F85620" w:rsidRDefault="009611A9" w:rsidP="009611A9">
      <w:pPr>
        <w:pStyle w:val="BT"/>
        <w:spacing w:before="0" w:after="0" w:line="276" w:lineRule="auto"/>
        <w:rPr>
          <w:szCs w:val="26"/>
          <w:lang w:val="vi-VN"/>
        </w:rPr>
      </w:pPr>
    </w:p>
    <w:p w14:paraId="3A9A8933" w14:textId="03FFCC3D" w:rsidR="007F70AB" w:rsidRPr="007F70AB" w:rsidRDefault="009611A9" w:rsidP="007F70AB">
      <w:pPr>
        <w:pStyle w:val="Heading2"/>
        <w:rPr>
          <w:bCs/>
          <w:sz w:val="26"/>
          <w:lang w:val="vi-VN"/>
        </w:rPr>
      </w:pPr>
      <w:r w:rsidRPr="00F85620">
        <w:rPr>
          <w:bCs/>
          <w:sz w:val="26"/>
          <w:lang w:val="vi-VN"/>
        </w:rPr>
        <w:lastRenderedPageBreak/>
        <w:t>Old peak có mối liên hệ với nguy cơ nhồi máu cơ tim không?</w:t>
      </w:r>
    </w:p>
    <w:p w14:paraId="5E7E3D59" w14:textId="716B409C" w:rsidR="005E1C3B" w:rsidRDefault="009611A9" w:rsidP="005E1C3B">
      <w:pPr>
        <w:keepNext/>
        <w:jc w:val="center"/>
      </w:pPr>
      <w:r w:rsidRPr="00F85620">
        <w:rPr>
          <w:noProof/>
          <w:color w:val="000000"/>
          <w:szCs w:val="26"/>
          <w:bdr w:val="none" w:sz="0" w:space="0" w:color="auto" w:frame="1"/>
          <w:lang w:val="vi-VN"/>
        </w:rPr>
        <w:drawing>
          <wp:inline distT="0" distB="0" distL="0" distR="0" wp14:anchorId="20D6BBF7" wp14:editId="77D99663">
            <wp:extent cx="4229100" cy="2959100"/>
            <wp:effectExtent l="0" t="0" r="0" b="0"/>
            <wp:docPr id="672786446" name="Picture 8"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86446" name="Picture 8" descr="A diagram of a graph&#10;&#10;Description automatically generated with medium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l="-150" t="5848" r="150" b="201"/>
                    <a:stretch/>
                  </pic:blipFill>
                  <pic:spPr bwMode="auto">
                    <a:xfrm>
                      <a:off x="0" y="0"/>
                      <a:ext cx="4229100" cy="2959100"/>
                    </a:xfrm>
                    <a:prstGeom prst="rect">
                      <a:avLst/>
                    </a:prstGeom>
                    <a:noFill/>
                    <a:ln>
                      <a:noFill/>
                    </a:ln>
                    <a:extLst>
                      <a:ext uri="{53640926-AAD7-44D8-BBD7-CCE9431645EC}">
                        <a14:shadowObscured xmlns:a14="http://schemas.microsoft.com/office/drawing/2010/main"/>
                      </a:ext>
                    </a:extLst>
                  </pic:spPr>
                </pic:pic>
              </a:graphicData>
            </a:graphic>
          </wp:inline>
        </w:drawing>
      </w:r>
    </w:p>
    <w:p w14:paraId="793C9EAD" w14:textId="1F49C245" w:rsidR="009611A9" w:rsidRPr="00F85620" w:rsidRDefault="005E1C3B" w:rsidP="007F70AB">
      <w:pPr>
        <w:pStyle w:val="Caption"/>
        <w:rPr>
          <w:lang w:val="vi-VN"/>
        </w:rPr>
      </w:pPr>
      <w:proofErr w:type="spellStart"/>
      <w:r>
        <w:t>Hình</w:t>
      </w:r>
      <w:proofErr w:type="spellEnd"/>
      <w:r>
        <w:t xml:space="preserve"> </w:t>
      </w:r>
      <w:fldSimple w:instr=" SEQ Hình \* ARABIC ">
        <w:r w:rsidR="007F70AB">
          <w:rPr>
            <w:noProof/>
          </w:rPr>
          <w:t>5</w:t>
        </w:r>
      </w:fldSimple>
      <w:r>
        <w:t xml:space="preserve">. </w:t>
      </w:r>
      <w:proofErr w:type="spellStart"/>
      <w:r w:rsidRPr="00CA56A4">
        <w:t>Mối</w:t>
      </w:r>
      <w:proofErr w:type="spellEnd"/>
      <w:r w:rsidRPr="00CA56A4">
        <w:t xml:space="preserve"> </w:t>
      </w:r>
      <w:proofErr w:type="spellStart"/>
      <w:r w:rsidRPr="00CA56A4">
        <w:t>quan</w:t>
      </w:r>
      <w:proofErr w:type="spellEnd"/>
      <w:r w:rsidRPr="00CA56A4">
        <w:t xml:space="preserve"> </w:t>
      </w:r>
      <w:proofErr w:type="spellStart"/>
      <w:r w:rsidRPr="00CA56A4">
        <w:t>hệ</w:t>
      </w:r>
      <w:proofErr w:type="spellEnd"/>
      <w:r w:rsidRPr="00CA56A4">
        <w:t xml:space="preserve"> </w:t>
      </w:r>
      <w:proofErr w:type="spellStart"/>
      <w:r w:rsidRPr="00CA56A4">
        <w:t>giữa</w:t>
      </w:r>
      <w:proofErr w:type="spellEnd"/>
      <w:r w:rsidRPr="00CA56A4">
        <w:t xml:space="preserve"> old peak </w:t>
      </w:r>
      <w:proofErr w:type="spellStart"/>
      <w:r w:rsidRPr="00CA56A4">
        <w:t>và</w:t>
      </w:r>
      <w:proofErr w:type="spellEnd"/>
      <w:r w:rsidRPr="00CA56A4">
        <w:t xml:space="preserve"> </w:t>
      </w:r>
      <w:proofErr w:type="spellStart"/>
      <w:r w:rsidRPr="00CA56A4">
        <w:t>nguy</w:t>
      </w:r>
      <w:proofErr w:type="spellEnd"/>
      <w:r w:rsidRPr="00CA56A4">
        <w:t xml:space="preserve"> </w:t>
      </w:r>
      <w:proofErr w:type="spellStart"/>
      <w:r w:rsidRPr="00CA56A4">
        <w:t>cơ</w:t>
      </w:r>
      <w:proofErr w:type="spellEnd"/>
      <w:r w:rsidRPr="00CA56A4">
        <w:t xml:space="preserve"> </w:t>
      </w:r>
      <w:proofErr w:type="spellStart"/>
      <w:r w:rsidRPr="00CA56A4">
        <w:t>nhồi</w:t>
      </w:r>
      <w:proofErr w:type="spellEnd"/>
      <w:r w:rsidRPr="00CA56A4">
        <w:t xml:space="preserve"> </w:t>
      </w:r>
      <w:proofErr w:type="spellStart"/>
      <w:r w:rsidRPr="00CA56A4">
        <w:t>máu</w:t>
      </w:r>
      <w:proofErr w:type="spellEnd"/>
      <w:r w:rsidRPr="00CA56A4">
        <w:t xml:space="preserve"> </w:t>
      </w:r>
      <w:proofErr w:type="spellStart"/>
      <w:r w:rsidRPr="00CA56A4">
        <w:t>cơ</w:t>
      </w:r>
      <w:proofErr w:type="spellEnd"/>
      <w:r w:rsidRPr="00CA56A4">
        <w:t xml:space="preserve"> </w:t>
      </w:r>
      <w:proofErr w:type="spellStart"/>
      <w:r w:rsidRPr="00CA56A4">
        <w:t>tim</w:t>
      </w:r>
      <w:proofErr w:type="spellEnd"/>
    </w:p>
    <w:p w14:paraId="6D8003D2" w14:textId="77777777" w:rsidR="009611A9" w:rsidRPr="00F85620" w:rsidRDefault="009611A9" w:rsidP="009611A9">
      <w:pPr>
        <w:jc w:val="left"/>
        <w:rPr>
          <w:lang w:val="vi-VN"/>
        </w:rPr>
      </w:pPr>
      <w:r w:rsidRPr="00F85620">
        <w:rPr>
          <w:lang w:val="vi-VN"/>
        </w:rPr>
        <w:tab/>
        <w:t>Dựa trên biểu đồ thể hiện mối quan hệ giữa old peak (mức độ giảm ST trên điện tâm đồ khi gắng sức) và nguy cơ nhồi máu cơ tim, ta có thể nhận xét như sau:</w:t>
      </w:r>
    </w:p>
    <w:p w14:paraId="631F8CA4" w14:textId="77777777" w:rsidR="009611A9" w:rsidRPr="00F85620" w:rsidRDefault="009611A9" w:rsidP="009611A9">
      <w:pPr>
        <w:pStyle w:val="ListParagraph"/>
        <w:numPr>
          <w:ilvl w:val="0"/>
          <w:numId w:val="18"/>
        </w:numPr>
        <w:jc w:val="left"/>
        <w:rPr>
          <w:lang w:val="vi-VN"/>
        </w:rPr>
      </w:pPr>
      <w:r w:rsidRPr="00F85620">
        <w:rPr>
          <w:lang w:val="vi-VN"/>
        </w:rPr>
        <w:t>Nhóm không có nguy cơ nhồi máu cơ tim (output = 0) có giá trị oldpeak lớn hơn, cho thấy mức độ giảm ST khi gắng sức cao hơn. Ngược lại, nhóm có nguy cơ nhồi máu cơ tim (output = 1) có oldpeak thấp hơn, cho thấy mức giảm ST ít đáng kể hơn.</w:t>
      </w:r>
    </w:p>
    <w:p w14:paraId="55D3A6CD" w14:textId="4C636B6F" w:rsidR="009611A9" w:rsidRPr="00F85620" w:rsidRDefault="009611A9" w:rsidP="009611A9">
      <w:pPr>
        <w:pStyle w:val="ListParagraph"/>
        <w:numPr>
          <w:ilvl w:val="0"/>
          <w:numId w:val="18"/>
        </w:numPr>
        <w:jc w:val="left"/>
        <w:rPr>
          <w:lang w:val="vi-VN"/>
        </w:rPr>
      </w:pPr>
      <w:r w:rsidRPr="00F85620">
        <w:rPr>
          <w:lang w:val="vi-VN"/>
        </w:rPr>
        <w:t>Giải thích: Oldpeak phản ánh sự thiếu máu cơ tim cục bộ khi gắng sức. Một mức giảm ST lớn (giá trị oldpeak cao) có thể liên quan đến tình trạng thiếu máu cơ tim ổn định nhưng không phải lúc nào cũng dẫn đến nhồi máu cơ tim cấp tính. Nhóm có nguy cơ nhồi máu cơ tim (output = 1) có oldpeak thấp có thể vì bệnh nhân ở tình trạng nghiêm trọng hơn hoặc không thể tạo ra đáp ứng gắng sức đầy đủ để biểu hiện giảm ST rõ ràng.</w:t>
      </w:r>
    </w:p>
    <w:p w14:paraId="1A47545F" w14:textId="3B886456" w:rsidR="007F70AB" w:rsidRPr="007F70AB" w:rsidRDefault="009611A9" w:rsidP="007F70AB">
      <w:pPr>
        <w:pStyle w:val="Heading2"/>
        <w:rPr>
          <w:bCs/>
          <w:lang w:val="vi-VN"/>
        </w:rPr>
      </w:pPr>
      <w:r w:rsidRPr="00F85620">
        <w:rPr>
          <w:bCs/>
          <w:lang w:val="vi-VN"/>
        </w:rPr>
        <w:lastRenderedPageBreak/>
        <w:t>Các loại cơn đau thắt ngực có liên quan đến nhau hoặc khả năng bị nhồi máu cơ tim không?</w:t>
      </w:r>
    </w:p>
    <w:p w14:paraId="3401861C" w14:textId="420A2557" w:rsidR="005E1C3B" w:rsidRDefault="00F82F24" w:rsidP="005E1C3B">
      <w:pPr>
        <w:keepNext/>
        <w:jc w:val="center"/>
      </w:pPr>
      <w:r w:rsidRPr="00F85620">
        <w:rPr>
          <w:noProof/>
          <w:color w:val="000000"/>
          <w:szCs w:val="26"/>
          <w:bdr w:val="none" w:sz="0" w:space="0" w:color="auto" w:frame="1"/>
          <w:lang w:val="vi-VN"/>
        </w:rPr>
        <w:drawing>
          <wp:inline distT="0" distB="0" distL="0" distR="0" wp14:anchorId="4E51543D" wp14:editId="2BC86652">
            <wp:extent cx="3975100" cy="2774950"/>
            <wp:effectExtent l="0" t="0" r="6350" b="6350"/>
            <wp:docPr id="1061668917" name="Picture 11" descr="A graph with red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68917" name="Picture 11" descr="A graph with red and grey bars&#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6466" b="-647"/>
                    <a:stretch/>
                  </pic:blipFill>
                  <pic:spPr bwMode="auto">
                    <a:xfrm>
                      <a:off x="0" y="0"/>
                      <a:ext cx="3975100" cy="2774950"/>
                    </a:xfrm>
                    <a:prstGeom prst="rect">
                      <a:avLst/>
                    </a:prstGeom>
                    <a:noFill/>
                    <a:ln>
                      <a:noFill/>
                    </a:ln>
                    <a:extLst>
                      <a:ext uri="{53640926-AAD7-44D8-BBD7-CCE9431645EC}">
                        <a14:shadowObscured xmlns:a14="http://schemas.microsoft.com/office/drawing/2010/main"/>
                      </a:ext>
                    </a:extLst>
                  </pic:spPr>
                </pic:pic>
              </a:graphicData>
            </a:graphic>
          </wp:inline>
        </w:drawing>
      </w:r>
    </w:p>
    <w:p w14:paraId="3433DDE6" w14:textId="1ADD69E0" w:rsidR="009611A9" w:rsidRPr="00F85620" w:rsidRDefault="005E1C3B" w:rsidP="007F70AB">
      <w:pPr>
        <w:pStyle w:val="Caption"/>
        <w:rPr>
          <w:lang w:val="vi-VN"/>
        </w:rPr>
      </w:pPr>
      <w:proofErr w:type="spellStart"/>
      <w:r>
        <w:t>Hình</w:t>
      </w:r>
      <w:proofErr w:type="spellEnd"/>
      <w:r>
        <w:t xml:space="preserve"> </w:t>
      </w:r>
      <w:fldSimple w:instr=" SEQ Hình \* ARABIC ">
        <w:r w:rsidR="007F70AB">
          <w:rPr>
            <w:noProof/>
          </w:rPr>
          <w:t>6</w:t>
        </w:r>
      </w:fldSimple>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cơn</w:t>
      </w:r>
      <w:proofErr w:type="spellEnd"/>
      <w:r>
        <w:t xml:space="preserve"> </w:t>
      </w:r>
      <w:proofErr w:type="spellStart"/>
      <w:r>
        <w:t>đau</w:t>
      </w:r>
      <w:proofErr w:type="spellEnd"/>
      <w:r>
        <w:t xml:space="preserve"> </w:t>
      </w:r>
      <w:proofErr w:type="spellStart"/>
      <w:r>
        <w:t>ngực</w:t>
      </w:r>
      <w:proofErr w:type="spellEnd"/>
      <w:r>
        <w:t xml:space="preserve"> </w:t>
      </w:r>
      <w:proofErr w:type="spellStart"/>
      <w:r>
        <w:t>và</w:t>
      </w:r>
      <w:proofErr w:type="spellEnd"/>
      <w:r>
        <w:t xml:space="preserve"> Nguy </w:t>
      </w:r>
      <w:proofErr w:type="spellStart"/>
      <w:r>
        <w:t>cơ</w:t>
      </w:r>
      <w:proofErr w:type="spellEnd"/>
      <w:r>
        <w:t xml:space="preserve"> </w:t>
      </w:r>
      <w:proofErr w:type="spellStart"/>
      <w:r>
        <w:t>Nhồi</w:t>
      </w:r>
      <w:proofErr w:type="spellEnd"/>
      <w:r>
        <w:t xml:space="preserve"> </w:t>
      </w:r>
      <w:proofErr w:type="spellStart"/>
      <w:r>
        <w:t>máu</w:t>
      </w:r>
      <w:proofErr w:type="spellEnd"/>
      <w:r>
        <w:t xml:space="preserve"> </w:t>
      </w:r>
      <w:proofErr w:type="spellStart"/>
      <w:r>
        <w:t>cơ</w:t>
      </w:r>
      <w:proofErr w:type="spellEnd"/>
      <w:r>
        <w:t xml:space="preserve"> </w:t>
      </w:r>
      <w:proofErr w:type="spellStart"/>
      <w:r>
        <w:t>tim</w:t>
      </w:r>
      <w:proofErr w:type="spellEnd"/>
    </w:p>
    <w:p w14:paraId="59657E6C" w14:textId="77777777" w:rsidR="00F82F24" w:rsidRPr="00F85620" w:rsidRDefault="00F82F24" w:rsidP="00F82F24">
      <w:pPr>
        <w:rPr>
          <w:lang w:val="vi-VN"/>
        </w:rPr>
      </w:pPr>
      <w:r w:rsidRPr="00F85620">
        <w:rPr>
          <w:lang w:val="vi-VN"/>
        </w:rPr>
        <w:tab/>
        <w:t>Nhận xét:</w:t>
      </w:r>
    </w:p>
    <w:p w14:paraId="25AFD2F9" w14:textId="77777777" w:rsidR="00F82F24" w:rsidRPr="00F85620" w:rsidRDefault="00F82F24" w:rsidP="00F82F24">
      <w:pPr>
        <w:pStyle w:val="ListParagraph"/>
        <w:numPr>
          <w:ilvl w:val="0"/>
          <w:numId w:val="19"/>
        </w:numPr>
        <w:rPr>
          <w:lang w:val="vi-VN"/>
        </w:rPr>
      </w:pPr>
      <w:r w:rsidRPr="00F85620">
        <w:rPr>
          <w:lang w:val="vi-VN"/>
        </w:rPr>
        <w:t>Loại 0 (đau thắt ngực điển hình): Đây là loại cơn đau thắt ngực phổ biến nhất trong bộ dữ liệu. Có sự phân bố không đều giữa các nhóm nguy cơ (output), với số lượng người không có nguy cơ nhồi máu cơ tim cao hơn rất nhiều so với những người có nguy cơ.</w:t>
      </w:r>
    </w:p>
    <w:p w14:paraId="653D56D9" w14:textId="77777777" w:rsidR="00F82F24" w:rsidRPr="00F85620" w:rsidRDefault="00F82F24" w:rsidP="00F82F24">
      <w:pPr>
        <w:pStyle w:val="ListParagraph"/>
        <w:numPr>
          <w:ilvl w:val="0"/>
          <w:numId w:val="19"/>
        </w:numPr>
        <w:rPr>
          <w:lang w:val="vi-VN"/>
        </w:rPr>
      </w:pPr>
      <w:r w:rsidRPr="00F85620">
        <w:rPr>
          <w:lang w:val="vi-VN"/>
        </w:rPr>
        <w:t>Loại 1 (đau thắt ngực bất thường): Đây là loại cơn đau thắt ngực ít phổ biến hơn, và số lượng người có nguy cơ nhồi máu cơ tim lại cao hơn so với nhóm không có nguy cơ.</w:t>
      </w:r>
    </w:p>
    <w:p w14:paraId="7D39AC1A" w14:textId="77777777" w:rsidR="00F82F24" w:rsidRPr="00F85620" w:rsidRDefault="00F82F24" w:rsidP="00F82F24">
      <w:pPr>
        <w:pStyle w:val="ListParagraph"/>
        <w:numPr>
          <w:ilvl w:val="0"/>
          <w:numId w:val="19"/>
        </w:numPr>
        <w:rPr>
          <w:lang w:val="vi-VN"/>
        </w:rPr>
      </w:pPr>
      <w:r w:rsidRPr="00F85620">
        <w:rPr>
          <w:lang w:val="vi-VN"/>
        </w:rPr>
        <w:t>Loại 2 (đau nhưng không đau thắt): Đây là loại cơn đau thắt ngực có sự chênh lệch đáng kể giữa nhóm có và không có nguy cơ. Nhóm có nguy cơ nhồi máu cơ tim chiếm tỷ lệ lớn hơn.</w:t>
      </w:r>
    </w:p>
    <w:p w14:paraId="1239F91F" w14:textId="288C6984" w:rsidR="00F82F24" w:rsidRPr="00F85620" w:rsidRDefault="00F82F24" w:rsidP="00F82F24">
      <w:pPr>
        <w:pStyle w:val="ListParagraph"/>
        <w:numPr>
          <w:ilvl w:val="0"/>
          <w:numId w:val="19"/>
        </w:numPr>
        <w:rPr>
          <w:lang w:val="vi-VN"/>
        </w:rPr>
      </w:pPr>
      <w:r w:rsidRPr="00F85620">
        <w:rPr>
          <w:lang w:val="vi-VN"/>
        </w:rPr>
        <w:t>Loại 3 (Không có triệu chứng): Cơn đau thắt ngực loại 3 có rất ít người trong bộ dữ liệu, với tỷ lệ giữa nhóm không có nguy cơ và có nguy cơ là gần như bằng nhau.</w:t>
      </w:r>
    </w:p>
    <w:p w14:paraId="778A748C" w14:textId="77777777" w:rsidR="00F82F24" w:rsidRPr="00F85620" w:rsidRDefault="00F82F24" w:rsidP="00F82F24">
      <w:pPr>
        <w:ind w:left="360"/>
        <w:rPr>
          <w:lang w:val="vi-VN"/>
        </w:rPr>
      </w:pPr>
    </w:p>
    <w:p w14:paraId="13059D94" w14:textId="436AB92A" w:rsidR="005E1C3B" w:rsidRPr="005E1C3B" w:rsidRDefault="009611A9" w:rsidP="005E1C3B">
      <w:pPr>
        <w:pStyle w:val="Heading2"/>
        <w:rPr>
          <w:bCs/>
          <w:lang w:val="vi-VN"/>
        </w:rPr>
      </w:pPr>
      <w:r w:rsidRPr="00F85620">
        <w:rPr>
          <w:bCs/>
          <w:lang w:val="vi-VN"/>
        </w:rPr>
        <w:lastRenderedPageBreak/>
        <w:t>Cơn đau thắt ngực do gắng sức có liên quan đến nhau hoặc khả năng bị nhồi máu cơ tim không?</w:t>
      </w:r>
    </w:p>
    <w:p w14:paraId="5A828B11" w14:textId="6DEC0841" w:rsidR="005E1C3B" w:rsidRDefault="00F82F24" w:rsidP="005E1C3B">
      <w:pPr>
        <w:keepNext/>
        <w:jc w:val="center"/>
      </w:pPr>
      <w:r w:rsidRPr="00F85620">
        <w:rPr>
          <w:noProof/>
          <w:color w:val="000000"/>
          <w:szCs w:val="26"/>
          <w:bdr w:val="none" w:sz="0" w:space="0" w:color="auto" w:frame="1"/>
          <w:lang w:val="vi-VN"/>
        </w:rPr>
        <w:drawing>
          <wp:inline distT="0" distB="0" distL="0" distR="0" wp14:anchorId="50757B50" wp14:editId="548ADA78">
            <wp:extent cx="4559300" cy="3206750"/>
            <wp:effectExtent l="0" t="0" r="0" b="0"/>
            <wp:docPr id="1579346383" name="Picture 12" descr="A graph with a red and grey rectangular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46383" name="Picture 12" descr="A graph with a red and grey rectangular bar&#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t="5431"/>
                    <a:stretch/>
                  </pic:blipFill>
                  <pic:spPr bwMode="auto">
                    <a:xfrm>
                      <a:off x="0" y="0"/>
                      <a:ext cx="4559300" cy="3206750"/>
                    </a:xfrm>
                    <a:prstGeom prst="rect">
                      <a:avLst/>
                    </a:prstGeom>
                    <a:noFill/>
                    <a:ln>
                      <a:noFill/>
                    </a:ln>
                    <a:extLst>
                      <a:ext uri="{53640926-AAD7-44D8-BBD7-CCE9431645EC}">
                        <a14:shadowObscured xmlns:a14="http://schemas.microsoft.com/office/drawing/2010/main"/>
                      </a:ext>
                    </a:extLst>
                  </pic:spPr>
                </pic:pic>
              </a:graphicData>
            </a:graphic>
          </wp:inline>
        </w:drawing>
      </w:r>
    </w:p>
    <w:p w14:paraId="439C2FAE" w14:textId="161EAB7F" w:rsidR="00F82F24" w:rsidRPr="00F85620" w:rsidRDefault="005E1C3B" w:rsidP="007F70AB">
      <w:pPr>
        <w:pStyle w:val="Caption"/>
        <w:rPr>
          <w:lang w:val="vi-VN"/>
        </w:rPr>
      </w:pPr>
      <w:proofErr w:type="spellStart"/>
      <w:r>
        <w:t>Hình</w:t>
      </w:r>
      <w:proofErr w:type="spellEnd"/>
      <w:r>
        <w:t xml:space="preserve"> </w:t>
      </w:r>
      <w:fldSimple w:instr=" SEQ Hình \* ARABIC ">
        <w:r w:rsidR="007F70AB">
          <w:rPr>
            <w:noProof/>
          </w:rPr>
          <w:t>7</w:t>
        </w:r>
      </w:fldSimple>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cơn</w:t>
      </w:r>
      <w:proofErr w:type="spellEnd"/>
      <w:r>
        <w:t xml:space="preserve"> </w:t>
      </w:r>
      <w:proofErr w:type="spellStart"/>
      <w:r>
        <w:t>đau</w:t>
      </w:r>
      <w:proofErr w:type="spellEnd"/>
      <w:r>
        <w:t xml:space="preserve"> </w:t>
      </w:r>
      <w:proofErr w:type="spellStart"/>
      <w:r>
        <w:t>thắt</w:t>
      </w:r>
      <w:proofErr w:type="spellEnd"/>
      <w:r>
        <w:t xml:space="preserve"> </w:t>
      </w:r>
      <w:proofErr w:type="spellStart"/>
      <w:r>
        <w:t>ngực</w:t>
      </w:r>
      <w:proofErr w:type="spellEnd"/>
      <w:r>
        <w:t xml:space="preserve"> do </w:t>
      </w:r>
      <w:proofErr w:type="spellStart"/>
      <w:r>
        <w:t>gắng</w:t>
      </w:r>
      <w:proofErr w:type="spellEnd"/>
      <w:r>
        <w:t xml:space="preserve"> </w:t>
      </w:r>
      <w:proofErr w:type="spellStart"/>
      <w:r>
        <w:t>sức</w:t>
      </w:r>
      <w:proofErr w:type="spellEnd"/>
      <w:r>
        <w:t xml:space="preserve"> </w:t>
      </w:r>
      <w:proofErr w:type="spellStart"/>
      <w:r>
        <w:t>và</w:t>
      </w:r>
      <w:proofErr w:type="spellEnd"/>
      <w:r>
        <w:t xml:space="preserve"> Nguy </w:t>
      </w:r>
      <w:proofErr w:type="spellStart"/>
      <w:r>
        <w:t>cơ</w:t>
      </w:r>
      <w:proofErr w:type="spellEnd"/>
      <w:r>
        <w:t xml:space="preserve"> </w:t>
      </w:r>
      <w:proofErr w:type="spellStart"/>
      <w:r>
        <w:t>Nhồi</w:t>
      </w:r>
      <w:proofErr w:type="spellEnd"/>
      <w:r>
        <w:t xml:space="preserve"> </w:t>
      </w:r>
      <w:proofErr w:type="spellStart"/>
      <w:r>
        <w:t>máu</w:t>
      </w:r>
      <w:proofErr w:type="spellEnd"/>
      <w:r>
        <w:t xml:space="preserve"> </w:t>
      </w:r>
      <w:proofErr w:type="spellStart"/>
      <w:r>
        <w:t>cơ</w:t>
      </w:r>
      <w:proofErr w:type="spellEnd"/>
      <w:r>
        <w:t xml:space="preserve"> </w:t>
      </w:r>
      <w:proofErr w:type="spellStart"/>
      <w:r>
        <w:t>tim</w:t>
      </w:r>
      <w:proofErr w:type="spellEnd"/>
    </w:p>
    <w:p w14:paraId="5E5AA104" w14:textId="77777777" w:rsidR="00A15E1D" w:rsidRPr="00F85620" w:rsidRDefault="00A15E1D" w:rsidP="00A15E1D">
      <w:pPr>
        <w:rPr>
          <w:lang w:val="vi-VN"/>
        </w:rPr>
      </w:pPr>
      <w:r w:rsidRPr="00F85620">
        <w:rPr>
          <w:lang w:val="vi-VN"/>
        </w:rPr>
        <w:tab/>
      </w:r>
      <w:r w:rsidRPr="00F85620">
        <w:rPr>
          <w:b/>
          <w:bCs/>
          <w:lang w:val="vi-VN"/>
        </w:rPr>
        <w:t>Nhận xét:</w:t>
      </w:r>
    </w:p>
    <w:p w14:paraId="55E00652" w14:textId="77777777" w:rsidR="00A15E1D" w:rsidRPr="00A15E1D" w:rsidRDefault="00A15E1D" w:rsidP="00A15E1D">
      <w:pPr>
        <w:ind w:firstLine="567"/>
        <w:rPr>
          <w:lang w:val="vi-VN"/>
        </w:rPr>
      </w:pPr>
      <w:r w:rsidRPr="00A15E1D">
        <w:rPr>
          <w:lang w:val="vi-VN"/>
        </w:rPr>
        <w:t>Nguy cơ nhồi máu cơ tim chủ yếu tập trung ở những người không có cơn đau thắt ngực do gắng sức. Trong khi đó, những người có cơn đau thắt ngực do gắng sức thường có tỉ lệ không mắc nhồi máu cơ tim cao hơn. Điều này là do nhồi máu cơ tim không phải lúc nào cũng có dấu hiệu rõ ràng, những bệnh nhân có nguy cơ nhồi máu cơ tim cao có thể đã gặp các vấn đề nghiêm trọng về động mạch vành hoặc tim mạch, khiến cơn đau thắt ngực không xuất hiện dù tim bị tổn thương.</w:t>
      </w:r>
    </w:p>
    <w:p w14:paraId="2AEC0999" w14:textId="0E5F58E6" w:rsidR="009611A9" w:rsidRPr="00F85620" w:rsidRDefault="009611A9" w:rsidP="009611A9">
      <w:pPr>
        <w:rPr>
          <w:lang w:val="vi-VN"/>
        </w:rPr>
      </w:pPr>
    </w:p>
    <w:p w14:paraId="2191058A" w14:textId="5B41B664" w:rsidR="005E1C3B" w:rsidRPr="005E1C3B" w:rsidRDefault="009611A9" w:rsidP="005E1C3B">
      <w:pPr>
        <w:pStyle w:val="Heading2"/>
        <w:rPr>
          <w:bCs/>
          <w:lang w:val="vi-VN"/>
        </w:rPr>
      </w:pPr>
      <w:r w:rsidRPr="00F85620">
        <w:rPr>
          <w:bCs/>
          <w:lang w:val="vi-VN"/>
        </w:rPr>
        <w:lastRenderedPageBreak/>
        <w:t>Nhịp tim tối đa đạt được có đóng vai trò như một yếu tố nguy cơ đối với nhồi máu cơ tim không?</w:t>
      </w:r>
    </w:p>
    <w:p w14:paraId="31A0F36B" w14:textId="77777777" w:rsidR="007F70AB" w:rsidRDefault="00F82F24" w:rsidP="007F70AB">
      <w:pPr>
        <w:keepNext/>
        <w:jc w:val="center"/>
      </w:pPr>
      <w:r w:rsidRPr="00F85620">
        <w:rPr>
          <w:noProof/>
          <w:color w:val="000000"/>
          <w:szCs w:val="26"/>
          <w:bdr w:val="none" w:sz="0" w:space="0" w:color="auto" w:frame="1"/>
          <w:lang w:val="vi-VN"/>
        </w:rPr>
        <w:drawing>
          <wp:inline distT="0" distB="0" distL="0" distR="0" wp14:anchorId="68522119" wp14:editId="07FA6D3C">
            <wp:extent cx="4114800" cy="2908300"/>
            <wp:effectExtent l="0" t="0" r="0" b="6350"/>
            <wp:docPr id="1003553297" name="Picture 10"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53297" name="Picture 10" descr="A diagram of a graph&#10;&#10;Description automatically generated with medium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t="5567"/>
                    <a:stretch/>
                  </pic:blipFill>
                  <pic:spPr bwMode="auto">
                    <a:xfrm>
                      <a:off x="0" y="0"/>
                      <a:ext cx="4114800" cy="2908300"/>
                    </a:xfrm>
                    <a:prstGeom prst="rect">
                      <a:avLst/>
                    </a:prstGeom>
                    <a:noFill/>
                    <a:ln>
                      <a:noFill/>
                    </a:ln>
                    <a:extLst>
                      <a:ext uri="{53640926-AAD7-44D8-BBD7-CCE9431645EC}">
                        <a14:shadowObscured xmlns:a14="http://schemas.microsoft.com/office/drawing/2010/main"/>
                      </a:ext>
                    </a:extLst>
                  </pic:spPr>
                </pic:pic>
              </a:graphicData>
            </a:graphic>
          </wp:inline>
        </w:drawing>
      </w:r>
    </w:p>
    <w:p w14:paraId="58CD00A3" w14:textId="59E77E9A" w:rsidR="00F82F24" w:rsidRPr="00F85620" w:rsidRDefault="007F70AB" w:rsidP="007F70AB">
      <w:pPr>
        <w:pStyle w:val="Caption"/>
        <w:rPr>
          <w:lang w:val="vi-VN"/>
        </w:rPr>
      </w:pPr>
      <w:proofErr w:type="spellStart"/>
      <w:r>
        <w:t>Hình</w:t>
      </w:r>
      <w:proofErr w:type="spellEnd"/>
      <w:r>
        <w:t xml:space="preserve"> </w:t>
      </w:r>
      <w:fldSimple w:instr=" SEQ Hình \* ARABIC ">
        <w:r>
          <w:rPr>
            <w:noProof/>
          </w:rPr>
          <w:t>8</w:t>
        </w:r>
      </w:fldSimple>
      <w:r>
        <w:t xml:space="preserve">. </w:t>
      </w:r>
      <w:r w:rsidRPr="004E79DB">
        <w:t xml:space="preserve">Quan </w:t>
      </w:r>
      <w:proofErr w:type="spellStart"/>
      <w:r w:rsidRPr="004E79DB">
        <w:t>hệ</w:t>
      </w:r>
      <w:proofErr w:type="spellEnd"/>
      <w:r w:rsidRPr="004E79DB">
        <w:t xml:space="preserve"> </w:t>
      </w:r>
      <w:proofErr w:type="spellStart"/>
      <w:r w:rsidRPr="004E79DB">
        <w:t>giữa</w:t>
      </w:r>
      <w:proofErr w:type="spellEnd"/>
      <w:r w:rsidRPr="004E79DB">
        <w:t xml:space="preserve"> </w:t>
      </w:r>
      <w:proofErr w:type="spellStart"/>
      <w:r w:rsidRPr="004E79DB">
        <w:t>nhịp</w:t>
      </w:r>
      <w:proofErr w:type="spellEnd"/>
      <w:r w:rsidRPr="004E79DB">
        <w:t xml:space="preserve"> </w:t>
      </w:r>
      <w:proofErr w:type="spellStart"/>
      <w:r w:rsidRPr="004E79DB">
        <w:t>tim</w:t>
      </w:r>
      <w:proofErr w:type="spellEnd"/>
      <w:r w:rsidRPr="004E79DB">
        <w:t xml:space="preserve"> </w:t>
      </w:r>
      <w:proofErr w:type="spellStart"/>
      <w:r w:rsidRPr="004E79DB">
        <w:t>tối</w:t>
      </w:r>
      <w:proofErr w:type="spellEnd"/>
      <w:r w:rsidRPr="004E79DB">
        <w:t xml:space="preserve"> </w:t>
      </w:r>
      <w:proofErr w:type="spellStart"/>
      <w:r w:rsidRPr="004E79DB">
        <w:t>đa</w:t>
      </w:r>
      <w:proofErr w:type="spellEnd"/>
      <w:r w:rsidRPr="004E79DB">
        <w:t xml:space="preserve"> </w:t>
      </w:r>
      <w:proofErr w:type="spellStart"/>
      <w:r w:rsidRPr="004E79DB">
        <w:t>đạt</w:t>
      </w:r>
      <w:proofErr w:type="spellEnd"/>
      <w:r w:rsidRPr="004E79DB">
        <w:t xml:space="preserve"> </w:t>
      </w:r>
      <w:proofErr w:type="spellStart"/>
      <w:r w:rsidRPr="004E79DB">
        <w:t>được</w:t>
      </w:r>
      <w:proofErr w:type="spellEnd"/>
      <w:r w:rsidRPr="004E79DB">
        <w:t xml:space="preserve"> </w:t>
      </w:r>
      <w:proofErr w:type="spellStart"/>
      <w:r w:rsidRPr="004E79DB">
        <w:t>với</w:t>
      </w:r>
      <w:proofErr w:type="spellEnd"/>
      <w:r w:rsidRPr="004E79DB">
        <w:t xml:space="preserve"> </w:t>
      </w:r>
      <w:proofErr w:type="spellStart"/>
      <w:r w:rsidRPr="004E79DB">
        <w:t>nguy</w:t>
      </w:r>
      <w:proofErr w:type="spellEnd"/>
      <w:r w:rsidRPr="004E79DB">
        <w:t xml:space="preserve"> </w:t>
      </w:r>
      <w:proofErr w:type="spellStart"/>
      <w:r w:rsidRPr="004E79DB">
        <w:t>cơ</w:t>
      </w:r>
      <w:proofErr w:type="spellEnd"/>
      <w:r w:rsidRPr="004E79DB">
        <w:t xml:space="preserve"> </w:t>
      </w:r>
      <w:proofErr w:type="spellStart"/>
      <w:r w:rsidRPr="004E79DB">
        <w:t>nhồi</w:t>
      </w:r>
      <w:proofErr w:type="spellEnd"/>
      <w:r w:rsidRPr="004E79DB">
        <w:t xml:space="preserve"> </w:t>
      </w:r>
      <w:proofErr w:type="spellStart"/>
      <w:r w:rsidRPr="004E79DB">
        <w:t>máu</w:t>
      </w:r>
      <w:proofErr w:type="spellEnd"/>
      <w:r w:rsidRPr="004E79DB">
        <w:t xml:space="preserve"> </w:t>
      </w:r>
      <w:proofErr w:type="spellStart"/>
      <w:r w:rsidRPr="004E79DB">
        <w:t>cơ</w:t>
      </w:r>
      <w:proofErr w:type="spellEnd"/>
      <w:r w:rsidRPr="004E79DB">
        <w:t xml:space="preserve"> </w:t>
      </w:r>
      <w:proofErr w:type="spellStart"/>
      <w:r w:rsidRPr="004E79DB">
        <w:t>tim</w:t>
      </w:r>
      <w:proofErr w:type="spellEnd"/>
    </w:p>
    <w:p w14:paraId="02785B00" w14:textId="77777777" w:rsidR="00A15E1D" w:rsidRPr="00F85620" w:rsidRDefault="00A15E1D" w:rsidP="00A15E1D">
      <w:pPr>
        <w:rPr>
          <w:lang w:val="vi-VN"/>
        </w:rPr>
      </w:pPr>
      <w:r w:rsidRPr="00F85620">
        <w:rPr>
          <w:lang w:val="vi-VN"/>
        </w:rPr>
        <w:tab/>
      </w:r>
      <w:r w:rsidRPr="00F85620">
        <w:rPr>
          <w:b/>
          <w:bCs/>
          <w:lang w:val="vi-VN"/>
        </w:rPr>
        <w:t>Nhận xét:</w:t>
      </w:r>
    </w:p>
    <w:p w14:paraId="5E47B4D6" w14:textId="77777777" w:rsidR="00A15E1D" w:rsidRPr="00A15E1D" w:rsidRDefault="00A15E1D" w:rsidP="00A15E1D">
      <w:pPr>
        <w:ind w:firstLine="567"/>
        <w:rPr>
          <w:lang w:val="vi-VN"/>
        </w:rPr>
      </w:pPr>
      <w:r w:rsidRPr="00A15E1D">
        <w:rPr>
          <w:lang w:val="vi-VN"/>
        </w:rPr>
        <w:t>Nhóm có nguy cơ nhồi máu cơ tim có nhịp tim tối đa đạt được trung bình và trung vị cao hơn so với nhóm không có nguy cơ. Điều này có thể rằng ở những bệnh nhân có nguy cơ nhồi máu cơ tim, nhịp tim tối đa đạt được trong quá trình hoạt động có xu hướng cao hơn.</w:t>
      </w:r>
    </w:p>
    <w:p w14:paraId="549650AE" w14:textId="7FF16B87" w:rsidR="00A15E1D" w:rsidRPr="00F85620" w:rsidRDefault="00A15E1D" w:rsidP="00A15E1D">
      <w:pPr>
        <w:rPr>
          <w:lang w:val="vi-VN"/>
        </w:rPr>
      </w:pPr>
    </w:p>
    <w:p w14:paraId="2BD781B3" w14:textId="77B34D0C" w:rsidR="00BB5A73" w:rsidRPr="00F85620" w:rsidRDefault="00314F5A" w:rsidP="00314F5A">
      <w:pPr>
        <w:pStyle w:val="Heading1"/>
      </w:pPr>
      <w:r w:rsidRPr="00F85620">
        <w:t xml:space="preserve"> </w:t>
      </w:r>
      <w:r w:rsidRPr="00F85620">
        <w:tab/>
      </w:r>
      <w:r w:rsidR="00A15E1D" w:rsidRPr="00F85620">
        <w:rPr>
          <w:bCs/>
        </w:rPr>
        <w:t>XÂY DỰNG MÔ HÌNH ĐÁNH GIÁ VÀ KẾT QUẢ</w:t>
      </w:r>
    </w:p>
    <w:p w14:paraId="7E122334" w14:textId="441E5514" w:rsidR="00006FA1" w:rsidRPr="00F85620" w:rsidRDefault="00006FA1" w:rsidP="00006FA1">
      <w:pPr>
        <w:pStyle w:val="BT"/>
        <w:ind w:firstLine="0"/>
        <w:rPr>
          <w:lang w:val="vi-VN"/>
        </w:rPr>
      </w:pPr>
    </w:p>
    <w:p w14:paraId="173E1C9A" w14:textId="534CAB10" w:rsidR="00A15E1D" w:rsidRPr="00F85620" w:rsidRDefault="00A15E1D" w:rsidP="00A15E1D">
      <w:pPr>
        <w:pStyle w:val="Heading2"/>
        <w:rPr>
          <w:bCs/>
          <w:lang w:val="vi-VN"/>
        </w:rPr>
      </w:pPr>
      <w:r w:rsidRPr="00F85620">
        <w:rPr>
          <w:bCs/>
          <w:lang w:val="vi-VN"/>
        </w:rPr>
        <w:t>Tiền xử lý dữ liệu:</w:t>
      </w:r>
    </w:p>
    <w:p w14:paraId="1EDDCE62" w14:textId="2E083713" w:rsidR="00A15E1D" w:rsidRPr="00F85620" w:rsidRDefault="00A15E1D" w:rsidP="00A15E1D">
      <w:pPr>
        <w:ind w:firstLine="567"/>
        <w:rPr>
          <w:lang w:val="vi-VN"/>
        </w:rPr>
      </w:pPr>
      <w:r w:rsidRPr="00F85620">
        <w:rPr>
          <w:lang w:val="vi-VN"/>
        </w:rPr>
        <w:t>Sau các bước phân tích, thăm dò dữ liệu, nhóm nhận thấy dữ liệu có nhiều giá trị ngoại lai cần được xử lý trước khi xây dựng mô hình đánh giá. Nhóm quyết định chọn xử lý các giá trị ngoại lai sử dụng phương pháp IQR (Interquartile Range) [3]. Sau đó dùng MinmaxScaler [4] để đưa dữ liệu về cùng một khoảng [0, 1].</w:t>
      </w:r>
    </w:p>
    <w:p w14:paraId="38AD4C99" w14:textId="77777777" w:rsidR="00A15E1D" w:rsidRPr="00F85620" w:rsidRDefault="00A15E1D" w:rsidP="00A15E1D">
      <w:pPr>
        <w:pStyle w:val="BT"/>
        <w:ind w:firstLine="0"/>
        <w:rPr>
          <w:lang w:val="vi-VN"/>
        </w:rPr>
      </w:pPr>
    </w:p>
    <w:p w14:paraId="44DCE81F" w14:textId="77777777" w:rsidR="00A15E1D" w:rsidRPr="00A15E1D" w:rsidRDefault="00A15E1D" w:rsidP="00A15E1D">
      <w:pPr>
        <w:pStyle w:val="Heading2"/>
        <w:rPr>
          <w:bCs/>
          <w:lang w:val="vi-VN"/>
        </w:rPr>
      </w:pPr>
      <w:r w:rsidRPr="00A15E1D">
        <w:rPr>
          <w:bCs/>
          <w:lang w:val="vi-VN"/>
        </w:rPr>
        <w:t>Các mô hình lựa chọn:</w:t>
      </w:r>
    </w:p>
    <w:p w14:paraId="69C1D3C3" w14:textId="77777777" w:rsidR="00A15E1D" w:rsidRPr="00F85620" w:rsidRDefault="00A15E1D" w:rsidP="00A15E1D">
      <w:pPr>
        <w:pStyle w:val="ListParagraph"/>
        <w:numPr>
          <w:ilvl w:val="0"/>
          <w:numId w:val="22"/>
        </w:numPr>
        <w:rPr>
          <w:rFonts w:eastAsiaTheme="majorEastAsia" w:cs="Times New Roman"/>
          <w:bCs/>
          <w:color w:val="000000" w:themeColor="text1"/>
          <w:sz w:val="28"/>
          <w:szCs w:val="26"/>
          <w:lang w:val="vi-VN"/>
        </w:rPr>
      </w:pPr>
      <w:r w:rsidRPr="00F85620">
        <w:rPr>
          <w:rFonts w:eastAsiaTheme="majorEastAsia" w:cs="Times New Roman"/>
          <w:bCs/>
          <w:color w:val="000000" w:themeColor="text1"/>
          <w:sz w:val="28"/>
          <w:szCs w:val="26"/>
          <w:lang w:val="vi-VN"/>
        </w:rPr>
        <w:t>Logistic Regression </w:t>
      </w:r>
    </w:p>
    <w:p w14:paraId="4BE5CC43" w14:textId="77777777" w:rsidR="00A15E1D" w:rsidRPr="00F85620" w:rsidRDefault="00A15E1D" w:rsidP="00A15E1D">
      <w:pPr>
        <w:pStyle w:val="ListParagraph"/>
        <w:numPr>
          <w:ilvl w:val="0"/>
          <w:numId w:val="22"/>
        </w:numPr>
        <w:rPr>
          <w:rFonts w:eastAsiaTheme="majorEastAsia" w:cs="Times New Roman"/>
          <w:bCs/>
          <w:color w:val="000000" w:themeColor="text1"/>
          <w:sz w:val="28"/>
          <w:szCs w:val="26"/>
          <w:lang w:val="vi-VN"/>
        </w:rPr>
      </w:pPr>
      <w:r w:rsidRPr="00F85620">
        <w:rPr>
          <w:rFonts w:eastAsiaTheme="majorEastAsia" w:cs="Times New Roman"/>
          <w:bCs/>
          <w:color w:val="000000" w:themeColor="text1"/>
          <w:sz w:val="28"/>
          <w:szCs w:val="26"/>
          <w:lang w:val="vi-VN"/>
        </w:rPr>
        <w:t>K Neighbors</w:t>
      </w:r>
    </w:p>
    <w:p w14:paraId="49D9F9CF" w14:textId="77777777" w:rsidR="00A15E1D" w:rsidRPr="00F85620" w:rsidRDefault="00A15E1D" w:rsidP="00A15E1D">
      <w:pPr>
        <w:pStyle w:val="ListParagraph"/>
        <w:numPr>
          <w:ilvl w:val="0"/>
          <w:numId w:val="22"/>
        </w:numPr>
        <w:rPr>
          <w:rFonts w:eastAsiaTheme="majorEastAsia" w:cs="Times New Roman"/>
          <w:bCs/>
          <w:color w:val="000000" w:themeColor="text1"/>
          <w:sz w:val="28"/>
          <w:szCs w:val="26"/>
          <w:lang w:val="vi-VN"/>
        </w:rPr>
      </w:pPr>
      <w:r w:rsidRPr="00F85620">
        <w:rPr>
          <w:rFonts w:eastAsiaTheme="majorEastAsia" w:cs="Times New Roman"/>
          <w:bCs/>
          <w:color w:val="000000" w:themeColor="text1"/>
          <w:sz w:val="28"/>
          <w:szCs w:val="26"/>
          <w:lang w:val="vi-VN"/>
        </w:rPr>
        <w:lastRenderedPageBreak/>
        <w:t>SVC</w:t>
      </w:r>
    </w:p>
    <w:p w14:paraId="4A516160" w14:textId="77777777" w:rsidR="00A15E1D" w:rsidRPr="00F85620" w:rsidRDefault="00A15E1D" w:rsidP="00A15E1D">
      <w:pPr>
        <w:pStyle w:val="ListParagraph"/>
        <w:numPr>
          <w:ilvl w:val="0"/>
          <w:numId w:val="22"/>
        </w:numPr>
        <w:rPr>
          <w:rFonts w:eastAsiaTheme="majorEastAsia" w:cs="Times New Roman"/>
          <w:bCs/>
          <w:color w:val="000000" w:themeColor="text1"/>
          <w:sz w:val="28"/>
          <w:szCs w:val="26"/>
          <w:lang w:val="vi-VN"/>
        </w:rPr>
      </w:pPr>
      <w:r w:rsidRPr="00F85620">
        <w:rPr>
          <w:rFonts w:eastAsiaTheme="majorEastAsia" w:cs="Times New Roman"/>
          <w:bCs/>
          <w:color w:val="000000" w:themeColor="text1"/>
          <w:sz w:val="28"/>
          <w:szCs w:val="26"/>
          <w:lang w:val="vi-VN"/>
        </w:rPr>
        <w:t>Decision Tree </w:t>
      </w:r>
    </w:p>
    <w:p w14:paraId="2F117E49" w14:textId="77777777" w:rsidR="00A15E1D" w:rsidRPr="00F85620" w:rsidRDefault="00A15E1D" w:rsidP="00A15E1D">
      <w:pPr>
        <w:pStyle w:val="ListParagraph"/>
        <w:numPr>
          <w:ilvl w:val="0"/>
          <w:numId w:val="22"/>
        </w:numPr>
        <w:rPr>
          <w:rFonts w:eastAsiaTheme="majorEastAsia" w:cs="Times New Roman"/>
          <w:bCs/>
          <w:color w:val="000000" w:themeColor="text1"/>
          <w:sz w:val="28"/>
          <w:szCs w:val="26"/>
          <w:lang w:val="vi-VN"/>
        </w:rPr>
      </w:pPr>
      <w:r w:rsidRPr="00F85620">
        <w:rPr>
          <w:rFonts w:eastAsiaTheme="majorEastAsia" w:cs="Times New Roman"/>
          <w:bCs/>
          <w:color w:val="000000" w:themeColor="text1"/>
          <w:sz w:val="28"/>
          <w:szCs w:val="26"/>
          <w:lang w:val="vi-VN"/>
        </w:rPr>
        <w:t>Random Forest</w:t>
      </w:r>
    </w:p>
    <w:p w14:paraId="4D268B43" w14:textId="77777777" w:rsidR="00A15E1D" w:rsidRPr="00F85620" w:rsidRDefault="00A15E1D" w:rsidP="00A15E1D">
      <w:pPr>
        <w:pStyle w:val="ListParagraph"/>
        <w:numPr>
          <w:ilvl w:val="0"/>
          <w:numId w:val="22"/>
        </w:numPr>
        <w:rPr>
          <w:rFonts w:eastAsiaTheme="majorEastAsia" w:cs="Times New Roman"/>
          <w:bCs/>
          <w:color w:val="000000" w:themeColor="text1"/>
          <w:sz w:val="28"/>
          <w:szCs w:val="26"/>
          <w:lang w:val="vi-VN"/>
        </w:rPr>
      </w:pPr>
      <w:r w:rsidRPr="00F85620">
        <w:rPr>
          <w:rFonts w:eastAsiaTheme="majorEastAsia" w:cs="Times New Roman"/>
          <w:bCs/>
          <w:color w:val="000000" w:themeColor="text1"/>
          <w:sz w:val="28"/>
          <w:szCs w:val="26"/>
          <w:lang w:val="vi-VN"/>
        </w:rPr>
        <w:t>Gradient Boosting</w:t>
      </w:r>
    </w:p>
    <w:p w14:paraId="5AB973E3" w14:textId="77777777" w:rsidR="00A15E1D" w:rsidRPr="00F85620" w:rsidRDefault="00A15E1D" w:rsidP="00A15E1D">
      <w:pPr>
        <w:pStyle w:val="ListParagraph"/>
        <w:numPr>
          <w:ilvl w:val="0"/>
          <w:numId w:val="22"/>
        </w:numPr>
        <w:rPr>
          <w:rFonts w:eastAsiaTheme="majorEastAsia" w:cs="Times New Roman"/>
          <w:b/>
          <w:color w:val="000000" w:themeColor="text1"/>
          <w:sz w:val="28"/>
          <w:szCs w:val="26"/>
          <w:lang w:val="vi-VN"/>
        </w:rPr>
      </w:pPr>
      <w:r w:rsidRPr="00F85620">
        <w:rPr>
          <w:rFonts w:eastAsiaTheme="majorEastAsia" w:cs="Times New Roman"/>
          <w:bCs/>
          <w:color w:val="000000" w:themeColor="text1"/>
          <w:sz w:val="28"/>
          <w:szCs w:val="26"/>
          <w:lang w:val="vi-VN"/>
        </w:rPr>
        <w:t>XGBoost</w:t>
      </w:r>
    </w:p>
    <w:p w14:paraId="775D844C" w14:textId="1084087D" w:rsidR="00A15E1D" w:rsidRPr="00F85620" w:rsidRDefault="00A15E1D" w:rsidP="00A15E1D">
      <w:pPr>
        <w:pStyle w:val="Heading2"/>
        <w:rPr>
          <w:bCs/>
          <w:lang w:val="vi-VN"/>
        </w:rPr>
      </w:pPr>
      <w:r w:rsidRPr="00F85620">
        <w:rPr>
          <w:bCs/>
          <w:lang w:val="vi-VN"/>
        </w:rPr>
        <w:t>Kết quả</w:t>
      </w:r>
    </w:p>
    <w:tbl>
      <w:tblPr>
        <w:tblW w:w="0" w:type="auto"/>
        <w:jc w:val="center"/>
        <w:tblCellMar>
          <w:top w:w="15" w:type="dxa"/>
          <w:left w:w="15" w:type="dxa"/>
          <w:bottom w:w="15" w:type="dxa"/>
          <w:right w:w="15" w:type="dxa"/>
        </w:tblCellMar>
        <w:tblLook w:val="04A0" w:firstRow="1" w:lastRow="0" w:firstColumn="1" w:lastColumn="0" w:noHBand="0" w:noVBand="1"/>
      </w:tblPr>
      <w:tblGrid>
        <w:gridCol w:w="2273"/>
        <w:gridCol w:w="1196"/>
        <w:gridCol w:w="1002"/>
        <w:gridCol w:w="1168"/>
      </w:tblGrid>
      <w:tr w:rsidR="00A15E1D" w:rsidRPr="00A15E1D" w14:paraId="752B4A00" w14:textId="77777777" w:rsidTr="00A15E1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D4330" w14:textId="77777777" w:rsidR="00A15E1D" w:rsidRPr="00A15E1D" w:rsidRDefault="00A15E1D" w:rsidP="00A15E1D">
            <w:pPr>
              <w:rPr>
                <w:lang w:val="vi-VN"/>
              </w:rPr>
            </w:pPr>
            <w:r w:rsidRPr="00A15E1D">
              <w:rPr>
                <w:lang w:val="vi-VN"/>
              </w:rPr>
              <w:t>Mô hình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76E90" w14:textId="77777777" w:rsidR="00A15E1D" w:rsidRPr="00A15E1D" w:rsidRDefault="00A15E1D" w:rsidP="00A15E1D">
            <w:pPr>
              <w:rPr>
                <w:lang w:val="vi-VN"/>
              </w:rPr>
            </w:pPr>
            <w:r w:rsidRPr="00A15E1D">
              <w:rPr>
                <w:lang w:val="vi-VN"/>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7A55" w14:textId="77777777" w:rsidR="00A15E1D" w:rsidRPr="00A15E1D" w:rsidRDefault="00A15E1D" w:rsidP="00A15E1D">
            <w:pPr>
              <w:rPr>
                <w:lang w:val="vi-VN"/>
              </w:rPr>
            </w:pPr>
            <w:r w:rsidRPr="00A15E1D">
              <w:rPr>
                <w:lang w:val="vi-VN"/>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6D7A3" w14:textId="77777777" w:rsidR="00A15E1D" w:rsidRPr="00A15E1D" w:rsidRDefault="00A15E1D" w:rsidP="00A15E1D">
            <w:pPr>
              <w:rPr>
                <w:lang w:val="vi-VN"/>
              </w:rPr>
            </w:pPr>
            <w:r w:rsidRPr="00A15E1D">
              <w:rPr>
                <w:lang w:val="vi-VN"/>
              </w:rPr>
              <w:t>Precision</w:t>
            </w:r>
          </w:p>
        </w:tc>
      </w:tr>
      <w:tr w:rsidR="00A15E1D" w:rsidRPr="00A15E1D" w14:paraId="211E6F34" w14:textId="77777777" w:rsidTr="00A15E1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2CE46" w14:textId="77777777" w:rsidR="00A15E1D" w:rsidRPr="00A15E1D" w:rsidRDefault="00A15E1D" w:rsidP="00A15E1D">
            <w:pPr>
              <w:rPr>
                <w:lang w:val="vi-VN"/>
              </w:rPr>
            </w:pPr>
            <w:r w:rsidRPr="00A15E1D">
              <w:rPr>
                <w:lang w:val="vi-VN"/>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0190B" w14:textId="77777777" w:rsidR="00A15E1D" w:rsidRPr="00A15E1D" w:rsidRDefault="00A15E1D" w:rsidP="00A15E1D">
            <w:pPr>
              <w:rPr>
                <w:lang w:val="vi-VN"/>
              </w:rPr>
            </w:pPr>
            <w:r w:rsidRPr="00A15E1D">
              <w:rPr>
                <w:lang w:val="vi-VN"/>
              </w:rPr>
              <w:t>85.25%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D64A8" w14:textId="77777777" w:rsidR="00A15E1D" w:rsidRPr="00A15E1D" w:rsidRDefault="00A15E1D" w:rsidP="00A15E1D">
            <w:pPr>
              <w:rPr>
                <w:lang w:val="vi-VN"/>
              </w:rPr>
            </w:pPr>
            <w:r w:rsidRPr="00A15E1D">
              <w:rPr>
                <w:lang w:val="vi-VN"/>
              </w:rPr>
              <w:t>86.49%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B5A91" w14:textId="77777777" w:rsidR="00A15E1D" w:rsidRPr="00A15E1D" w:rsidRDefault="00A15E1D" w:rsidP="00A15E1D">
            <w:pPr>
              <w:rPr>
                <w:lang w:val="vi-VN"/>
              </w:rPr>
            </w:pPr>
            <w:r w:rsidRPr="00A15E1D">
              <w:rPr>
                <w:lang w:val="vi-VN"/>
              </w:rPr>
              <w:t>88.89%</w:t>
            </w:r>
          </w:p>
        </w:tc>
      </w:tr>
      <w:tr w:rsidR="00A15E1D" w:rsidRPr="00A15E1D" w14:paraId="520DC624" w14:textId="77777777" w:rsidTr="00A15E1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CE18D" w14:textId="77777777" w:rsidR="00A15E1D" w:rsidRPr="00A15E1D" w:rsidRDefault="00A15E1D" w:rsidP="00A15E1D">
            <w:pPr>
              <w:rPr>
                <w:lang w:val="vi-VN"/>
              </w:rPr>
            </w:pPr>
            <w:r w:rsidRPr="00A15E1D">
              <w:rPr>
                <w:lang w:val="vi-VN"/>
              </w:rPr>
              <w:t>K Neighbors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B8E3" w14:textId="77777777" w:rsidR="00A15E1D" w:rsidRPr="00A15E1D" w:rsidRDefault="00A15E1D" w:rsidP="00A15E1D">
            <w:pPr>
              <w:rPr>
                <w:lang w:val="vi-VN"/>
              </w:rPr>
            </w:pPr>
            <w:r w:rsidRPr="00A15E1D">
              <w:rPr>
                <w:lang w:val="vi-VN"/>
              </w:rPr>
              <w:t>78.69%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2AE10" w14:textId="77777777" w:rsidR="00A15E1D" w:rsidRPr="00A15E1D" w:rsidRDefault="00A15E1D" w:rsidP="00A15E1D">
            <w:pPr>
              <w:rPr>
                <w:lang w:val="vi-VN"/>
              </w:rPr>
            </w:pPr>
            <w:r w:rsidRPr="00A15E1D">
              <w:rPr>
                <w:lang w:val="vi-VN"/>
              </w:rPr>
              <w:t>81.08%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C6E3B" w14:textId="77777777" w:rsidR="00A15E1D" w:rsidRPr="00A15E1D" w:rsidRDefault="00A15E1D" w:rsidP="00A15E1D">
            <w:pPr>
              <w:rPr>
                <w:lang w:val="vi-VN"/>
              </w:rPr>
            </w:pPr>
            <w:r w:rsidRPr="00A15E1D">
              <w:rPr>
                <w:lang w:val="vi-VN"/>
              </w:rPr>
              <w:t>83.33%</w:t>
            </w:r>
          </w:p>
        </w:tc>
      </w:tr>
      <w:tr w:rsidR="00A15E1D" w:rsidRPr="00A15E1D" w14:paraId="45483006" w14:textId="77777777" w:rsidTr="00A15E1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744D1" w14:textId="77777777" w:rsidR="00A15E1D" w:rsidRPr="00A15E1D" w:rsidRDefault="00A15E1D" w:rsidP="00A15E1D">
            <w:pPr>
              <w:rPr>
                <w:lang w:val="vi-VN"/>
              </w:rPr>
            </w:pPr>
            <w:r w:rsidRPr="00A15E1D">
              <w:rPr>
                <w:lang w:val="vi-VN"/>
              </w:rPr>
              <w:t>SVC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FBC9" w14:textId="77777777" w:rsidR="00A15E1D" w:rsidRPr="00A15E1D" w:rsidRDefault="00A15E1D" w:rsidP="00A15E1D">
            <w:pPr>
              <w:rPr>
                <w:lang w:val="vi-VN"/>
              </w:rPr>
            </w:pPr>
            <w:r w:rsidRPr="00A15E1D">
              <w:rPr>
                <w:lang w:val="vi-VN"/>
              </w:rPr>
              <w:t>80.33%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34396" w14:textId="77777777" w:rsidR="00A15E1D" w:rsidRPr="00A15E1D" w:rsidRDefault="00A15E1D" w:rsidP="00A15E1D">
            <w:pPr>
              <w:rPr>
                <w:lang w:val="vi-VN"/>
              </w:rPr>
            </w:pPr>
            <w:r w:rsidRPr="00A15E1D">
              <w:rPr>
                <w:lang w:val="vi-VN"/>
              </w:rPr>
              <w:t>78.38%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84D1" w14:textId="77777777" w:rsidR="00A15E1D" w:rsidRPr="00A15E1D" w:rsidRDefault="00A15E1D" w:rsidP="00A15E1D">
            <w:pPr>
              <w:rPr>
                <w:lang w:val="vi-VN"/>
              </w:rPr>
            </w:pPr>
            <w:r w:rsidRPr="00A15E1D">
              <w:rPr>
                <w:lang w:val="vi-VN"/>
              </w:rPr>
              <w:t>87.88%</w:t>
            </w:r>
          </w:p>
        </w:tc>
      </w:tr>
      <w:tr w:rsidR="00A15E1D" w:rsidRPr="00A15E1D" w14:paraId="0EEBB7D0" w14:textId="77777777" w:rsidTr="00A15E1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737CF" w14:textId="77777777" w:rsidR="00A15E1D" w:rsidRPr="00A15E1D" w:rsidRDefault="00A15E1D" w:rsidP="00A15E1D">
            <w:pPr>
              <w:rPr>
                <w:lang w:val="vi-VN"/>
              </w:rPr>
            </w:pPr>
            <w:r w:rsidRPr="00A15E1D">
              <w:rPr>
                <w:lang w:val="vi-VN"/>
              </w:rPr>
              <w:t>Decision Tree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4F409" w14:textId="77777777" w:rsidR="00A15E1D" w:rsidRPr="00A15E1D" w:rsidRDefault="00A15E1D" w:rsidP="00A15E1D">
            <w:pPr>
              <w:rPr>
                <w:lang w:val="vi-VN"/>
              </w:rPr>
            </w:pPr>
            <w:r w:rsidRPr="00A15E1D">
              <w:rPr>
                <w:lang w:val="vi-VN"/>
              </w:rPr>
              <w:t>73.77%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2F694" w14:textId="77777777" w:rsidR="00A15E1D" w:rsidRPr="00A15E1D" w:rsidRDefault="00A15E1D" w:rsidP="00A15E1D">
            <w:pPr>
              <w:rPr>
                <w:lang w:val="vi-VN"/>
              </w:rPr>
            </w:pPr>
            <w:r w:rsidRPr="00A15E1D">
              <w:rPr>
                <w:lang w:val="vi-VN"/>
              </w:rPr>
              <w:t>72.97%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A689B" w14:textId="77777777" w:rsidR="00A15E1D" w:rsidRPr="00A15E1D" w:rsidRDefault="00A15E1D" w:rsidP="00A15E1D">
            <w:pPr>
              <w:rPr>
                <w:lang w:val="vi-VN"/>
              </w:rPr>
            </w:pPr>
            <w:r w:rsidRPr="00A15E1D">
              <w:rPr>
                <w:lang w:val="vi-VN"/>
              </w:rPr>
              <w:t>89.66%</w:t>
            </w:r>
          </w:p>
        </w:tc>
      </w:tr>
      <w:tr w:rsidR="00A15E1D" w:rsidRPr="00A15E1D" w14:paraId="0179EA91" w14:textId="77777777" w:rsidTr="00A15E1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74E34" w14:textId="77777777" w:rsidR="00A15E1D" w:rsidRPr="00A15E1D" w:rsidRDefault="00A15E1D" w:rsidP="00A15E1D">
            <w:pPr>
              <w:rPr>
                <w:lang w:val="vi-VN"/>
              </w:rPr>
            </w:pPr>
            <w:r w:rsidRPr="00A15E1D">
              <w:rPr>
                <w:lang w:val="vi-VN"/>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FD7BD" w14:textId="77777777" w:rsidR="00A15E1D" w:rsidRPr="00A15E1D" w:rsidRDefault="00A15E1D" w:rsidP="00A15E1D">
            <w:pPr>
              <w:rPr>
                <w:lang w:val="vi-VN"/>
              </w:rPr>
            </w:pPr>
            <w:r w:rsidRPr="00A15E1D">
              <w:rPr>
                <w:lang w:val="vi-VN"/>
              </w:rPr>
              <w:t>83.61%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44600" w14:textId="77777777" w:rsidR="00A15E1D" w:rsidRPr="00A15E1D" w:rsidRDefault="00A15E1D" w:rsidP="00A15E1D">
            <w:pPr>
              <w:rPr>
                <w:lang w:val="vi-VN"/>
              </w:rPr>
            </w:pPr>
            <w:r w:rsidRPr="00A15E1D">
              <w:rPr>
                <w:lang w:val="vi-VN"/>
              </w:rPr>
              <w:t>81.08%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E4DC2" w14:textId="77777777" w:rsidR="00A15E1D" w:rsidRPr="00A15E1D" w:rsidRDefault="00A15E1D" w:rsidP="00A15E1D">
            <w:pPr>
              <w:rPr>
                <w:lang w:val="vi-VN"/>
              </w:rPr>
            </w:pPr>
            <w:r w:rsidRPr="00A15E1D">
              <w:rPr>
                <w:lang w:val="vi-VN"/>
              </w:rPr>
              <w:t>87.88%</w:t>
            </w:r>
          </w:p>
        </w:tc>
      </w:tr>
      <w:tr w:rsidR="00A15E1D" w:rsidRPr="00A15E1D" w14:paraId="61B651B7" w14:textId="77777777" w:rsidTr="00A15E1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5D0C" w14:textId="77777777" w:rsidR="00A15E1D" w:rsidRPr="00A15E1D" w:rsidRDefault="00A15E1D" w:rsidP="00A15E1D">
            <w:pPr>
              <w:rPr>
                <w:lang w:val="vi-VN"/>
              </w:rPr>
            </w:pPr>
            <w:r w:rsidRPr="00A15E1D">
              <w:rPr>
                <w:lang w:val="vi-VN"/>
              </w:rPr>
              <w:t>Gradient Boosting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65AD2" w14:textId="77777777" w:rsidR="00A15E1D" w:rsidRPr="00A15E1D" w:rsidRDefault="00A15E1D" w:rsidP="00A15E1D">
            <w:pPr>
              <w:rPr>
                <w:lang w:val="vi-VN"/>
              </w:rPr>
            </w:pPr>
            <w:r w:rsidRPr="00A15E1D">
              <w:rPr>
                <w:lang w:val="vi-VN"/>
              </w:rPr>
              <w:t>73.77%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6F7D7" w14:textId="77777777" w:rsidR="00A15E1D" w:rsidRPr="00A15E1D" w:rsidRDefault="00A15E1D" w:rsidP="00A15E1D">
            <w:pPr>
              <w:rPr>
                <w:lang w:val="vi-VN"/>
              </w:rPr>
            </w:pPr>
            <w:r w:rsidRPr="00A15E1D">
              <w:rPr>
                <w:lang w:val="vi-VN"/>
              </w:rPr>
              <w:t>70.27%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ECCDF" w14:textId="77777777" w:rsidR="00A15E1D" w:rsidRPr="00A15E1D" w:rsidRDefault="00A15E1D" w:rsidP="00A15E1D">
            <w:pPr>
              <w:rPr>
                <w:lang w:val="vi-VN"/>
              </w:rPr>
            </w:pPr>
            <w:r w:rsidRPr="00A15E1D">
              <w:rPr>
                <w:lang w:val="vi-VN"/>
              </w:rPr>
              <w:t>83.87%</w:t>
            </w:r>
          </w:p>
        </w:tc>
      </w:tr>
      <w:tr w:rsidR="00A15E1D" w:rsidRPr="00A15E1D" w14:paraId="4FCEEBB9" w14:textId="77777777" w:rsidTr="00A15E1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9B6FE" w14:textId="77777777" w:rsidR="00A15E1D" w:rsidRPr="00A15E1D" w:rsidRDefault="00A15E1D" w:rsidP="00A15E1D">
            <w:pPr>
              <w:rPr>
                <w:lang w:val="vi-VN"/>
              </w:rPr>
            </w:pPr>
            <w:r w:rsidRPr="00A15E1D">
              <w:rPr>
                <w:lang w:val="vi-VN"/>
              </w:rPr>
              <w:t>XGBoost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DFC20" w14:textId="77777777" w:rsidR="00A15E1D" w:rsidRPr="00A15E1D" w:rsidRDefault="00A15E1D" w:rsidP="00A15E1D">
            <w:pPr>
              <w:rPr>
                <w:lang w:val="vi-VN"/>
              </w:rPr>
            </w:pPr>
            <w:r w:rsidRPr="00A15E1D">
              <w:rPr>
                <w:lang w:val="vi-VN"/>
              </w:rPr>
              <w:t>81.97%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E26E7" w14:textId="77777777" w:rsidR="00A15E1D" w:rsidRPr="00A15E1D" w:rsidRDefault="00A15E1D" w:rsidP="00A15E1D">
            <w:pPr>
              <w:rPr>
                <w:lang w:val="vi-VN"/>
              </w:rPr>
            </w:pPr>
            <w:r w:rsidRPr="00A15E1D">
              <w:rPr>
                <w:lang w:val="vi-VN"/>
              </w:rPr>
              <w:t>78.38%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72624" w14:textId="77777777" w:rsidR="00A15E1D" w:rsidRPr="00A15E1D" w:rsidRDefault="00A15E1D" w:rsidP="00A15E1D">
            <w:pPr>
              <w:rPr>
                <w:lang w:val="vi-VN"/>
              </w:rPr>
            </w:pPr>
            <w:r w:rsidRPr="00A15E1D">
              <w:rPr>
                <w:lang w:val="vi-VN"/>
              </w:rPr>
              <w:t>90.62%</w:t>
            </w:r>
          </w:p>
        </w:tc>
      </w:tr>
    </w:tbl>
    <w:p w14:paraId="4E9AEF54" w14:textId="13AE2CA5" w:rsidR="00A15E1D" w:rsidRPr="007F70AB" w:rsidRDefault="007F70AB" w:rsidP="007F70AB">
      <w:pPr>
        <w:jc w:val="center"/>
        <w:rPr>
          <w:i/>
          <w:iCs/>
        </w:rPr>
      </w:pPr>
      <w:proofErr w:type="spellStart"/>
      <w:r>
        <w:rPr>
          <w:i/>
          <w:iCs/>
        </w:rPr>
        <w:t>Bảng</w:t>
      </w:r>
      <w:proofErr w:type="spellEnd"/>
      <w:r>
        <w:rPr>
          <w:i/>
          <w:iCs/>
        </w:rPr>
        <w:t xml:space="preserve"> 2. </w:t>
      </w:r>
      <w:proofErr w:type="spellStart"/>
      <w:r>
        <w:rPr>
          <w:i/>
          <w:iCs/>
        </w:rPr>
        <w:t>Kết</w:t>
      </w:r>
      <w:proofErr w:type="spellEnd"/>
      <w:r>
        <w:rPr>
          <w:i/>
          <w:iCs/>
        </w:rPr>
        <w:t xml:space="preserve"> </w:t>
      </w:r>
      <w:proofErr w:type="spellStart"/>
      <w:r>
        <w:rPr>
          <w:i/>
          <w:iCs/>
        </w:rPr>
        <w:t>quả</w:t>
      </w:r>
      <w:proofErr w:type="spellEnd"/>
      <w:r>
        <w:rPr>
          <w:i/>
          <w:iCs/>
        </w:rPr>
        <w:t xml:space="preserve"> </w:t>
      </w:r>
      <w:proofErr w:type="spellStart"/>
      <w:r>
        <w:rPr>
          <w:i/>
          <w:iCs/>
        </w:rPr>
        <w:t>của</w:t>
      </w:r>
      <w:proofErr w:type="spellEnd"/>
      <w:r>
        <w:rPr>
          <w:i/>
          <w:iCs/>
        </w:rPr>
        <w:t xml:space="preserve"> </w:t>
      </w:r>
      <w:proofErr w:type="spellStart"/>
      <w:r>
        <w:rPr>
          <w:i/>
          <w:iCs/>
        </w:rPr>
        <w:t>các</w:t>
      </w:r>
      <w:proofErr w:type="spellEnd"/>
      <w:r>
        <w:rPr>
          <w:i/>
          <w:iCs/>
        </w:rPr>
        <w:t xml:space="preserve"> </w:t>
      </w:r>
      <w:proofErr w:type="spellStart"/>
      <w:r>
        <w:rPr>
          <w:i/>
          <w:iCs/>
        </w:rPr>
        <w:t>mô</w:t>
      </w:r>
      <w:proofErr w:type="spellEnd"/>
      <w:r>
        <w:rPr>
          <w:i/>
          <w:iCs/>
        </w:rPr>
        <w:t xml:space="preserve"> </w:t>
      </w:r>
      <w:proofErr w:type="spellStart"/>
      <w:r>
        <w:rPr>
          <w:i/>
          <w:iCs/>
        </w:rPr>
        <w:t>hình</w:t>
      </w:r>
      <w:proofErr w:type="spellEnd"/>
      <w:r>
        <w:rPr>
          <w:i/>
          <w:iCs/>
        </w:rPr>
        <w:t xml:space="preserve"> </w:t>
      </w:r>
      <w:proofErr w:type="spellStart"/>
      <w:r>
        <w:rPr>
          <w:i/>
          <w:iCs/>
        </w:rPr>
        <w:t>dự</w:t>
      </w:r>
      <w:proofErr w:type="spellEnd"/>
      <w:r>
        <w:rPr>
          <w:i/>
          <w:iCs/>
        </w:rPr>
        <w:t xml:space="preserve"> </w:t>
      </w:r>
      <w:proofErr w:type="spellStart"/>
      <w:r>
        <w:rPr>
          <w:i/>
          <w:iCs/>
        </w:rPr>
        <w:t>đoán</w:t>
      </w:r>
      <w:proofErr w:type="spellEnd"/>
    </w:p>
    <w:p w14:paraId="0A438B59" w14:textId="1CCDD69D" w:rsidR="00A15E1D" w:rsidRPr="00F85620" w:rsidRDefault="00A15E1D" w:rsidP="00A15E1D">
      <w:pPr>
        <w:rPr>
          <w:lang w:val="vi-VN"/>
        </w:rPr>
      </w:pPr>
      <w:r w:rsidRPr="00F85620">
        <w:rPr>
          <w:lang w:val="vi-VN"/>
        </w:rPr>
        <w:tab/>
        <w:t xml:space="preserve">Nhóm sử dụng các độ đo là Accuracy, Recall và Precision và có kết quả dự đoán như trên. Bộ dữ liệu "Heart Attack Analysis &amp; Prediction Dataset" có sự phân bổ tương đối cân bằng giữa hai nhãn mục tiêu (có nguy cơ và không có nguy cơ nhồi máu cơ tim), nhưng vẫn có một số chênh lệch nhất định. Điều này giúp các mô hình như Logistic Regression và Random Forest hoạt động tốt do chúng xử lý tốt trên các bộ dữ liệu cân bằng. Ngược lại, các mô hình như K Neighbors hoạt động kém hơn vì không tận dụng được mối quan hệ phi tuyến và bị ảnh hưởng bởi các khoảng cách trong không gian dữ liệu. Và với kích thước nhỏ chỉ 303 mẫu, các mô hình phức tạp như XGBoost và Gradient Boosting khó có thể phát huy hết tiềm năng, dẫn đến hiệu suất chỉ ở mức trung </w:t>
      </w:r>
      <w:r w:rsidRPr="00F85620">
        <w:rPr>
          <w:lang w:val="vi-VN"/>
        </w:rPr>
        <w:lastRenderedPageBreak/>
        <w:t>bình. Những mô hình này thường cần dữ liệu lớn hơn để huấn luyện và điều chỉnh tốt hơn.</w:t>
      </w:r>
    </w:p>
    <w:p w14:paraId="0905698D" w14:textId="77777777" w:rsidR="00BB5A73" w:rsidRPr="00F85620" w:rsidRDefault="00BB5A73" w:rsidP="00BB5A73">
      <w:pPr>
        <w:rPr>
          <w:lang w:val="vi-VN"/>
        </w:rPr>
      </w:pPr>
    </w:p>
    <w:p w14:paraId="390A22B5" w14:textId="516DA9BF" w:rsidR="00314F5A" w:rsidRPr="00F85620" w:rsidRDefault="00BB5A73" w:rsidP="00314F5A">
      <w:pPr>
        <w:pStyle w:val="Heading1"/>
      </w:pPr>
      <w:r w:rsidRPr="00F85620">
        <w:t xml:space="preserve"> </w:t>
      </w:r>
      <w:r w:rsidRPr="00F85620">
        <w:tab/>
      </w:r>
      <w:r w:rsidR="00314F5A" w:rsidRPr="00F85620">
        <w:t>KẾT LUẬN</w:t>
      </w:r>
    </w:p>
    <w:p w14:paraId="57C80136" w14:textId="77777777" w:rsidR="00A15E1D" w:rsidRPr="00F85620" w:rsidRDefault="00A15E1D" w:rsidP="00A15E1D">
      <w:pPr>
        <w:pStyle w:val="BT"/>
        <w:rPr>
          <w:lang w:val="vi-VN"/>
        </w:rPr>
      </w:pPr>
    </w:p>
    <w:p w14:paraId="1EB3D9A8" w14:textId="365436D3" w:rsidR="00A15E1D" w:rsidRPr="00F85620" w:rsidRDefault="00A15E1D" w:rsidP="00A15E1D">
      <w:pPr>
        <w:pStyle w:val="BT"/>
        <w:rPr>
          <w:lang w:val="vi-VN"/>
        </w:rPr>
      </w:pPr>
      <w:r w:rsidRPr="00F85620">
        <w:rPr>
          <w:lang w:val="vi-VN"/>
        </w:rPr>
        <w:t>Đề tài đã thành công trong việc phân tích và dự đoán nguy cơ nhồi máu cơ tim dựa trên bộ dữ liệu "Heart Attack Analysis &amp; Prediction Dataset". Qua quá trình tiền xử lý dữ liệu như làm sạch, loại bỏ giá trị trùng lặp và xử lý ngoại lai bằng phương pháp IQR, nhóm đã chuẩn bị một bộ dữ liệu sạch, sẵn sàng cho việc huấn luyện mô hình.</w:t>
      </w:r>
    </w:p>
    <w:p w14:paraId="74B1BF2B" w14:textId="77777777" w:rsidR="00A15E1D" w:rsidRPr="00F85620" w:rsidRDefault="00A15E1D" w:rsidP="00A15E1D">
      <w:pPr>
        <w:pStyle w:val="BT"/>
        <w:rPr>
          <w:lang w:val="vi-VN"/>
        </w:rPr>
      </w:pPr>
      <w:r w:rsidRPr="00F85620">
        <w:rPr>
          <w:lang w:val="vi-VN"/>
        </w:rPr>
        <w:t>Nhóm đã áp dụng các mô hình học máy như Logistic Regression, K-Nearest Neighbors, SVC, Decision Tree, Random Forest, Gradient Boosting và XGBoost. Trong đó, Logistic Regression đạt hiệu suất cao nhất với độ chính xác 85.2%, recall 86.5% và precision 88.9%. Các mô hình Random Forest và Gradient Boosting cũng thể hiện kết quả ấn tượng với độ chính xác trên 80%.</w:t>
      </w:r>
    </w:p>
    <w:p w14:paraId="08E03EDE" w14:textId="4F10A12B" w:rsidR="00AB4140" w:rsidRPr="00F85620" w:rsidRDefault="00A15E1D" w:rsidP="00A15E1D">
      <w:pPr>
        <w:pStyle w:val="BT"/>
        <w:rPr>
          <w:lang w:val="vi-VN"/>
        </w:rPr>
      </w:pPr>
      <w:r w:rsidRPr="00F85620">
        <w:rPr>
          <w:lang w:val="vi-VN"/>
        </w:rPr>
        <w:t>Kết quả phân tích thăm dò dữ liệu đã xác định các đặc trưng quan trọng như oldpeak, nhịp tim tối đa (thalachh), loại cơn đau ngực (cp) và tình trạng cơn đau do gắng sức (exng) có mối liên hệ chặt chẽ với nguy cơ nhồi máu cơ tim. Nhóm đã xây dựng được một quy trình khoa học để phân tích, đánh giá và dự đoán nguy cơ mắc bệnh, từ đó góp phần hỗ trợ phát hiện sớm và kịp thời can thiệp cho các bệnh nhân.</w:t>
      </w:r>
    </w:p>
    <w:p w14:paraId="1301C516" w14:textId="77777777" w:rsidR="00AB4140" w:rsidRPr="00F85620" w:rsidRDefault="00AB4140" w:rsidP="00AB4140">
      <w:pPr>
        <w:spacing w:after="160" w:line="259" w:lineRule="auto"/>
        <w:jc w:val="left"/>
        <w:rPr>
          <w:b/>
          <w:szCs w:val="26"/>
          <w:lang w:val="vi-VN"/>
        </w:rPr>
      </w:pPr>
    </w:p>
    <w:p w14:paraId="18C34DDD" w14:textId="47C97D9B" w:rsidR="00AB4140" w:rsidRPr="00F85620" w:rsidRDefault="00AB4140" w:rsidP="00AB4140">
      <w:pPr>
        <w:spacing w:after="160" w:line="259" w:lineRule="auto"/>
        <w:jc w:val="left"/>
        <w:rPr>
          <w:b/>
          <w:szCs w:val="26"/>
          <w:lang w:val="vi-VN"/>
        </w:rPr>
        <w:sectPr w:rsidR="00AB4140" w:rsidRPr="00F85620" w:rsidSect="00E70E39">
          <w:headerReference w:type="default" r:id="rId17"/>
          <w:footerReference w:type="default" r:id="rId18"/>
          <w:type w:val="continuous"/>
          <w:pgSz w:w="11907" w:h="16840" w:code="9"/>
          <w:pgMar w:top="1440" w:right="1134" w:bottom="1440" w:left="1701" w:header="709" w:footer="709" w:gutter="0"/>
          <w:pgNumType w:start="0"/>
          <w:cols w:space="708"/>
          <w:docGrid w:linePitch="360"/>
        </w:sectPr>
      </w:pPr>
    </w:p>
    <w:p w14:paraId="595D7704" w14:textId="27BFC421" w:rsidR="005607AE" w:rsidRPr="00F85620" w:rsidRDefault="005607AE" w:rsidP="00136CAC">
      <w:pPr>
        <w:spacing w:after="360" w:line="259" w:lineRule="auto"/>
        <w:jc w:val="center"/>
        <w:rPr>
          <w:b/>
          <w:sz w:val="32"/>
          <w:szCs w:val="32"/>
          <w:lang w:val="vi-VN"/>
        </w:rPr>
      </w:pPr>
      <w:r w:rsidRPr="00F85620">
        <w:rPr>
          <w:b/>
          <w:sz w:val="32"/>
          <w:szCs w:val="32"/>
          <w:lang w:val="vi-VN"/>
        </w:rPr>
        <w:lastRenderedPageBreak/>
        <w:t>TÀI LIỆU THAM KHẢO</w:t>
      </w:r>
    </w:p>
    <w:p w14:paraId="7A721AC1" w14:textId="698ADC05" w:rsidR="00A15E1D" w:rsidRPr="00F85620" w:rsidRDefault="00A15E1D" w:rsidP="00A15E1D">
      <w:pPr>
        <w:pStyle w:val="TLTK"/>
        <w:rPr>
          <w:lang w:val="vi-VN"/>
        </w:rPr>
      </w:pPr>
      <w:r w:rsidRPr="00F85620">
        <w:rPr>
          <w:lang w:val="vi-VN"/>
        </w:rPr>
        <w:t xml:space="preserve">Heart Attack Analysis &amp; Prediction Dataset. Link: </w:t>
      </w:r>
      <w:hyperlink r:id="rId19" w:history="1">
        <w:r w:rsidRPr="00F85620">
          <w:rPr>
            <w:rStyle w:val="Hyperlink"/>
            <w:lang w:val="vi-VN"/>
          </w:rPr>
          <w:t>https://www.kaggle.com/datasets/rashikrahmanpritom/heart-attack-analysis-prediction-dataset/data</w:t>
        </w:r>
      </w:hyperlink>
      <w:r w:rsidRPr="00F85620">
        <w:rPr>
          <w:lang w:val="vi-VN"/>
        </w:rPr>
        <w:t xml:space="preserve"> (10/12/2024)</w:t>
      </w:r>
    </w:p>
    <w:p w14:paraId="067946F1" w14:textId="571CAC13" w:rsidR="00A15E1D" w:rsidRPr="00F85620" w:rsidRDefault="00A15E1D" w:rsidP="00A15E1D">
      <w:pPr>
        <w:pStyle w:val="TLTK"/>
        <w:rPr>
          <w:lang w:val="vi-VN"/>
        </w:rPr>
      </w:pPr>
      <w:r w:rsidRPr="00F85620">
        <w:rPr>
          <w:lang w:val="vi-VN"/>
        </w:rPr>
        <w:t xml:space="preserve">Đoạn ST trong kết quả điện tâm đồ là gì? Link: </w:t>
      </w:r>
      <w:hyperlink r:id="rId20" w:history="1">
        <w:r w:rsidRPr="00F85620">
          <w:rPr>
            <w:rStyle w:val="Hyperlink"/>
            <w:lang w:val="vi-VN"/>
          </w:rPr>
          <w:t>https://www.vinmec.com/vie/bai-viet/doan-st-trong-ket-qua-dien-tam-do-la-gi-vi?utm_source=chatgpt.com</w:t>
        </w:r>
      </w:hyperlink>
      <w:r w:rsidRPr="00F85620">
        <w:rPr>
          <w:lang w:val="vi-VN"/>
        </w:rPr>
        <w:t xml:space="preserve"> (10/12/2024)</w:t>
      </w:r>
    </w:p>
    <w:p w14:paraId="75A34385" w14:textId="333ADEFE" w:rsidR="00A15E1D" w:rsidRPr="00F85620" w:rsidRDefault="00A15E1D" w:rsidP="00A15E1D">
      <w:pPr>
        <w:pStyle w:val="TLTK"/>
        <w:rPr>
          <w:lang w:val="vi-VN"/>
        </w:rPr>
      </w:pPr>
      <w:r w:rsidRPr="00F85620">
        <w:rPr>
          <w:lang w:val="vi-VN"/>
        </w:rPr>
        <w:t xml:space="preserve">Interquartile Range in Statistics. Link: </w:t>
      </w:r>
      <w:hyperlink r:id="rId21" w:history="1">
        <w:r w:rsidRPr="00F85620">
          <w:rPr>
            <w:rStyle w:val="Hyperlink"/>
            <w:lang w:val="vi-VN"/>
          </w:rPr>
          <w:t>https://www.geeksforgeeks.org/interquartile-range/</w:t>
        </w:r>
      </w:hyperlink>
      <w:r w:rsidRPr="00F85620">
        <w:rPr>
          <w:lang w:val="vi-VN"/>
        </w:rPr>
        <w:t xml:space="preserve"> (12/12/2024)</w:t>
      </w:r>
    </w:p>
    <w:p w14:paraId="1AF1377F" w14:textId="7737E4DF" w:rsidR="005607AE" w:rsidRPr="00F85620" w:rsidRDefault="00A15E1D" w:rsidP="00A15E1D">
      <w:pPr>
        <w:pStyle w:val="TLTK"/>
        <w:rPr>
          <w:lang w:val="vi-VN"/>
        </w:rPr>
      </w:pPr>
      <w:r w:rsidRPr="00F85620">
        <w:rPr>
          <w:lang w:val="vi-VN"/>
        </w:rPr>
        <w:t xml:space="preserve">MinMaxScaler. Link: </w:t>
      </w:r>
      <w:hyperlink r:id="rId22" w:history="1">
        <w:r w:rsidRPr="00F85620">
          <w:rPr>
            <w:rStyle w:val="Hyperlink"/>
            <w:lang w:val="vi-VN"/>
          </w:rPr>
          <w:t>https://scikit-learn.org/1.5/modules/generated/sklearn.preprocessing.MinMaxScaler.html</w:t>
        </w:r>
      </w:hyperlink>
      <w:r w:rsidRPr="00F85620">
        <w:rPr>
          <w:lang w:val="vi-VN"/>
        </w:rPr>
        <w:t xml:space="preserve"> (12/12/2024)</w:t>
      </w:r>
    </w:p>
    <w:p w14:paraId="608A00AE" w14:textId="12DEA545" w:rsidR="00314F5A" w:rsidRPr="00F85620" w:rsidRDefault="00314F5A" w:rsidP="00136CAC">
      <w:pPr>
        <w:rPr>
          <w:lang w:val="vi-VN"/>
        </w:rPr>
      </w:pPr>
      <w:r w:rsidRPr="00F85620">
        <w:rPr>
          <w:lang w:val="vi-VN"/>
        </w:rPr>
        <w:br w:type="page"/>
      </w:r>
    </w:p>
    <w:p w14:paraId="04578223" w14:textId="38DF1088" w:rsidR="004B5627" w:rsidRPr="00F85620" w:rsidRDefault="00441B2A" w:rsidP="004B5627">
      <w:pPr>
        <w:spacing w:after="100" w:afterAutospacing="1"/>
        <w:jc w:val="center"/>
        <w:outlineLvl w:val="0"/>
        <w:rPr>
          <w:lang w:val="vi-VN"/>
        </w:rPr>
      </w:pPr>
      <w:r w:rsidRPr="00F85620">
        <w:rPr>
          <w:b/>
          <w:sz w:val="32"/>
          <w:szCs w:val="32"/>
          <w:lang w:val="vi-VN"/>
        </w:rPr>
        <w:lastRenderedPageBreak/>
        <w:t>PHỤ LỤC</w:t>
      </w:r>
      <w:r w:rsidR="009860FC" w:rsidRPr="00F85620">
        <w:rPr>
          <w:b/>
          <w:sz w:val="32"/>
          <w:szCs w:val="32"/>
          <w:lang w:val="vi-VN"/>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rsidRPr="00F85620" w14:paraId="33169EB2" w14:textId="77777777" w:rsidTr="00441B2A">
        <w:tc>
          <w:tcPr>
            <w:tcW w:w="708" w:type="dxa"/>
            <w:shd w:val="clear" w:color="auto" w:fill="BFBFBF" w:themeFill="background1" w:themeFillShade="BF"/>
            <w:vAlign w:val="center"/>
          </w:tcPr>
          <w:p w14:paraId="6198902A" w14:textId="33BBDC52" w:rsidR="00441B2A" w:rsidRPr="00F85620" w:rsidRDefault="00441B2A" w:rsidP="00441B2A">
            <w:pPr>
              <w:spacing w:before="60" w:after="0" w:line="276" w:lineRule="auto"/>
              <w:jc w:val="center"/>
              <w:rPr>
                <w:b/>
                <w:lang w:val="vi-VN"/>
              </w:rPr>
            </w:pPr>
            <w:r w:rsidRPr="00F85620">
              <w:rPr>
                <w:b/>
                <w:lang w:val="vi-VN"/>
              </w:rPr>
              <w:t>STT</w:t>
            </w:r>
          </w:p>
        </w:tc>
        <w:tc>
          <w:tcPr>
            <w:tcW w:w="3118" w:type="dxa"/>
            <w:shd w:val="clear" w:color="auto" w:fill="BFBFBF" w:themeFill="background1" w:themeFillShade="BF"/>
            <w:vAlign w:val="center"/>
          </w:tcPr>
          <w:p w14:paraId="34DF7D31" w14:textId="620CAFDA" w:rsidR="00441B2A" w:rsidRPr="00F85620" w:rsidRDefault="00441B2A" w:rsidP="00441B2A">
            <w:pPr>
              <w:spacing w:before="60" w:after="0" w:line="276" w:lineRule="auto"/>
              <w:jc w:val="center"/>
              <w:rPr>
                <w:b/>
                <w:lang w:val="vi-VN"/>
              </w:rPr>
            </w:pPr>
            <w:r w:rsidRPr="00F85620">
              <w:rPr>
                <w:b/>
                <w:lang w:val="vi-VN"/>
              </w:rPr>
              <w:t>Thành viên</w:t>
            </w:r>
          </w:p>
        </w:tc>
        <w:tc>
          <w:tcPr>
            <w:tcW w:w="5236" w:type="dxa"/>
            <w:shd w:val="clear" w:color="auto" w:fill="BFBFBF" w:themeFill="background1" w:themeFillShade="BF"/>
            <w:vAlign w:val="center"/>
          </w:tcPr>
          <w:p w14:paraId="7CD283C9" w14:textId="6BB87364" w:rsidR="00441B2A" w:rsidRPr="00F85620" w:rsidRDefault="00441B2A" w:rsidP="00441B2A">
            <w:pPr>
              <w:spacing w:before="60" w:after="0" w:line="276" w:lineRule="auto"/>
              <w:jc w:val="center"/>
              <w:rPr>
                <w:b/>
                <w:lang w:val="vi-VN"/>
              </w:rPr>
            </w:pPr>
            <w:r w:rsidRPr="00F85620">
              <w:rPr>
                <w:b/>
                <w:lang w:val="vi-VN"/>
              </w:rPr>
              <w:t>Nhiệm vụ</w:t>
            </w:r>
          </w:p>
        </w:tc>
      </w:tr>
      <w:tr w:rsidR="00441B2A" w:rsidRPr="00F85620" w14:paraId="16D42893" w14:textId="77777777" w:rsidTr="00441B2A">
        <w:tc>
          <w:tcPr>
            <w:tcW w:w="708" w:type="dxa"/>
          </w:tcPr>
          <w:p w14:paraId="05D2E311" w14:textId="12E694CC" w:rsidR="00441B2A" w:rsidRPr="00F85620" w:rsidRDefault="00441B2A" w:rsidP="00441B2A">
            <w:pPr>
              <w:spacing w:before="60" w:after="0" w:line="276" w:lineRule="auto"/>
              <w:jc w:val="center"/>
              <w:rPr>
                <w:lang w:val="vi-VN"/>
              </w:rPr>
            </w:pPr>
            <w:r w:rsidRPr="00F85620">
              <w:rPr>
                <w:lang w:val="vi-VN"/>
              </w:rPr>
              <w:t>1</w:t>
            </w:r>
          </w:p>
        </w:tc>
        <w:tc>
          <w:tcPr>
            <w:tcW w:w="3118" w:type="dxa"/>
          </w:tcPr>
          <w:p w14:paraId="065DB2D6" w14:textId="660F7BF7" w:rsidR="00441B2A" w:rsidRPr="00F85620" w:rsidRDefault="00A15E1D" w:rsidP="00A15E1D">
            <w:pPr>
              <w:spacing w:before="60" w:after="0" w:line="276" w:lineRule="auto"/>
              <w:rPr>
                <w:lang w:val="vi-VN"/>
              </w:rPr>
            </w:pPr>
            <w:r w:rsidRPr="00F85620">
              <w:rPr>
                <w:lang w:val="vi-VN"/>
              </w:rPr>
              <w:t>Nguyễn H. Cát Thy</w:t>
            </w:r>
          </w:p>
        </w:tc>
        <w:tc>
          <w:tcPr>
            <w:tcW w:w="5236" w:type="dxa"/>
          </w:tcPr>
          <w:p w14:paraId="38D94524" w14:textId="77777777" w:rsidR="00A15E1D" w:rsidRPr="00F85620" w:rsidRDefault="00A15E1D" w:rsidP="00A15E1D">
            <w:pPr>
              <w:spacing w:before="60" w:after="0" w:line="276" w:lineRule="auto"/>
              <w:rPr>
                <w:lang w:val="vi-VN"/>
              </w:rPr>
            </w:pPr>
            <w:r w:rsidRPr="00F85620">
              <w:rPr>
                <w:lang w:val="vi-VN"/>
              </w:rPr>
              <w:t>Tìm bộ dữ liệu phù hợp</w:t>
            </w:r>
          </w:p>
          <w:p w14:paraId="023E516B" w14:textId="77777777" w:rsidR="00A15E1D" w:rsidRPr="00F85620" w:rsidRDefault="00A15E1D" w:rsidP="00A15E1D">
            <w:pPr>
              <w:spacing w:before="60" w:after="0" w:line="276" w:lineRule="auto"/>
              <w:rPr>
                <w:lang w:val="vi-VN"/>
              </w:rPr>
            </w:pPr>
            <w:r w:rsidRPr="00F85620">
              <w:rPr>
                <w:lang w:val="vi-VN"/>
              </w:rPr>
              <w:t>Khám phá dữ liệu</w:t>
            </w:r>
          </w:p>
          <w:p w14:paraId="2BC63975" w14:textId="77777777" w:rsidR="00A15E1D" w:rsidRPr="00F85620" w:rsidRDefault="00A15E1D" w:rsidP="00A15E1D">
            <w:pPr>
              <w:spacing w:before="60" w:after="0" w:line="276" w:lineRule="auto"/>
              <w:rPr>
                <w:lang w:val="vi-VN"/>
              </w:rPr>
            </w:pPr>
            <w:r w:rsidRPr="00F85620">
              <w:rPr>
                <w:lang w:val="vi-VN"/>
              </w:rPr>
              <w:t>Tiền xử lý</w:t>
            </w:r>
          </w:p>
          <w:p w14:paraId="6E971133" w14:textId="77777777" w:rsidR="00A15E1D" w:rsidRPr="00F85620" w:rsidRDefault="00A15E1D" w:rsidP="00A15E1D">
            <w:pPr>
              <w:spacing w:before="60" w:after="0" w:line="276" w:lineRule="auto"/>
              <w:rPr>
                <w:lang w:val="vi-VN"/>
              </w:rPr>
            </w:pPr>
            <w:r w:rsidRPr="00F85620">
              <w:rPr>
                <w:lang w:val="vi-VN"/>
              </w:rPr>
              <w:t>Xây dựng mô hình dự đoán</w:t>
            </w:r>
          </w:p>
          <w:p w14:paraId="53A25CEF" w14:textId="0A3E664F" w:rsidR="00441B2A" w:rsidRPr="00F85620" w:rsidRDefault="00A15E1D" w:rsidP="00441B2A">
            <w:pPr>
              <w:spacing w:before="60" w:after="0" w:line="276" w:lineRule="auto"/>
              <w:rPr>
                <w:lang w:val="vi-VN"/>
              </w:rPr>
            </w:pPr>
            <w:r w:rsidRPr="00F85620">
              <w:rPr>
                <w:lang w:val="vi-VN"/>
              </w:rPr>
              <w:t>Đánh giá kết quả</w:t>
            </w:r>
          </w:p>
        </w:tc>
      </w:tr>
    </w:tbl>
    <w:p w14:paraId="7B3F0286" w14:textId="77777777" w:rsidR="00AC7BD1" w:rsidRPr="00F85620" w:rsidRDefault="00AC7BD1" w:rsidP="00AC7BD1">
      <w:pPr>
        <w:rPr>
          <w:bCs/>
          <w:iCs/>
          <w:color w:val="FF0000"/>
          <w:lang w:val="vi-VN"/>
        </w:rPr>
      </w:pPr>
    </w:p>
    <w:sectPr w:rsidR="00AC7BD1" w:rsidRPr="00F85620" w:rsidSect="00875CFC">
      <w:footerReference w:type="default" r:id="rId23"/>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7E46C" w14:textId="77777777" w:rsidR="006D667C" w:rsidRDefault="006D667C" w:rsidP="00696D4B">
      <w:pPr>
        <w:spacing w:after="0" w:line="240" w:lineRule="auto"/>
      </w:pPr>
      <w:r>
        <w:separator/>
      </w:r>
    </w:p>
  </w:endnote>
  <w:endnote w:type="continuationSeparator" w:id="0">
    <w:p w14:paraId="6B1D0106" w14:textId="77777777" w:rsidR="006D667C" w:rsidRDefault="006D667C"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A2035" w14:textId="679CC43A" w:rsidR="00234752" w:rsidRDefault="007F70AB" w:rsidP="009860FC">
    <w:pPr>
      <w:pStyle w:val="Footer"/>
      <w:tabs>
        <w:tab w:val="clear" w:pos="4680"/>
        <w:tab w:val="center" w:pos="6521"/>
        <w:tab w:val="right" w:pos="9072"/>
      </w:tabs>
    </w:pPr>
    <w:r>
      <w:rPr>
        <w:i/>
      </w:rPr>
      <w:t xml:space="preserve">Nguyễn Hồng </w:t>
    </w:r>
    <w:proofErr w:type="spellStart"/>
    <w:r>
      <w:rPr>
        <w:i/>
      </w:rPr>
      <w:t>Cát</w:t>
    </w:r>
    <w:proofErr w:type="spellEnd"/>
    <w:r>
      <w:rPr>
        <w:i/>
      </w:rPr>
      <w:t xml:space="preserve"> Thy</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3432" w14:textId="25F43F53" w:rsidR="00875CFC" w:rsidRDefault="00B73AD6" w:rsidP="009860FC">
    <w:pPr>
      <w:pStyle w:val="Footer"/>
      <w:tabs>
        <w:tab w:val="clear" w:pos="4680"/>
        <w:tab w:val="center" w:pos="6521"/>
        <w:tab w:val="right" w:pos="9072"/>
      </w:tabs>
    </w:pPr>
    <w:r>
      <w:rPr>
        <w:i/>
      </w:rPr>
      <w:t xml:space="preserve">Nguyễn Hồng </w:t>
    </w:r>
    <w:proofErr w:type="spellStart"/>
    <w:r>
      <w:rPr>
        <w:i/>
      </w:rPr>
      <w:t>Cát</w:t>
    </w:r>
    <w:proofErr w:type="spellEnd"/>
    <w:r>
      <w:rPr>
        <w:i/>
      </w:rPr>
      <w:t xml:space="preserve"> Thy</w:t>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2B618" w14:textId="77777777" w:rsidR="006D667C" w:rsidRDefault="006D667C" w:rsidP="00696D4B">
      <w:pPr>
        <w:spacing w:after="0" w:line="240" w:lineRule="auto"/>
      </w:pPr>
      <w:r>
        <w:separator/>
      </w:r>
    </w:p>
  </w:footnote>
  <w:footnote w:type="continuationSeparator" w:id="0">
    <w:p w14:paraId="4C731243" w14:textId="77777777" w:rsidR="006D667C" w:rsidRDefault="006D667C"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D389D" w14:textId="4CE126D4"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proofErr w:type="spellStart"/>
    <w:r w:rsidR="00087CFA">
      <w:t>Đồ</w:t>
    </w:r>
    <w:proofErr w:type="spellEnd"/>
    <w:r w:rsidR="00087CFA">
      <w:t xml:space="preserve"> </w:t>
    </w:r>
    <w:proofErr w:type="spellStart"/>
    <w:r w:rsidR="00087CFA">
      <w:t>án</w:t>
    </w:r>
    <w:proofErr w:type="spellEnd"/>
    <w:r w:rsidR="00087CFA">
      <w:t xml:space="preserve"> </w:t>
    </w:r>
    <w:proofErr w:type="spellStart"/>
    <w:r w:rsidR="00087CFA">
      <w:t>môn</w:t>
    </w:r>
    <w:proofErr w:type="spellEnd"/>
    <w:r w:rsidR="00087CFA">
      <w:t xml:space="preserve"> </w:t>
    </w:r>
    <w:proofErr w:type="spellStart"/>
    <w:r w:rsidR="00087CFA">
      <w:t>học</w:t>
    </w:r>
    <w:proofErr w:type="spellEnd"/>
    <w:r w:rsidR="00846A5E">
      <w:rPr>
        <w:lang w:val="vi-VN"/>
      </w:rPr>
      <w:t xml:space="preserve"> </w:t>
    </w:r>
    <w:proofErr w:type="spellStart"/>
    <w:r w:rsidR="00087CFA">
      <w:t>Phân</w:t>
    </w:r>
    <w:proofErr w:type="spellEnd"/>
    <w:r w:rsidR="00087CFA">
      <w:t xml:space="preserve"> </w:t>
    </w:r>
    <w:proofErr w:type="spellStart"/>
    <w:r w:rsidR="00087CFA">
      <w:t>tích</w:t>
    </w:r>
    <w:proofErr w:type="spellEnd"/>
    <w:r w:rsidR="00087CFA">
      <w:t xml:space="preserve"> </w:t>
    </w:r>
    <w:proofErr w:type="spellStart"/>
    <w:r w:rsidR="00087CFA">
      <w:t>và</w:t>
    </w:r>
    <w:proofErr w:type="spellEnd"/>
    <w:r w:rsidR="00087CFA">
      <w:t xml:space="preserve"> </w:t>
    </w:r>
    <w:proofErr w:type="spellStart"/>
    <w:r w:rsidR="00087CFA">
      <w:t>Trực</w:t>
    </w:r>
    <w:proofErr w:type="spellEnd"/>
    <w:r w:rsidR="00087CFA">
      <w:t xml:space="preserve"> </w:t>
    </w:r>
    <w:proofErr w:type="spellStart"/>
    <w:r w:rsidR="00087CFA">
      <w:t>quan</w:t>
    </w:r>
    <w:proofErr w:type="spellEnd"/>
    <w:r w:rsidR="00087CFA">
      <w:t xml:space="preserve"> </w:t>
    </w:r>
    <w:proofErr w:type="spellStart"/>
    <w:r w:rsidR="00087CFA">
      <w:t>Dữ</w:t>
    </w:r>
    <w:proofErr w:type="spellEnd"/>
    <w:r w:rsidR="00087CFA">
      <w:t xml:space="preserve"> </w:t>
    </w:r>
    <w:proofErr w:type="spellStart"/>
    <w:r w:rsidR="00087CFA">
      <w:t>liệu</w:t>
    </w:r>
    <w:proofErr w:type="spellEnd"/>
    <w:r w:rsidR="00846A5E">
      <w:rPr>
        <w:lang w:val="vi-VN"/>
      </w:rPr>
      <w:t xml:space="preserve"> </w:t>
    </w:r>
    <w:r w:rsidR="00087CFA">
      <w:t>-</w:t>
    </w:r>
    <w:r w:rsidR="00846A5E">
      <w:rPr>
        <w:lang w:val="vi-VN"/>
      </w:rPr>
      <w:t xml:space="preserve"> </w:t>
    </w:r>
    <w:r w:rsidR="00087CFA">
      <w:t>DS105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5C12"/>
    <w:multiLevelType w:val="hybridMultilevel"/>
    <w:tmpl w:val="911E99F2"/>
    <w:lvl w:ilvl="0" w:tplc="E6389E3A">
      <w:numFmt w:val="bullet"/>
      <w:lvlText w:val="-"/>
      <w:lvlJc w:val="left"/>
      <w:pPr>
        <w:ind w:left="851" w:hanging="360"/>
      </w:pPr>
      <w:rPr>
        <w:rFonts w:ascii="Times New Roman" w:eastAsiaTheme="minorHAnsi" w:hAnsi="Times New Roman" w:cs="Times New Roman" w:hint="default"/>
      </w:rPr>
    </w:lvl>
    <w:lvl w:ilvl="1" w:tplc="042A0003" w:tentative="1">
      <w:start w:val="1"/>
      <w:numFmt w:val="bullet"/>
      <w:lvlText w:val="o"/>
      <w:lvlJc w:val="left"/>
      <w:pPr>
        <w:ind w:left="1571" w:hanging="360"/>
      </w:pPr>
      <w:rPr>
        <w:rFonts w:ascii="Courier New" w:hAnsi="Courier New" w:cs="Courier New" w:hint="default"/>
      </w:rPr>
    </w:lvl>
    <w:lvl w:ilvl="2" w:tplc="042A0005" w:tentative="1">
      <w:start w:val="1"/>
      <w:numFmt w:val="bullet"/>
      <w:lvlText w:val=""/>
      <w:lvlJc w:val="left"/>
      <w:pPr>
        <w:ind w:left="2291" w:hanging="360"/>
      </w:pPr>
      <w:rPr>
        <w:rFonts w:ascii="Wingdings" w:hAnsi="Wingdings" w:hint="default"/>
      </w:rPr>
    </w:lvl>
    <w:lvl w:ilvl="3" w:tplc="042A0001" w:tentative="1">
      <w:start w:val="1"/>
      <w:numFmt w:val="bullet"/>
      <w:lvlText w:val=""/>
      <w:lvlJc w:val="left"/>
      <w:pPr>
        <w:ind w:left="3011" w:hanging="360"/>
      </w:pPr>
      <w:rPr>
        <w:rFonts w:ascii="Symbol" w:hAnsi="Symbol" w:hint="default"/>
      </w:rPr>
    </w:lvl>
    <w:lvl w:ilvl="4" w:tplc="042A0003" w:tentative="1">
      <w:start w:val="1"/>
      <w:numFmt w:val="bullet"/>
      <w:lvlText w:val="o"/>
      <w:lvlJc w:val="left"/>
      <w:pPr>
        <w:ind w:left="3731" w:hanging="360"/>
      </w:pPr>
      <w:rPr>
        <w:rFonts w:ascii="Courier New" w:hAnsi="Courier New" w:cs="Courier New" w:hint="default"/>
      </w:rPr>
    </w:lvl>
    <w:lvl w:ilvl="5" w:tplc="042A0005" w:tentative="1">
      <w:start w:val="1"/>
      <w:numFmt w:val="bullet"/>
      <w:lvlText w:val=""/>
      <w:lvlJc w:val="left"/>
      <w:pPr>
        <w:ind w:left="4451" w:hanging="360"/>
      </w:pPr>
      <w:rPr>
        <w:rFonts w:ascii="Wingdings" w:hAnsi="Wingdings" w:hint="default"/>
      </w:rPr>
    </w:lvl>
    <w:lvl w:ilvl="6" w:tplc="042A0001" w:tentative="1">
      <w:start w:val="1"/>
      <w:numFmt w:val="bullet"/>
      <w:lvlText w:val=""/>
      <w:lvlJc w:val="left"/>
      <w:pPr>
        <w:ind w:left="5171" w:hanging="360"/>
      </w:pPr>
      <w:rPr>
        <w:rFonts w:ascii="Symbol" w:hAnsi="Symbol" w:hint="default"/>
      </w:rPr>
    </w:lvl>
    <w:lvl w:ilvl="7" w:tplc="042A0003" w:tentative="1">
      <w:start w:val="1"/>
      <w:numFmt w:val="bullet"/>
      <w:lvlText w:val="o"/>
      <w:lvlJc w:val="left"/>
      <w:pPr>
        <w:ind w:left="5891" w:hanging="360"/>
      </w:pPr>
      <w:rPr>
        <w:rFonts w:ascii="Courier New" w:hAnsi="Courier New" w:cs="Courier New" w:hint="default"/>
      </w:rPr>
    </w:lvl>
    <w:lvl w:ilvl="8" w:tplc="042A0005" w:tentative="1">
      <w:start w:val="1"/>
      <w:numFmt w:val="bullet"/>
      <w:lvlText w:val=""/>
      <w:lvlJc w:val="left"/>
      <w:pPr>
        <w:ind w:left="6611"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8824CA8"/>
    <w:multiLevelType w:val="multilevel"/>
    <w:tmpl w:val="2DA80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55657"/>
    <w:multiLevelType w:val="hybridMultilevel"/>
    <w:tmpl w:val="273ED0F8"/>
    <w:lvl w:ilvl="0" w:tplc="59F0AB3C">
      <w:start w:val="1"/>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2A860A1D"/>
    <w:multiLevelType w:val="hybridMultilevel"/>
    <w:tmpl w:val="56AA3ACE"/>
    <w:lvl w:ilvl="0" w:tplc="59F0AB3C">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05B5"/>
    <w:multiLevelType w:val="hybridMultilevel"/>
    <w:tmpl w:val="08E0BB46"/>
    <w:lvl w:ilvl="0" w:tplc="59F0AB3C">
      <w:start w:val="1"/>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3" w15:restartNumberingAfterBreak="0">
    <w:nsid w:val="49A04B86"/>
    <w:multiLevelType w:val="multilevel"/>
    <w:tmpl w:val="32D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C74D8"/>
    <w:multiLevelType w:val="hybridMultilevel"/>
    <w:tmpl w:val="8C063E3E"/>
    <w:lvl w:ilvl="0" w:tplc="59F0AB3C">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3CA07C6"/>
    <w:multiLevelType w:val="hybridMultilevel"/>
    <w:tmpl w:val="C77C88F6"/>
    <w:lvl w:ilvl="0" w:tplc="5212F44A">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080759855">
    <w:abstractNumId w:val="20"/>
  </w:num>
  <w:num w:numId="2" w16cid:durableId="1822036710">
    <w:abstractNumId w:val="15"/>
  </w:num>
  <w:num w:numId="3" w16cid:durableId="852301442">
    <w:abstractNumId w:val="17"/>
  </w:num>
  <w:num w:numId="4" w16cid:durableId="241374527">
    <w:abstractNumId w:val="3"/>
  </w:num>
  <w:num w:numId="5" w16cid:durableId="1200586516">
    <w:abstractNumId w:val="18"/>
  </w:num>
  <w:num w:numId="6" w16cid:durableId="1341619707">
    <w:abstractNumId w:val="18"/>
    <w:lvlOverride w:ilvl="0">
      <w:startOverride w:val="1"/>
    </w:lvlOverride>
  </w:num>
  <w:num w:numId="7" w16cid:durableId="1287080251">
    <w:abstractNumId w:val="4"/>
  </w:num>
  <w:num w:numId="8" w16cid:durableId="1751855127">
    <w:abstractNumId w:val="11"/>
  </w:num>
  <w:num w:numId="9" w16cid:durableId="2131973155">
    <w:abstractNumId w:val="10"/>
  </w:num>
  <w:num w:numId="10" w16cid:durableId="1101073057">
    <w:abstractNumId w:val="6"/>
  </w:num>
  <w:num w:numId="11" w16cid:durableId="1028145471">
    <w:abstractNumId w:val="2"/>
  </w:num>
  <w:num w:numId="12" w16cid:durableId="631599997">
    <w:abstractNumId w:val="1"/>
  </w:num>
  <w:num w:numId="13" w16cid:durableId="1795707702">
    <w:abstractNumId w:val="19"/>
  </w:num>
  <w:num w:numId="14" w16cid:durableId="686062492">
    <w:abstractNumId w:val="5"/>
  </w:num>
  <w:num w:numId="15" w16cid:durableId="801462400">
    <w:abstractNumId w:val="0"/>
  </w:num>
  <w:num w:numId="16" w16cid:durableId="1689597787">
    <w:abstractNumId w:val="16"/>
  </w:num>
  <w:num w:numId="17" w16cid:durableId="249507565">
    <w:abstractNumId w:val="12"/>
  </w:num>
  <w:num w:numId="18" w16cid:durableId="319890164">
    <w:abstractNumId w:val="8"/>
  </w:num>
  <w:num w:numId="19" w16cid:durableId="1053189688">
    <w:abstractNumId w:val="14"/>
  </w:num>
  <w:num w:numId="20" w16cid:durableId="1946687580">
    <w:abstractNumId w:val="7"/>
  </w:num>
  <w:num w:numId="21" w16cid:durableId="127474741">
    <w:abstractNumId w:val="13"/>
  </w:num>
  <w:num w:numId="22" w16cid:durableId="67555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06FA1"/>
    <w:rsid w:val="000145EE"/>
    <w:rsid w:val="00015B99"/>
    <w:rsid w:val="00020D7E"/>
    <w:rsid w:val="00033EFA"/>
    <w:rsid w:val="00034CB3"/>
    <w:rsid w:val="0003539A"/>
    <w:rsid w:val="00045D9B"/>
    <w:rsid w:val="00045E9D"/>
    <w:rsid w:val="00046C5A"/>
    <w:rsid w:val="0005053F"/>
    <w:rsid w:val="000524B4"/>
    <w:rsid w:val="00054FB3"/>
    <w:rsid w:val="00056D68"/>
    <w:rsid w:val="00065657"/>
    <w:rsid w:val="0006705E"/>
    <w:rsid w:val="000726FB"/>
    <w:rsid w:val="00072EBD"/>
    <w:rsid w:val="00073E73"/>
    <w:rsid w:val="00085F1C"/>
    <w:rsid w:val="00087CFA"/>
    <w:rsid w:val="00095E81"/>
    <w:rsid w:val="00096FEB"/>
    <w:rsid w:val="00097E04"/>
    <w:rsid w:val="000A0710"/>
    <w:rsid w:val="000B4E1E"/>
    <w:rsid w:val="000B7386"/>
    <w:rsid w:val="000B76BC"/>
    <w:rsid w:val="000C30C6"/>
    <w:rsid w:val="000C41A4"/>
    <w:rsid w:val="000D0262"/>
    <w:rsid w:val="000D1B92"/>
    <w:rsid w:val="000D2716"/>
    <w:rsid w:val="000D33E2"/>
    <w:rsid w:val="000D450E"/>
    <w:rsid w:val="000D65B3"/>
    <w:rsid w:val="000E064E"/>
    <w:rsid w:val="000E11AA"/>
    <w:rsid w:val="000E60E2"/>
    <w:rsid w:val="000F008D"/>
    <w:rsid w:val="000F03CE"/>
    <w:rsid w:val="000F46F8"/>
    <w:rsid w:val="000F4BE0"/>
    <w:rsid w:val="001009B0"/>
    <w:rsid w:val="001042CD"/>
    <w:rsid w:val="00114415"/>
    <w:rsid w:val="00116CA6"/>
    <w:rsid w:val="00120F91"/>
    <w:rsid w:val="001320E6"/>
    <w:rsid w:val="00134AE2"/>
    <w:rsid w:val="00136CAC"/>
    <w:rsid w:val="0014067B"/>
    <w:rsid w:val="00141230"/>
    <w:rsid w:val="001421B1"/>
    <w:rsid w:val="00151ACD"/>
    <w:rsid w:val="00154EA3"/>
    <w:rsid w:val="001579B0"/>
    <w:rsid w:val="00164E36"/>
    <w:rsid w:val="001735FB"/>
    <w:rsid w:val="00186A35"/>
    <w:rsid w:val="001951F0"/>
    <w:rsid w:val="001C122D"/>
    <w:rsid w:val="001C216A"/>
    <w:rsid w:val="001C2328"/>
    <w:rsid w:val="001C2C41"/>
    <w:rsid w:val="001C416C"/>
    <w:rsid w:val="001C546D"/>
    <w:rsid w:val="001D04E3"/>
    <w:rsid w:val="001D30EE"/>
    <w:rsid w:val="001E4EAE"/>
    <w:rsid w:val="001F1E69"/>
    <w:rsid w:val="001F2720"/>
    <w:rsid w:val="001F2F0B"/>
    <w:rsid w:val="001F53A7"/>
    <w:rsid w:val="001F5A18"/>
    <w:rsid w:val="002058F4"/>
    <w:rsid w:val="002063BF"/>
    <w:rsid w:val="00210EBF"/>
    <w:rsid w:val="0021144C"/>
    <w:rsid w:val="00212E3D"/>
    <w:rsid w:val="002168C5"/>
    <w:rsid w:val="00226DD9"/>
    <w:rsid w:val="00231FF4"/>
    <w:rsid w:val="00234752"/>
    <w:rsid w:val="00234AFE"/>
    <w:rsid w:val="002350FF"/>
    <w:rsid w:val="00235592"/>
    <w:rsid w:val="002375D8"/>
    <w:rsid w:val="002376AF"/>
    <w:rsid w:val="00243782"/>
    <w:rsid w:val="0024467B"/>
    <w:rsid w:val="00244CED"/>
    <w:rsid w:val="00245C68"/>
    <w:rsid w:val="00247358"/>
    <w:rsid w:val="002475ED"/>
    <w:rsid w:val="0025164B"/>
    <w:rsid w:val="00251E1B"/>
    <w:rsid w:val="00254348"/>
    <w:rsid w:val="00260221"/>
    <w:rsid w:val="00261130"/>
    <w:rsid w:val="00262AF3"/>
    <w:rsid w:val="00271E2D"/>
    <w:rsid w:val="0027500D"/>
    <w:rsid w:val="002758FB"/>
    <w:rsid w:val="002877CA"/>
    <w:rsid w:val="002928C0"/>
    <w:rsid w:val="002A4F69"/>
    <w:rsid w:val="002A65F2"/>
    <w:rsid w:val="002B7911"/>
    <w:rsid w:val="002C0020"/>
    <w:rsid w:val="002C56C6"/>
    <w:rsid w:val="002D668B"/>
    <w:rsid w:val="002F1642"/>
    <w:rsid w:val="002F45FE"/>
    <w:rsid w:val="00314F5A"/>
    <w:rsid w:val="0032557D"/>
    <w:rsid w:val="0033450E"/>
    <w:rsid w:val="00334712"/>
    <w:rsid w:val="00337335"/>
    <w:rsid w:val="00342AAE"/>
    <w:rsid w:val="00344806"/>
    <w:rsid w:val="00345C28"/>
    <w:rsid w:val="00345E44"/>
    <w:rsid w:val="00366695"/>
    <w:rsid w:val="0037011D"/>
    <w:rsid w:val="00371194"/>
    <w:rsid w:val="003758D7"/>
    <w:rsid w:val="00382186"/>
    <w:rsid w:val="003A14EB"/>
    <w:rsid w:val="003A3CE4"/>
    <w:rsid w:val="003B0DAC"/>
    <w:rsid w:val="003B4CA9"/>
    <w:rsid w:val="003C1329"/>
    <w:rsid w:val="003C2BD8"/>
    <w:rsid w:val="003C37D3"/>
    <w:rsid w:val="003D0401"/>
    <w:rsid w:val="003D1204"/>
    <w:rsid w:val="003D27B4"/>
    <w:rsid w:val="003D4491"/>
    <w:rsid w:val="003D54F6"/>
    <w:rsid w:val="003D580B"/>
    <w:rsid w:val="003D608F"/>
    <w:rsid w:val="003E7601"/>
    <w:rsid w:val="003F2BA3"/>
    <w:rsid w:val="003F3B91"/>
    <w:rsid w:val="003F6B0A"/>
    <w:rsid w:val="00400AE8"/>
    <w:rsid w:val="004042D4"/>
    <w:rsid w:val="004106A0"/>
    <w:rsid w:val="004118DC"/>
    <w:rsid w:val="0041405D"/>
    <w:rsid w:val="004140AC"/>
    <w:rsid w:val="004168A2"/>
    <w:rsid w:val="0043276D"/>
    <w:rsid w:val="00434281"/>
    <w:rsid w:val="00434C01"/>
    <w:rsid w:val="00441B2A"/>
    <w:rsid w:val="00442BC8"/>
    <w:rsid w:val="00446626"/>
    <w:rsid w:val="004471ED"/>
    <w:rsid w:val="00447F98"/>
    <w:rsid w:val="004520DF"/>
    <w:rsid w:val="00455DAF"/>
    <w:rsid w:val="00456448"/>
    <w:rsid w:val="0046189F"/>
    <w:rsid w:val="00464515"/>
    <w:rsid w:val="00472914"/>
    <w:rsid w:val="0047295E"/>
    <w:rsid w:val="00482C07"/>
    <w:rsid w:val="004838A7"/>
    <w:rsid w:val="004962E7"/>
    <w:rsid w:val="00497756"/>
    <w:rsid w:val="004A5E76"/>
    <w:rsid w:val="004B09D8"/>
    <w:rsid w:val="004B110C"/>
    <w:rsid w:val="004B18A3"/>
    <w:rsid w:val="004B492E"/>
    <w:rsid w:val="004B50F0"/>
    <w:rsid w:val="004B5627"/>
    <w:rsid w:val="004B7C11"/>
    <w:rsid w:val="004C23D2"/>
    <w:rsid w:val="004D308E"/>
    <w:rsid w:val="004D3AB7"/>
    <w:rsid w:val="004D6CBE"/>
    <w:rsid w:val="004E695E"/>
    <w:rsid w:val="004E76D3"/>
    <w:rsid w:val="004F62EE"/>
    <w:rsid w:val="00500791"/>
    <w:rsid w:val="00502134"/>
    <w:rsid w:val="005023B0"/>
    <w:rsid w:val="005038D8"/>
    <w:rsid w:val="00503C55"/>
    <w:rsid w:val="0052217A"/>
    <w:rsid w:val="00524706"/>
    <w:rsid w:val="005253C9"/>
    <w:rsid w:val="0052669F"/>
    <w:rsid w:val="00535724"/>
    <w:rsid w:val="0053704C"/>
    <w:rsid w:val="00541EA9"/>
    <w:rsid w:val="00543689"/>
    <w:rsid w:val="00544CB7"/>
    <w:rsid w:val="0055676F"/>
    <w:rsid w:val="00556E16"/>
    <w:rsid w:val="005607AE"/>
    <w:rsid w:val="00566734"/>
    <w:rsid w:val="00566A63"/>
    <w:rsid w:val="00576534"/>
    <w:rsid w:val="00581089"/>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C3B"/>
    <w:rsid w:val="005E1FE6"/>
    <w:rsid w:val="005E38C6"/>
    <w:rsid w:val="005F3909"/>
    <w:rsid w:val="005F3E53"/>
    <w:rsid w:val="005F6245"/>
    <w:rsid w:val="005F777D"/>
    <w:rsid w:val="00606246"/>
    <w:rsid w:val="00611BB9"/>
    <w:rsid w:val="00611E75"/>
    <w:rsid w:val="006133D8"/>
    <w:rsid w:val="0065652E"/>
    <w:rsid w:val="00657DAA"/>
    <w:rsid w:val="00657F05"/>
    <w:rsid w:val="006665B6"/>
    <w:rsid w:val="006713FE"/>
    <w:rsid w:val="006745EC"/>
    <w:rsid w:val="00680039"/>
    <w:rsid w:val="00683877"/>
    <w:rsid w:val="00685FA7"/>
    <w:rsid w:val="006864EC"/>
    <w:rsid w:val="00696D4B"/>
    <w:rsid w:val="006A0DFD"/>
    <w:rsid w:val="006A46FB"/>
    <w:rsid w:val="006A5CD6"/>
    <w:rsid w:val="006A6E0A"/>
    <w:rsid w:val="006A7854"/>
    <w:rsid w:val="006B77DD"/>
    <w:rsid w:val="006B7AD4"/>
    <w:rsid w:val="006C5AC6"/>
    <w:rsid w:val="006C7007"/>
    <w:rsid w:val="006D170D"/>
    <w:rsid w:val="006D2202"/>
    <w:rsid w:val="006D22F6"/>
    <w:rsid w:val="006D667C"/>
    <w:rsid w:val="006F136F"/>
    <w:rsid w:val="006F1F8D"/>
    <w:rsid w:val="006F3F29"/>
    <w:rsid w:val="006F5915"/>
    <w:rsid w:val="006F5BDD"/>
    <w:rsid w:val="007030FE"/>
    <w:rsid w:val="00703E67"/>
    <w:rsid w:val="00703F05"/>
    <w:rsid w:val="0071394B"/>
    <w:rsid w:val="00716AD4"/>
    <w:rsid w:val="0072330D"/>
    <w:rsid w:val="00723AC3"/>
    <w:rsid w:val="00725F69"/>
    <w:rsid w:val="0073718A"/>
    <w:rsid w:val="00737DC8"/>
    <w:rsid w:val="00743579"/>
    <w:rsid w:val="007509B1"/>
    <w:rsid w:val="0075367F"/>
    <w:rsid w:val="007636AC"/>
    <w:rsid w:val="007650B4"/>
    <w:rsid w:val="00781296"/>
    <w:rsid w:val="007837C6"/>
    <w:rsid w:val="0079285F"/>
    <w:rsid w:val="00795BC3"/>
    <w:rsid w:val="0079717E"/>
    <w:rsid w:val="007A1410"/>
    <w:rsid w:val="007A27C2"/>
    <w:rsid w:val="007A75E1"/>
    <w:rsid w:val="007B24E2"/>
    <w:rsid w:val="007C0764"/>
    <w:rsid w:val="007D0D96"/>
    <w:rsid w:val="007D62B8"/>
    <w:rsid w:val="007D6BAD"/>
    <w:rsid w:val="007E7DC9"/>
    <w:rsid w:val="007F0EB0"/>
    <w:rsid w:val="007F1201"/>
    <w:rsid w:val="007F68DD"/>
    <w:rsid w:val="007F70AB"/>
    <w:rsid w:val="00803C07"/>
    <w:rsid w:val="0080656F"/>
    <w:rsid w:val="008103CA"/>
    <w:rsid w:val="00816730"/>
    <w:rsid w:val="00825251"/>
    <w:rsid w:val="00826A71"/>
    <w:rsid w:val="00832025"/>
    <w:rsid w:val="008338A5"/>
    <w:rsid w:val="008348FC"/>
    <w:rsid w:val="00837E42"/>
    <w:rsid w:val="00846A5E"/>
    <w:rsid w:val="00853697"/>
    <w:rsid w:val="008550DD"/>
    <w:rsid w:val="008554BB"/>
    <w:rsid w:val="00861B37"/>
    <w:rsid w:val="00863D0C"/>
    <w:rsid w:val="00864087"/>
    <w:rsid w:val="00865BA2"/>
    <w:rsid w:val="00873B1B"/>
    <w:rsid w:val="00875CFC"/>
    <w:rsid w:val="00882EA3"/>
    <w:rsid w:val="00886132"/>
    <w:rsid w:val="00887AD1"/>
    <w:rsid w:val="00887D50"/>
    <w:rsid w:val="00892567"/>
    <w:rsid w:val="00893F86"/>
    <w:rsid w:val="0089647A"/>
    <w:rsid w:val="008A325C"/>
    <w:rsid w:val="008B1463"/>
    <w:rsid w:val="008B1745"/>
    <w:rsid w:val="008B34AC"/>
    <w:rsid w:val="008B471C"/>
    <w:rsid w:val="008B482B"/>
    <w:rsid w:val="008C4A79"/>
    <w:rsid w:val="008D0EE6"/>
    <w:rsid w:val="008D28AD"/>
    <w:rsid w:val="008D42E7"/>
    <w:rsid w:val="008D4F0E"/>
    <w:rsid w:val="008D54AF"/>
    <w:rsid w:val="008D75EB"/>
    <w:rsid w:val="008D7E8E"/>
    <w:rsid w:val="008E0216"/>
    <w:rsid w:val="008E0D43"/>
    <w:rsid w:val="008E1A3E"/>
    <w:rsid w:val="008E43A9"/>
    <w:rsid w:val="008E76CC"/>
    <w:rsid w:val="008F136D"/>
    <w:rsid w:val="008F3276"/>
    <w:rsid w:val="008F3D3E"/>
    <w:rsid w:val="008F497B"/>
    <w:rsid w:val="008F7EA7"/>
    <w:rsid w:val="00902D73"/>
    <w:rsid w:val="00903853"/>
    <w:rsid w:val="00905FA0"/>
    <w:rsid w:val="00913E1B"/>
    <w:rsid w:val="00920C26"/>
    <w:rsid w:val="009243CA"/>
    <w:rsid w:val="009272D6"/>
    <w:rsid w:val="00936719"/>
    <w:rsid w:val="009400F5"/>
    <w:rsid w:val="00942A71"/>
    <w:rsid w:val="00950AE7"/>
    <w:rsid w:val="00950FB6"/>
    <w:rsid w:val="00951BDC"/>
    <w:rsid w:val="009611A9"/>
    <w:rsid w:val="00965F20"/>
    <w:rsid w:val="00970FCD"/>
    <w:rsid w:val="00975814"/>
    <w:rsid w:val="0097790A"/>
    <w:rsid w:val="0098008E"/>
    <w:rsid w:val="00983CCD"/>
    <w:rsid w:val="009860FC"/>
    <w:rsid w:val="0099113D"/>
    <w:rsid w:val="00991754"/>
    <w:rsid w:val="009B1003"/>
    <w:rsid w:val="009B3796"/>
    <w:rsid w:val="009D70DE"/>
    <w:rsid w:val="009E0763"/>
    <w:rsid w:val="009E1A6B"/>
    <w:rsid w:val="009E632C"/>
    <w:rsid w:val="009E7AC3"/>
    <w:rsid w:val="009F386E"/>
    <w:rsid w:val="009F4A22"/>
    <w:rsid w:val="009F6A63"/>
    <w:rsid w:val="00A021BF"/>
    <w:rsid w:val="00A057DD"/>
    <w:rsid w:val="00A07627"/>
    <w:rsid w:val="00A13FBA"/>
    <w:rsid w:val="00A15E1D"/>
    <w:rsid w:val="00A27534"/>
    <w:rsid w:val="00A33A6A"/>
    <w:rsid w:val="00A41A64"/>
    <w:rsid w:val="00A444C5"/>
    <w:rsid w:val="00A57E5F"/>
    <w:rsid w:val="00A601CE"/>
    <w:rsid w:val="00A63538"/>
    <w:rsid w:val="00A8024B"/>
    <w:rsid w:val="00A84853"/>
    <w:rsid w:val="00A850A3"/>
    <w:rsid w:val="00AA0108"/>
    <w:rsid w:val="00AA29E6"/>
    <w:rsid w:val="00AA3620"/>
    <w:rsid w:val="00AB4140"/>
    <w:rsid w:val="00AB50D2"/>
    <w:rsid w:val="00AC4C16"/>
    <w:rsid w:val="00AC7BD1"/>
    <w:rsid w:val="00AD1606"/>
    <w:rsid w:val="00AD4414"/>
    <w:rsid w:val="00AD6574"/>
    <w:rsid w:val="00AE304D"/>
    <w:rsid w:val="00AF1DA2"/>
    <w:rsid w:val="00B070D0"/>
    <w:rsid w:val="00B119D4"/>
    <w:rsid w:val="00B2162D"/>
    <w:rsid w:val="00B23741"/>
    <w:rsid w:val="00B26F42"/>
    <w:rsid w:val="00B2774A"/>
    <w:rsid w:val="00B30E8B"/>
    <w:rsid w:val="00B327DE"/>
    <w:rsid w:val="00B36582"/>
    <w:rsid w:val="00B50609"/>
    <w:rsid w:val="00B51375"/>
    <w:rsid w:val="00B619C6"/>
    <w:rsid w:val="00B65BD4"/>
    <w:rsid w:val="00B70EE4"/>
    <w:rsid w:val="00B73AD6"/>
    <w:rsid w:val="00B73FDC"/>
    <w:rsid w:val="00B81597"/>
    <w:rsid w:val="00B8656D"/>
    <w:rsid w:val="00B946C1"/>
    <w:rsid w:val="00BA2A95"/>
    <w:rsid w:val="00BA2D9D"/>
    <w:rsid w:val="00BA5784"/>
    <w:rsid w:val="00BA68C4"/>
    <w:rsid w:val="00BB02B2"/>
    <w:rsid w:val="00BB5A73"/>
    <w:rsid w:val="00BC7C30"/>
    <w:rsid w:val="00BD171F"/>
    <w:rsid w:val="00BD6A16"/>
    <w:rsid w:val="00BD6EEC"/>
    <w:rsid w:val="00BE4D5B"/>
    <w:rsid w:val="00BF1E6D"/>
    <w:rsid w:val="00BF2670"/>
    <w:rsid w:val="00BF5C03"/>
    <w:rsid w:val="00C05766"/>
    <w:rsid w:val="00C05918"/>
    <w:rsid w:val="00C11872"/>
    <w:rsid w:val="00C11FA1"/>
    <w:rsid w:val="00C167D4"/>
    <w:rsid w:val="00C35ABF"/>
    <w:rsid w:val="00C370E9"/>
    <w:rsid w:val="00C410C5"/>
    <w:rsid w:val="00C451C8"/>
    <w:rsid w:val="00C46C0B"/>
    <w:rsid w:val="00C46D46"/>
    <w:rsid w:val="00C47EA8"/>
    <w:rsid w:val="00C60E5E"/>
    <w:rsid w:val="00C6684C"/>
    <w:rsid w:val="00C72047"/>
    <w:rsid w:val="00C741F7"/>
    <w:rsid w:val="00C763FB"/>
    <w:rsid w:val="00C77C42"/>
    <w:rsid w:val="00C834B6"/>
    <w:rsid w:val="00C9412C"/>
    <w:rsid w:val="00C9529E"/>
    <w:rsid w:val="00C95F75"/>
    <w:rsid w:val="00C962B1"/>
    <w:rsid w:val="00C972E4"/>
    <w:rsid w:val="00CA64EE"/>
    <w:rsid w:val="00CB15B0"/>
    <w:rsid w:val="00CB1C8C"/>
    <w:rsid w:val="00CC0BD1"/>
    <w:rsid w:val="00CC2A3B"/>
    <w:rsid w:val="00CC7D71"/>
    <w:rsid w:val="00CD30B0"/>
    <w:rsid w:val="00CE2371"/>
    <w:rsid w:val="00CF2462"/>
    <w:rsid w:val="00D0003C"/>
    <w:rsid w:val="00D00598"/>
    <w:rsid w:val="00D10B1D"/>
    <w:rsid w:val="00D20717"/>
    <w:rsid w:val="00D240D0"/>
    <w:rsid w:val="00D25466"/>
    <w:rsid w:val="00D30C4F"/>
    <w:rsid w:val="00D32EEF"/>
    <w:rsid w:val="00D418D8"/>
    <w:rsid w:val="00D423CC"/>
    <w:rsid w:val="00D47363"/>
    <w:rsid w:val="00D47376"/>
    <w:rsid w:val="00D503DF"/>
    <w:rsid w:val="00D50704"/>
    <w:rsid w:val="00D5609C"/>
    <w:rsid w:val="00D7163E"/>
    <w:rsid w:val="00D72295"/>
    <w:rsid w:val="00D7408B"/>
    <w:rsid w:val="00D808C8"/>
    <w:rsid w:val="00D820B9"/>
    <w:rsid w:val="00D8755D"/>
    <w:rsid w:val="00D915BA"/>
    <w:rsid w:val="00D96E76"/>
    <w:rsid w:val="00DA7BDA"/>
    <w:rsid w:val="00DB4AFB"/>
    <w:rsid w:val="00DB5CE1"/>
    <w:rsid w:val="00DC0C07"/>
    <w:rsid w:val="00DC1DB0"/>
    <w:rsid w:val="00DC39F8"/>
    <w:rsid w:val="00DC55E7"/>
    <w:rsid w:val="00DC58EC"/>
    <w:rsid w:val="00DD0198"/>
    <w:rsid w:val="00DE3381"/>
    <w:rsid w:val="00DE6C7E"/>
    <w:rsid w:val="00DE79B3"/>
    <w:rsid w:val="00DF174E"/>
    <w:rsid w:val="00DF49C5"/>
    <w:rsid w:val="00DF7F29"/>
    <w:rsid w:val="00E00C25"/>
    <w:rsid w:val="00E02ED1"/>
    <w:rsid w:val="00E12C46"/>
    <w:rsid w:val="00E140E5"/>
    <w:rsid w:val="00E20932"/>
    <w:rsid w:val="00E34ED2"/>
    <w:rsid w:val="00E36FCB"/>
    <w:rsid w:val="00E37B98"/>
    <w:rsid w:val="00E41226"/>
    <w:rsid w:val="00E50BAA"/>
    <w:rsid w:val="00E510EC"/>
    <w:rsid w:val="00E524D5"/>
    <w:rsid w:val="00E62E04"/>
    <w:rsid w:val="00E70119"/>
    <w:rsid w:val="00E70D2B"/>
    <w:rsid w:val="00E70E39"/>
    <w:rsid w:val="00E72A03"/>
    <w:rsid w:val="00E74775"/>
    <w:rsid w:val="00E87A2E"/>
    <w:rsid w:val="00E87B9F"/>
    <w:rsid w:val="00E90941"/>
    <w:rsid w:val="00EA13E6"/>
    <w:rsid w:val="00EA3E0A"/>
    <w:rsid w:val="00EA42FC"/>
    <w:rsid w:val="00EA67AA"/>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20C7"/>
    <w:rsid w:val="00F66DFF"/>
    <w:rsid w:val="00F70179"/>
    <w:rsid w:val="00F70AFC"/>
    <w:rsid w:val="00F8285E"/>
    <w:rsid w:val="00F82F24"/>
    <w:rsid w:val="00F85620"/>
    <w:rsid w:val="00F858C4"/>
    <w:rsid w:val="00F8733C"/>
    <w:rsid w:val="00F94597"/>
    <w:rsid w:val="00FA0011"/>
    <w:rsid w:val="00FA429A"/>
    <w:rsid w:val="00FA68C0"/>
    <w:rsid w:val="00FA69D8"/>
    <w:rsid w:val="00FA6EEC"/>
    <w:rsid w:val="00FC4477"/>
    <w:rsid w:val="00FC45DD"/>
    <w:rsid w:val="00FC4C92"/>
    <w:rsid w:val="00FD0199"/>
    <w:rsid w:val="00FD06A2"/>
    <w:rsid w:val="00FE37D5"/>
    <w:rsid w:val="00FE461E"/>
    <w:rsid w:val="00FE4BD0"/>
    <w:rsid w:val="00FE5B80"/>
    <w:rsid w:val="00FE6706"/>
    <w:rsid w:val="00FF010E"/>
    <w:rsid w:val="00FF1D5E"/>
    <w:rsid w:val="00FF364D"/>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7F70AB"/>
    <w:pPr>
      <w:jc w:val="center"/>
    </w:pPr>
    <w:rPr>
      <w:i/>
      <w:iCs/>
    </w:r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7F70AB"/>
    <w:rPr>
      <w:rFonts w:ascii="Times New Roman" w:hAnsi="Times New Roman"/>
      <w:i/>
      <w:iCs/>
      <w:sz w:val="26"/>
    </w:rPr>
  </w:style>
  <w:style w:type="character" w:customStyle="1" w:styleId="Hnh-BngChar">
    <w:name w:val="Hình-Bảng Char"/>
    <w:basedOn w:val="CaptionChar"/>
    <w:link w:val="Hnh-Bng"/>
    <w:rsid w:val="00B23741"/>
    <w:rPr>
      <w:rFonts w:ascii="Times New Roman" w:hAnsi="Times New Roman"/>
      <w:i/>
      <w:iCs/>
      <w:color w:val="00B050"/>
      <w:sz w:val="26"/>
    </w:rPr>
  </w:style>
  <w:style w:type="character" w:customStyle="1" w:styleId="HBChar">
    <w:name w:val="HB Char"/>
    <w:basedOn w:val="CaptionChar"/>
    <w:link w:val="HB"/>
    <w:rsid w:val="00503C55"/>
    <w:rPr>
      <w:rFonts w:ascii="Times New Roman" w:hAnsi="Times New Roman"/>
      <w:i/>
      <w:iCs/>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paragraph" w:styleId="NormalWeb">
    <w:name w:val="Normal (Web)"/>
    <w:basedOn w:val="Normal"/>
    <w:uiPriority w:val="99"/>
    <w:semiHidden/>
    <w:unhideWhenUsed/>
    <w:rsid w:val="00A15E1D"/>
    <w:rPr>
      <w:rFonts w:cs="Times New Roman"/>
      <w:sz w:val="24"/>
      <w:szCs w:val="24"/>
    </w:rPr>
  </w:style>
  <w:style w:type="character" w:styleId="UnresolvedMention">
    <w:name w:val="Unresolved Mention"/>
    <w:basedOn w:val="DefaultParagraphFont"/>
    <w:uiPriority w:val="99"/>
    <w:semiHidden/>
    <w:unhideWhenUsed/>
    <w:rsid w:val="00A15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46621">
      <w:bodyDiv w:val="1"/>
      <w:marLeft w:val="0"/>
      <w:marRight w:val="0"/>
      <w:marTop w:val="0"/>
      <w:marBottom w:val="0"/>
      <w:divBdr>
        <w:top w:val="none" w:sz="0" w:space="0" w:color="auto"/>
        <w:left w:val="none" w:sz="0" w:space="0" w:color="auto"/>
        <w:bottom w:val="none" w:sz="0" w:space="0" w:color="auto"/>
        <w:right w:val="none" w:sz="0" w:space="0" w:color="auto"/>
      </w:divBdr>
    </w:div>
    <w:div w:id="615988410">
      <w:bodyDiv w:val="1"/>
      <w:marLeft w:val="0"/>
      <w:marRight w:val="0"/>
      <w:marTop w:val="0"/>
      <w:marBottom w:val="0"/>
      <w:divBdr>
        <w:top w:val="none" w:sz="0" w:space="0" w:color="auto"/>
        <w:left w:val="none" w:sz="0" w:space="0" w:color="auto"/>
        <w:bottom w:val="none" w:sz="0" w:space="0" w:color="auto"/>
        <w:right w:val="none" w:sz="0" w:space="0" w:color="auto"/>
      </w:divBdr>
    </w:div>
    <w:div w:id="628752614">
      <w:bodyDiv w:val="1"/>
      <w:marLeft w:val="0"/>
      <w:marRight w:val="0"/>
      <w:marTop w:val="0"/>
      <w:marBottom w:val="0"/>
      <w:divBdr>
        <w:top w:val="none" w:sz="0" w:space="0" w:color="auto"/>
        <w:left w:val="none" w:sz="0" w:space="0" w:color="auto"/>
        <w:bottom w:val="none" w:sz="0" w:space="0" w:color="auto"/>
        <w:right w:val="none" w:sz="0" w:space="0" w:color="auto"/>
      </w:divBdr>
    </w:div>
    <w:div w:id="764884736">
      <w:bodyDiv w:val="1"/>
      <w:marLeft w:val="0"/>
      <w:marRight w:val="0"/>
      <w:marTop w:val="0"/>
      <w:marBottom w:val="0"/>
      <w:divBdr>
        <w:top w:val="none" w:sz="0" w:space="0" w:color="auto"/>
        <w:left w:val="none" w:sz="0" w:space="0" w:color="auto"/>
        <w:bottom w:val="none" w:sz="0" w:space="0" w:color="auto"/>
        <w:right w:val="none" w:sz="0" w:space="0" w:color="auto"/>
      </w:divBdr>
    </w:div>
    <w:div w:id="765537927">
      <w:bodyDiv w:val="1"/>
      <w:marLeft w:val="0"/>
      <w:marRight w:val="0"/>
      <w:marTop w:val="0"/>
      <w:marBottom w:val="0"/>
      <w:divBdr>
        <w:top w:val="none" w:sz="0" w:space="0" w:color="auto"/>
        <w:left w:val="none" w:sz="0" w:space="0" w:color="auto"/>
        <w:bottom w:val="none" w:sz="0" w:space="0" w:color="auto"/>
        <w:right w:val="none" w:sz="0" w:space="0" w:color="auto"/>
      </w:divBdr>
    </w:div>
    <w:div w:id="851451205">
      <w:bodyDiv w:val="1"/>
      <w:marLeft w:val="0"/>
      <w:marRight w:val="0"/>
      <w:marTop w:val="0"/>
      <w:marBottom w:val="0"/>
      <w:divBdr>
        <w:top w:val="none" w:sz="0" w:space="0" w:color="auto"/>
        <w:left w:val="none" w:sz="0" w:space="0" w:color="auto"/>
        <w:bottom w:val="none" w:sz="0" w:space="0" w:color="auto"/>
        <w:right w:val="none" w:sz="0" w:space="0" w:color="auto"/>
      </w:divBdr>
    </w:div>
    <w:div w:id="852886504">
      <w:bodyDiv w:val="1"/>
      <w:marLeft w:val="0"/>
      <w:marRight w:val="0"/>
      <w:marTop w:val="0"/>
      <w:marBottom w:val="0"/>
      <w:divBdr>
        <w:top w:val="none" w:sz="0" w:space="0" w:color="auto"/>
        <w:left w:val="none" w:sz="0" w:space="0" w:color="auto"/>
        <w:bottom w:val="none" w:sz="0" w:space="0" w:color="auto"/>
        <w:right w:val="none" w:sz="0" w:space="0" w:color="auto"/>
      </w:divBdr>
    </w:div>
    <w:div w:id="912813591">
      <w:bodyDiv w:val="1"/>
      <w:marLeft w:val="0"/>
      <w:marRight w:val="0"/>
      <w:marTop w:val="0"/>
      <w:marBottom w:val="0"/>
      <w:divBdr>
        <w:top w:val="none" w:sz="0" w:space="0" w:color="auto"/>
        <w:left w:val="none" w:sz="0" w:space="0" w:color="auto"/>
        <w:bottom w:val="none" w:sz="0" w:space="0" w:color="auto"/>
        <w:right w:val="none" w:sz="0" w:space="0" w:color="auto"/>
      </w:divBdr>
    </w:div>
    <w:div w:id="944995180">
      <w:bodyDiv w:val="1"/>
      <w:marLeft w:val="0"/>
      <w:marRight w:val="0"/>
      <w:marTop w:val="0"/>
      <w:marBottom w:val="0"/>
      <w:divBdr>
        <w:top w:val="none" w:sz="0" w:space="0" w:color="auto"/>
        <w:left w:val="none" w:sz="0" w:space="0" w:color="auto"/>
        <w:bottom w:val="none" w:sz="0" w:space="0" w:color="auto"/>
        <w:right w:val="none" w:sz="0" w:space="0" w:color="auto"/>
      </w:divBdr>
    </w:div>
    <w:div w:id="982778611">
      <w:bodyDiv w:val="1"/>
      <w:marLeft w:val="0"/>
      <w:marRight w:val="0"/>
      <w:marTop w:val="0"/>
      <w:marBottom w:val="0"/>
      <w:divBdr>
        <w:top w:val="none" w:sz="0" w:space="0" w:color="auto"/>
        <w:left w:val="none" w:sz="0" w:space="0" w:color="auto"/>
        <w:bottom w:val="none" w:sz="0" w:space="0" w:color="auto"/>
        <w:right w:val="none" w:sz="0" w:space="0" w:color="auto"/>
      </w:divBdr>
    </w:div>
    <w:div w:id="1322848090">
      <w:bodyDiv w:val="1"/>
      <w:marLeft w:val="0"/>
      <w:marRight w:val="0"/>
      <w:marTop w:val="0"/>
      <w:marBottom w:val="0"/>
      <w:divBdr>
        <w:top w:val="none" w:sz="0" w:space="0" w:color="auto"/>
        <w:left w:val="none" w:sz="0" w:space="0" w:color="auto"/>
        <w:bottom w:val="none" w:sz="0" w:space="0" w:color="auto"/>
        <w:right w:val="none" w:sz="0" w:space="0" w:color="auto"/>
      </w:divBdr>
    </w:div>
    <w:div w:id="1356687289">
      <w:bodyDiv w:val="1"/>
      <w:marLeft w:val="0"/>
      <w:marRight w:val="0"/>
      <w:marTop w:val="0"/>
      <w:marBottom w:val="0"/>
      <w:divBdr>
        <w:top w:val="none" w:sz="0" w:space="0" w:color="auto"/>
        <w:left w:val="none" w:sz="0" w:space="0" w:color="auto"/>
        <w:bottom w:val="none" w:sz="0" w:space="0" w:color="auto"/>
        <w:right w:val="none" w:sz="0" w:space="0" w:color="auto"/>
      </w:divBdr>
    </w:div>
    <w:div w:id="1471703266">
      <w:bodyDiv w:val="1"/>
      <w:marLeft w:val="0"/>
      <w:marRight w:val="0"/>
      <w:marTop w:val="0"/>
      <w:marBottom w:val="0"/>
      <w:divBdr>
        <w:top w:val="none" w:sz="0" w:space="0" w:color="auto"/>
        <w:left w:val="none" w:sz="0" w:space="0" w:color="auto"/>
        <w:bottom w:val="none" w:sz="0" w:space="0" w:color="auto"/>
        <w:right w:val="none" w:sz="0" w:space="0" w:color="auto"/>
      </w:divBdr>
    </w:div>
    <w:div w:id="1555848099">
      <w:bodyDiv w:val="1"/>
      <w:marLeft w:val="0"/>
      <w:marRight w:val="0"/>
      <w:marTop w:val="0"/>
      <w:marBottom w:val="0"/>
      <w:divBdr>
        <w:top w:val="none" w:sz="0" w:space="0" w:color="auto"/>
        <w:left w:val="none" w:sz="0" w:space="0" w:color="auto"/>
        <w:bottom w:val="none" w:sz="0" w:space="0" w:color="auto"/>
        <w:right w:val="none" w:sz="0" w:space="0" w:color="auto"/>
      </w:divBdr>
    </w:div>
    <w:div w:id="1812866221">
      <w:bodyDiv w:val="1"/>
      <w:marLeft w:val="0"/>
      <w:marRight w:val="0"/>
      <w:marTop w:val="0"/>
      <w:marBottom w:val="0"/>
      <w:divBdr>
        <w:top w:val="none" w:sz="0" w:space="0" w:color="auto"/>
        <w:left w:val="none" w:sz="0" w:space="0" w:color="auto"/>
        <w:bottom w:val="none" w:sz="0" w:space="0" w:color="auto"/>
        <w:right w:val="none" w:sz="0" w:space="0" w:color="auto"/>
      </w:divBdr>
    </w:div>
    <w:div w:id="1909611786">
      <w:bodyDiv w:val="1"/>
      <w:marLeft w:val="0"/>
      <w:marRight w:val="0"/>
      <w:marTop w:val="0"/>
      <w:marBottom w:val="0"/>
      <w:divBdr>
        <w:top w:val="none" w:sz="0" w:space="0" w:color="auto"/>
        <w:left w:val="none" w:sz="0" w:space="0" w:color="auto"/>
        <w:bottom w:val="none" w:sz="0" w:space="0" w:color="auto"/>
        <w:right w:val="none" w:sz="0" w:space="0" w:color="auto"/>
      </w:divBdr>
    </w:div>
    <w:div w:id="1933391111">
      <w:bodyDiv w:val="1"/>
      <w:marLeft w:val="0"/>
      <w:marRight w:val="0"/>
      <w:marTop w:val="0"/>
      <w:marBottom w:val="0"/>
      <w:divBdr>
        <w:top w:val="none" w:sz="0" w:space="0" w:color="auto"/>
        <w:left w:val="none" w:sz="0" w:space="0" w:color="auto"/>
        <w:bottom w:val="none" w:sz="0" w:space="0" w:color="auto"/>
        <w:right w:val="none" w:sz="0" w:space="0" w:color="auto"/>
      </w:divBdr>
    </w:div>
    <w:div w:id="193351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eeksforgeeks.org/interquartile-ran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vinmec.com/vie/bai-viet/doan-st-trong-ket-qua-dien-tam-do-la-gi-vi?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kaggle.com/datasets/rashikrahmanpritom/heart-attack-analysis-prediction-dataset/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1.5/modules/generated/sklearn.preprocessing.MinMaxSca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13</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Catthy Nguyễn</cp:lastModifiedBy>
  <cp:revision>61</cp:revision>
  <cp:lastPrinted>2015-05-15T15:50:00Z</cp:lastPrinted>
  <dcterms:created xsi:type="dcterms:W3CDTF">2015-07-12T17:21:00Z</dcterms:created>
  <dcterms:modified xsi:type="dcterms:W3CDTF">2024-12-26T08:06:00Z</dcterms:modified>
</cp:coreProperties>
</file>