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707B" w14:textId="77777777" w:rsidR="00173D5E" w:rsidRDefault="00173D5E">
      <w:pPr>
        <w:pStyle w:val="Heading1"/>
        <w:spacing w:before="0" w:after="120" w:line="275" w:lineRule="auto"/>
        <w:rPr>
          <w:rFonts w:asciiTheme="minorHAnsi" w:eastAsia="Google Sans" w:hAnsiTheme="minorHAnsi" w:cs="Google Sans"/>
          <w:color w:val="1F1F1F"/>
          <w:lang w:val="en-US"/>
        </w:rPr>
      </w:pPr>
    </w:p>
    <w:p w14:paraId="6A020DFF" w14:textId="10BAC3E7" w:rsidR="008B6CC6" w:rsidRDefault="006C7442">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BẢN THUYẾT MINH ĐỀ TÀI DỰ THI</w:t>
      </w:r>
    </w:p>
    <w:p w14:paraId="6BDFEC51" w14:textId="67FA3B0C" w:rsidR="008B6CC6" w:rsidRDefault="00E61D47">
      <w:pPr>
        <w:pBdr>
          <w:top w:val="nil"/>
          <w:left w:val="nil"/>
          <w:bottom w:val="nil"/>
          <w:right w:val="nil"/>
          <w:between w:val="nil"/>
        </w:pBdr>
        <w:spacing w:after="240" w:line="275" w:lineRule="auto"/>
        <w:rPr>
          <w:rFonts w:ascii="Google Sans" w:eastAsia="Google Sans" w:hAnsi="Google Sans" w:cs="Google Sans"/>
          <w:b/>
          <w:bCs/>
          <w:color w:val="1F1F1F"/>
        </w:rPr>
      </w:pPr>
      <w:r w:rsidRPr="001E5F99">
        <w:rPr>
          <w:rFonts w:ascii="Google Sans" w:eastAsia="Google Sans" w:hAnsi="Google Sans" w:cs="Google Sans"/>
          <w:noProof/>
          <w:color w:val="1F1F1F"/>
        </w:rPr>
        <w:drawing>
          <wp:anchor distT="0" distB="0" distL="114300" distR="114300" simplePos="0" relativeHeight="251658240" behindDoc="0" locked="0" layoutInCell="1" allowOverlap="1" wp14:anchorId="7978DDFA" wp14:editId="1F6E4FB6">
            <wp:simplePos x="0" y="0"/>
            <wp:positionH relativeFrom="column">
              <wp:posOffset>4875530</wp:posOffset>
            </wp:positionH>
            <wp:positionV relativeFrom="paragraph">
              <wp:posOffset>239298</wp:posOffset>
            </wp:positionV>
            <wp:extent cx="1852246" cy="1852246"/>
            <wp:effectExtent l="0" t="0" r="0" b="0"/>
            <wp:wrapNone/>
            <wp:docPr id="2921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372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52246" cy="1852246"/>
                    </a:xfrm>
                    <a:prstGeom prst="rect">
                      <a:avLst/>
                    </a:prstGeom>
                  </pic:spPr>
                </pic:pic>
              </a:graphicData>
            </a:graphic>
            <wp14:sizeRelH relativeFrom="margin">
              <wp14:pctWidth>0</wp14:pctWidth>
            </wp14:sizeRelH>
            <wp14:sizeRelV relativeFrom="margin">
              <wp14:pctHeight>0</wp14:pctHeight>
            </wp14:sizeRelV>
          </wp:anchor>
        </w:drawing>
      </w:r>
      <w:r w:rsidR="006C7442">
        <w:rPr>
          <w:rFonts w:ascii="Google Sans" w:eastAsia="Google Sans" w:hAnsi="Google Sans" w:cs="Google Sans"/>
          <w:b/>
          <w:bCs/>
          <w:color w:val="1F1F1F"/>
        </w:rPr>
        <w:t xml:space="preserve">CUỘC THI SÁNG TẠO DÀNH CHO THANH THIẾU NIÊN NHI ĐỒNG TỈNH VĨNH LONG </w:t>
      </w:r>
    </w:p>
    <w:p w14:paraId="0879C2DC" w14:textId="63FF3C71" w:rsidR="008B6CC6" w:rsidRDefault="006C7442">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THÔNG TIN TÁC GIẢ</w:t>
      </w:r>
    </w:p>
    <w:p w14:paraId="423526E5" w14:textId="0F0F49A2" w:rsidR="008B6CC6" w:rsidRPr="00D0530F" w:rsidRDefault="006C7442">
      <w:pPr>
        <w:numPr>
          <w:ilvl w:val="0"/>
          <w:numId w:val="1"/>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Tác giả 1:</w:t>
      </w:r>
      <w:r w:rsidRPr="00D0530F">
        <w:rPr>
          <w:rFonts w:ascii="Google Sans" w:eastAsia="Google Sans" w:hAnsi="Google Sans" w:cs="Google Sans"/>
          <w:color w:val="1F1F1F"/>
          <w:sz w:val="28"/>
          <w:szCs w:val="28"/>
        </w:rPr>
        <w:t xml:space="preserve"> Dương Khải Minh (Lớp 9/2 - SĐT: 0941779849)</w:t>
      </w:r>
    </w:p>
    <w:p w14:paraId="0C220925" w14:textId="1D49E6CB" w:rsidR="008B6CC6" w:rsidRPr="00D0530F" w:rsidRDefault="006C7442">
      <w:pPr>
        <w:numPr>
          <w:ilvl w:val="0"/>
          <w:numId w:val="1"/>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Tác giả 2:</w:t>
      </w:r>
      <w:r w:rsidRPr="00D0530F">
        <w:rPr>
          <w:rFonts w:ascii="Google Sans" w:eastAsia="Google Sans" w:hAnsi="Google Sans" w:cs="Google Sans"/>
          <w:color w:val="1F1F1F"/>
          <w:sz w:val="28"/>
          <w:szCs w:val="28"/>
        </w:rPr>
        <w:t xml:space="preserve"> Tăng Khánh Võ (Lớp 9/2 - SĐT: 0767200291)</w:t>
      </w:r>
    </w:p>
    <w:p w14:paraId="10C57DC7" w14:textId="79798DF8" w:rsidR="008B6CC6" w:rsidRPr="00D0530F" w:rsidRDefault="006C7442">
      <w:pPr>
        <w:numPr>
          <w:ilvl w:val="0"/>
          <w:numId w:val="1"/>
        </w:numPr>
        <w:pBdr>
          <w:top w:val="nil"/>
          <w:left w:val="nil"/>
          <w:bottom w:val="nil"/>
          <w:right w:val="nil"/>
          <w:between w:val="nil"/>
        </w:pBdr>
        <w:spacing w:after="120" w:line="275" w:lineRule="auto"/>
        <w:rPr>
          <w:sz w:val="28"/>
          <w:szCs w:val="28"/>
        </w:rPr>
      </w:pPr>
      <w:r w:rsidRPr="00D0530F">
        <w:rPr>
          <w:rFonts w:ascii="Google Sans" w:eastAsia="Google Sans" w:hAnsi="Google Sans" w:cs="Google Sans"/>
          <w:b/>
          <w:bCs/>
          <w:color w:val="1F1F1F"/>
          <w:sz w:val="28"/>
          <w:szCs w:val="28"/>
        </w:rPr>
        <w:t>Trường:</w:t>
      </w:r>
      <w:r w:rsidRPr="00D0530F">
        <w:rPr>
          <w:rFonts w:ascii="Google Sans" w:eastAsia="Google Sans" w:hAnsi="Google Sans" w:cs="Google Sans"/>
          <w:color w:val="1F1F1F"/>
          <w:sz w:val="28"/>
          <w:szCs w:val="28"/>
        </w:rPr>
        <w:t xml:space="preserve"> THCS Nguyễn Đình Chiểu, tỉnh Vĩnh Long.</w:t>
      </w:r>
    </w:p>
    <w:p w14:paraId="0376EAA7" w14:textId="347C48E6" w:rsidR="008B6CC6" w:rsidRDefault="006C744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TÊN ĐỀ TÀI</w:t>
      </w:r>
    </w:p>
    <w:p w14:paraId="0414B45B" w14:textId="5D5D6537" w:rsidR="008B6CC6" w:rsidRPr="00D0530F" w:rsidRDefault="006C7442">
      <w:pPr>
        <w:pBdr>
          <w:top w:val="nil"/>
          <w:left w:val="nil"/>
          <w:bottom w:val="nil"/>
          <w:right w:val="nil"/>
          <w:between w:val="nil"/>
        </w:pBdr>
        <w:spacing w:after="240" w:line="275" w:lineRule="auto"/>
        <w:rPr>
          <w:rFonts w:asciiTheme="minorHAnsi" w:eastAsia="Google Sans" w:hAnsiTheme="minorHAnsi" w:cs="Google Sans"/>
          <w:b/>
          <w:bCs/>
          <w:color w:val="1F1F1F"/>
          <w:sz w:val="28"/>
          <w:szCs w:val="28"/>
        </w:rPr>
      </w:pPr>
      <w:r w:rsidRPr="00D0530F">
        <w:rPr>
          <w:rFonts w:ascii="Google Sans" w:eastAsia="Google Sans" w:hAnsi="Google Sans" w:cs="Google Sans"/>
          <w:b/>
          <w:bCs/>
          <w:color w:val="1F1F1F"/>
          <w:sz w:val="28"/>
          <w:szCs w:val="28"/>
        </w:rPr>
        <w:t>MINI PC HIỆU NĂNG CAO TỪ “ RÁC CÔNG NGHỆ ”</w:t>
      </w:r>
    </w:p>
    <w:p w14:paraId="2957B691" w14:textId="4A519A15" w:rsidR="008B6CC6" w:rsidRDefault="006C7442">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LĨNH VỰC DỰ THI</w:t>
      </w:r>
    </w:p>
    <w:p w14:paraId="2503924C" w14:textId="65B6F350" w:rsidR="008B6CC6" w:rsidRPr="00D0530F" w:rsidRDefault="006C7442">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D0530F">
        <w:rPr>
          <w:rFonts w:ascii="Google Sans" w:eastAsia="Google Sans" w:hAnsi="Google Sans" w:cs="Google Sans"/>
          <w:color w:val="1F1F1F"/>
          <w:sz w:val="28"/>
          <w:szCs w:val="28"/>
        </w:rPr>
        <w:t>Sản phẩm thân thiện với môi trường.</w:t>
      </w:r>
    </w:p>
    <w:p w14:paraId="15103B3D" w14:textId="62A28783" w:rsidR="008B6CC6" w:rsidRDefault="006C7442">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Ý TƯỞNG SÁNG TẠO</w:t>
      </w:r>
    </w:p>
    <w:p w14:paraId="0B9D7D42" w14:textId="77777777" w:rsidR="002E673D" w:rsidRPr="00D0530F" w:rsidRDefault="002E673D" w:rsidP="002E673D">
      <w:pPr>
        <w:pStyle w:val="Heading2"/>
        <w:spacing w:before="120" w:after="120" w:line="275" w:lineRule="auto"/>
        <w:rPr>
          <w:rFonts w:ascii="Google Sans" w:eastAsia="Google Sans" w:hAnsi="Google Sans" w:cs="Google Sans"/>
          <w:b w:val="0"/>
          <w:bCs w:val="0"/>
          <w:color w:val="1F1F1F"/>
          <w:sz w:val="28"/>
          <w:szCs w:val="28"/>
        </w:rPr>
      </w:pPr>
      <w:r w:rsidRPr="00D0530F">
        <w:rPr>
          <w:rFonts w:ascii="Google Sans" w:eastAsia="Google Sans" w:hAnsi="Google Sans" w:cs="Google Sans"/>
          <w:b w:val="0"/>
          <w:bCs w:val="0"/>
          <w:color w:val="1F1F1F"/>
          <w:sz w:val="28"/>
          <w:szCs w:val="28"/>
        </w:rPr>
        <w:t>Trong kỷ nguyên công nghệ số, rác thải điện tử (e-waste) từ những dòng smartphone cao cấp bị hỏng màn hình đang trở thành bài toán môi trường hóc búa ngay tại tỉnh Vĩnh Long. Những thiết bị như Samsung Note 8 dù sở hữu sức mạnh xử lý đáng kinh ngạc, vẫn bị vứt bỏ lãng phí do chi phí thay sửa màn hình quá lớn.</w:t>
      </w:r>
    </w:p>
    <w:p w14:paraId="33DAF8A9" w14:textId="21FCD80D" w:rsidR="002E673D" w:rsidRPr="006C5671" w:rsidRDefault="002E673D" w:rsidP="006C5671">
      <w:pPr>
        <w:pBdr>
          <w:top w:val="nil"/>
          <w:left w:val="nil"/>
          <w:bottom w:val="nil"/>
          <w:right w:val="nil"/>
          <w:between w:val="nil"/>
        </w:pBdr>
        <w:spacing w:after="240" w:line="275" w:lineRule="auto"/>
        <w:rPr>
          <w:rFonts w:asciiTheme="minorHAnsi" w:eastAsia="Google Sans" w:hAnsiTheme="minorHAnsi" w:cs="Google Sans"/>
          <w:b/>
          <w:bCs/>
          <w:color w:val="1F1F1F"/>
          <w:sz w:val="28"/>
          <w:szCs w:val="28"/>
        </w:rPr>
      </w:pPr>
      <w:r w:rsidRPr="00D0530F">
        <w:rPr>
          <w:rFonts w:ascii="Google Sans" w:eastAsia="Google Sans" w:hAnsi="Google Sans" w:cs="Google Sans"/>
          <w:color w:val="1F1F1F"/>
          <w:sz w:val="28"/>
          <w:szCs w:val="28"/>
        </w:rPr>
        <w:t xml:space="preserve">Dự án </w:t>
      </w:r>
      <w:r w:rsidR="006C5671" w:rsidRPr="00D0530F">
        <w:rPr>
          <w:rFonts w:ascii="Google Sans" w:eastAsia="Google Sans" w:hAnsi="Google Sans" w:cs="Google Sans"/>
          <w:b/>
          <w:bCs/>
          <w:color w:val="1F1F1F"/>
          <w:sz w:val="28"/>
          <w:szCs w:val="28"/>
        </w:rPr>
        <w:t>MINI PC HIỆU NĂNG CAO TỪ “ RÁC CÔNG NGHỆ ”</w:t>
      </w:r>
      <w:r w:rsidRPr="00D0530F">
        <w:rPr>
          <w:rFonts w:ascii="Google Sans" w:eastAsia="Google Sans" w:hAnsi="Google Sans" w:cs="Google Sans"/>
          <w:color w:val="1F1F1F"/>
          <w:sz w:val="28"/>
          <w:szCs w:val="28"/>
        </w:rPr>
        <w:t xml:space="preserve">ra đời với sứ mệnh "đánh thức" những bo mạch chủ (mainboard) đang ngủ quên trong bãi phế liệu, tái sinh chúng thành những chiếc Mini PC hiệu năng cao. Điểm đột phá của dự án nằm ở sự kết hợp hoàn hảo giữa công nghệ Samsung DeX và tư duy kỹ thuật mới: loại bỏ quạt cơ học truyền thống để thay bằng hệ thống tản nhiệt thụ động im lặng tuyệt đối, đồng thời tận dụng sức mạnh của viên pin nguyên bản để biến máy thành một PC di động có khả năng hoạt động liên tục </w:t>
      </w:r>
      <w:r w:rsidR="006C5671" w:rsidRPr="006C5671">
        <w:rPr>
          <w:rFonts w:ascii="Google Sans" w:eastAsia="Google Sans" w:hAnsi="Google Sans" w:cs="Google Sans"/>
          <w:color w:val="1F1F1F"/>
          <w:sz w:val="28"/>
          <w:szCs w:val="28"/>
        </w:rPr>
        <w:t>.</w:t>
      </w:r>
      <w:r w:rsidRPr="00D0530F">
        <w:rPr>
          <w:rFonts w:ascii="Google Sans" w:eastAsia="Google Sans" w:hAnsi="Google Sans" w:cs="Google Sans"/>
          <w:color w:val="1F1F1F"/>
          <w:sz w:val="28"/>
          <w:szCs w:val="28"/>
        </w:rPr>
        <w:t xml:space="preserve">Đây không chỉ là một chiếc máy tính rẻ tiền, mà là </w:t>
      </w:r>
      <w:r w:rsidRPr="00D0530F">
        <w:rPr>
          <w:rFonts w:ascii="Google Sans" w:eastAsia="Google Sans" w:hAnsi="Google Sans" w:cs="Google Sans"/>
          <w:color w:val="1F1F1F"/>
          <w:sz w:val="28"/>
          <w:szCs w:val="28"/>
        </w:rPr>
        <w:lastRenderedPageBreak/>
        <w:t>một giải pháp học tập bền vững, không gián đoạn cho học sinh trong mọi điều kiện điện năng.</w:t>
      </w:r>
    </w:p>
    <w:p w14:paraId="72824142" w14:textId="77777777" w:rsidR="002E673D" w:rsidRPr="002E673D" w:rsidRDefault="002E673D" w:rsidP="002E673D">
      <w:pPr>
        <w:pStyle w:val="Heading2"/>
        <w:spacing w:before="120" w:after="120" w:line="275" w:lineRule="auto"/>
        <w:rPr>
          <w:rFonts w:ascii="Google Sans" w:eastAsia="Google Sans" w:hAnsi="Google Sans" w:cs="Google Sans"/>
          <w:color w:val="1F1F1F"/>
        </w:rPr>
      </w:pPr>
      <w:r w:rsidRPr="002E673D">
        <w:rPr>
          <w:rFonts w:ascii="Google Sans" w:eastAsia="Google Sans" w:hAnsi="Google Sans" w:cs="Google Sans"/>
          <w:color w:val="1F1F1F"/>
        </w:rPr>
        <w:t>5. TÍNH MỚI, TÍNH SÁNG TẠO</w:t>
      </w:r>
    </w:p>
    <w:p w14:paraId="0A0E8754" w14:textId="77777777" w:rsidR="002E673D" w:rsidRPr="002E673D" w:rsidRDefault="002E673D" w:rsidP="002E673D">
      <w:pPr>
        <w:pStyle w:val="Heading2"/>
        <w:numPr>
          <w:ilvl w:val="0"/>
          <w:numId w:val="8"/>
        </w:numPr>
        <w:spacing w:before="120" w:after="120" w:line="275" w:lineRule="auto"/>
        <w:rPr>
          <w:rFonts w:ascii="Google Sans" w:eastAsia="Google Sans" w:hAnsi="Google Sans" w:cs="Google Sans"/>
          <w:b w:val="0"/>
          <w:bCs w:val="0"/>
          <w:color w:val="1F1F1F"/>
          <w:sz w:val="28"/>
          <w:szCs w:val="28"/>
        </w:rPr>
      </w:pPr>
      <w:r w:rsidRPr="002E673D">
        <w:rPr>
          <w:rFonts w:ascii="Google Sans" w:eastAsia="Google Sans" w:hAnsi="Google Sans" w:cs="Google Sans"/>
          <w:b w:val="0"/>
          <w:bCs w:val="0"/>
          <w:color w:val="1F1F1F"/>
          <w:sz w:val="28"/>
          <w:szCs w:val="28"/>
        </w:rPr>
        <w:t>Tính mới - Chuyển đổi công năng toàn diện (Repurposing): Thay vì chỉ sửa chữa điện thoại đơn thuần, dự án đi theo triết lý "Kinh tế tuần hoàn" (Circular Economy). Chúng em đã thay đổi hoàn toàn "linh hồn" của một thiết bị di động cũ để biến nó thành một máy tính để bàn hoàn chỉnh. Toàn bộ vòng đời của linh kiện điện tử được kéo dài tối đa, từ bo mạch chủ cho đến viên pin, góp phần trực tiếp vào việc giảm thiểu rác thải độc hại ra môi trường tỉnh nhà.</w:t>
      </w:r>
    </w:p>
    <w:p w14:paraId="6A6A48DA" w14:textId="77777777" w:rsidR="002E673D" w:rsidRPr="002E673D" w:rsidRDefault="002E673D" w:rsidP="002E673D">
      <w:pPr>
        <w:pStyle w:val="Heading2"/>
        <w:numPr>
          <w:ilvl w:val="0"/>
          <w:numId w:val="8"/>
        </w:numPr>
        <w:spacing w:before="120" w:after="120" w:line="275" w:lineRule="auto"/>
        <w:rPr>
          <w:rFonts w:ascii="Google Sans" w:eastAsia="Google Sans" w:hAnsi="Google Sans" w:cs="Google Sans"/>
          <w:b w:val="0"/>
          <w:bCs w:val="0"/>
          <w:color w:val="1F1F1F"/>
          <w:sz w:val="28"/>
          <w:szCs w:val="28"/>
        </w:rPr>
      </w:pPr>
      <w:r w:rsidRPr="002E673D">
        <w:rPr>
          <w:rFonts w:ascii="Google Sans" w:eastAsia="Google Sans" w:hAnsi="Google Sans" w:cs="Google Sans"/>
          <w:b w:val="0"/>
          <w:bCs w:val="0"/>
          <w:color w:val="1F1F1F"/>
          <w:sz w:val="28"/>
          <w:szCs w:val="28"/>
        </w:rPr>
        <w:t>Tính sáng tạo kỹ thuật đột phá:</w:t>
      </w:r>
    </w:p>
    <w:p w14:paraId="0A79BAE6" w14:textId="77777777" w:rsidR="002E673D" w:rsidRPr="002E673D" w:rsidRDefault="002E673D" w:rsidP="002E673D">
      <w:pPr>
        <w:pStyle w:val="Heading2"/>
        <w:numPr>
          <w:ilvl w:val="1"/>
          <w:numId w:val="8"/>
        </w:numPr>
        <w:spacing w:before="120" w:after="120" w:line="275" w:lineRule="auto"/>
        <w:rPr>
          <w:rFonts w:ascii="Google Sans" w:eastAsia="Google Sans" w:hAnsi="Google Sans" w:cs="Google Sans"/>
          <w:b w:val="0"/>
          <w:bCs w:val="0"/>
          <w:color w:val="1F1F1F"/>
          <w:sz w:val="28"/>
          <w:szCs w:val="28"/>
        </w:rPr>
      </w:pPr>
      <w:r w:rsidRPr="002E673D">
        <w:rPr>
          <w:rFonts w:ascii="Google Sans" w:eastAsia="Google Sans" w:hAnsi="Google Sans" w:cs="Google Sans"/>
          <w:b w:val="0"/>
          <w:bCs w:val="0"/>
          <w:color w:val="1F1F1F"/>
          <w:sz w:val="28"/>
          <w:szCs w:val="28"/>
        </w:rPr>
        <w:t>Giải pháp giải nhiệt thụ động (Passive Cooling) - Công nghệ 0dB: Nhóm đã chế tạo hệ thống lá nhôm tản nhiệt với diện tích bề mặt lớn, được tính toán kỹ lưỡng để gắn trực tiếp lên bộ vi xử lý (SoC) thông qua lớp keo tản nhiệt chuyên dụng. Giải pháp này loại bỏ hoàn toàn tiếng ồn của quạt, giúp máy vận hành im lặng tuyệt đối (0dB), ngăn chặn bụi bẩn bám vào linh kiện và triệt tiêu hoàn toàn chi phí bảo trì cơ khí.</w:t>
      </w:r>
    </w:p>
    <w:p w14:paraId="7B03CC03" w14:textId="77777777" w:rsidR="002E673D" w:rsidRPr="002E673D" w:rsidRDefault="002E673D" w:rsidP="002E673D">
      <w:pPr>
        <w:pStyle w:val="Heading2"/>
        <w:numPr>
          <w:ilvl w:val="1"/>
          <w:numId w:val="8"/>
        </w:numPr>
        <w:spacing w:before="120" w:after="120" w:line="275" w:lineRule="auto"/>
        <w:rPr>
          <w:rFonts w:ascii="Google Sans" w:eastAsia="Google Sans" w:hAnsi="Google Sans" w:cs="Google Sans"/>
          <w:b w:val="0"/>
          <w:bCs w:val="0"/>
          <w:color w:val="1F1F1F"/>
          <w:sz w:val="28"/>
          <w:szCs w:val="28"/>
        </w:rPr>
      </w:pPr>
      <w:r w:rsidRPr="002E673D">
        <w:rPr>
          <w:rFonts w:ascii="Google Sans" w:eastAsia="Google Sans" w:hAnsi="Google Sans" w:cs="Google Sans"/>
          <w:b w:val="0"/>
          <w:bCs w:val="0"/>
          <w:color w:val="1F1F1F"/>
          <w:sz w:val="28"/>
          <w:szCs w:val="28"/>
        </w:rPr>
        <w:t>Năng lượng linh hoạt - Tích hợp UPS di động: Bằng cách giữ lại và tối ưu hóa 100% viên pin Li-ion nguyên bản, chúng em đã biến chiếc Mini PC này thành một thiết bị có khả năng "miễn nhiễm" với sự cố mất điện. Viên pin đóng vai trò như một bộ lưu điện (UPS) thông minh, cho phép người dùng di chuyển máy từ bàn học sang bất kỳ không gian nào mà không cần tắt nguồn, đảm bảo tiến độ học tập và an toàn dữ liệu tuyệt đối.</w:t>
      </w:r>
    </w:p>
    <w:p w14:paraId="5BB693B6" w14:textId="77777777" w:rsidR="002E673D" w:rsidRPr="002E673D" w:rsidRDefault="002E673D" w:rsidP="002E673D">
      <w:pPr>
        <w:pStyle w:val="Heading2"/>
        <w:numPr>
          <w:ilvl w:val="1"/>
          <w:numId w:val="8"/>
        </w:numPr>
        <w:spacing w:before="120" w:after="120" w:line="275" w:lineRule="auto"/>
        <w:rPr>
          <w:rFonts w:ascii="Google Sans" w:eastAsia="Google Sans" w:hAnsi="Google Sans" w:cs="Google Sans"/>
          <w:b w:val="0"/>
          <w:bCs w:val="0"/>
          <w:color w:val="1F1F1F"/>
          <w:sz w:val="28"/>
          <w:szCs w:val="28"/>
        </w:rPr>
      </w:pPr>
      <w:r w:rsidRPr="002E673D">
        <w:rPr>
          <w:rFonts w:ascii="Google Sans" w:eastAsia="Google Sans" w:hAnsi="Google Sans" w:cs="Google Sans"/>
          <w:b w:val="0"/>
          <w:bCs w:val="0"/>
          <w:color w:val="1F1F1F"/>
          <w:sz w:val="28"/>
          <w:szCs w:val="28"/>
        </w:rPr>
        <w:t xml:space="preserve">Vỏ Case "Đặc sản địa phương" - Tối giản và Thực dụng: Đặc biệt, vỏ máy được tận dụng từ đầu thu truyền hình cáp cũ của Đài truyền hình Vĩnh Long, tạo nên một diện mạo vừa gần gũi vừa mang đậm dấu ấn tái chế địa phương. Case được thiết kế bao bọc kín, bảo vệ linh kiện khỏi tác động vật lý nhưng vẫn </w:t>
      </w:r>
      <w:r w:rsidRPr="002E673D">
        <w:rPr>
          <w:rFonts w:ascii="Google Sans" w:eastAsia="Google Sans" w:hAnsi="Google Sans" w:cs="Google Sans"/>
          <w:b w:val="0"/>
          <w:bCs w:val="0"/>
          <w:color w:val="1F1F1F"/>
          <w:sz w:val="28"/>
          <w:szCs w:val="28"/>
        </w:rPr>
        <w:lastRenderedPageBreak/>
        <w:t>đảm bảo sự chuyên nghiệp khi chỉ để lộ các chân kết nối thiết yếu (HDMI, USB, nguồn), tạo ra một sản phẩm công nghệ tinh tế và chắc chắn.</w:t>
      </w:r>
    </w:p>
    <w:p w14:paraId="6C482244" w14:textId="50C29B52" w:rsidR="008B6CC6" w:rsidRDefault="006C744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NGUYÊN VẬT LIỆU CHẾ TẠO</w:t>
      </w:r>
    </w:p>
    <w:tbl>
      <w:tblPr>
        <w:tblStyle w:val="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B6CC6" w14:paraId="123FA56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77627" w14:textId="77777777" w:rsidR="008B6CC6" w:rsidRDefault="006C744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C7BEE" w14:textId="77777777" w:rsidR="008B6CC6" w:rsidRDefault="006C744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Linh kiện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B110E" w14:textId="57D5F2DD" w:rsidR="008B6CC6" w:rsidRDefault="006C744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Nguồn gốc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A3DC0" w14:textId="77777777" w:rsidR="008B6CC6" w:rsidRDefault="006C744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Giá thành</w:t>
            </w:r>
          </w:p>
        </w:tc>
      </w:tr>
      <w:tr w:rsidR="008B6CC6" w14:paraId="5B9AB6C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81750"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31DD2"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Mainboard Samsung Note 8 (hỏng màn hình)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BDF3F" w14:textId="177D4E66"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Thu mua từ bạn bè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06B8D"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250.000đ</w:t>
            </w:r>
          </w:p>
        </w:tc>
      </w:tr>
      <w:tr w:rsidR="008B6CC6" w14:paraId="76967CE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28665"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AC0EF"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Viên pin Li-ion nguyên bản của máy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86E6A" w14:textId="6E985163"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Tận dụng 100% từ máy cũ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086F6"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0đ</w:t>
            </w:r>
          </w:p>
        </w:tc>
      </w:tr>
      <w:tr w:rsidR="008B6CC6" w14:paraId="3CC3C9E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1CB10"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7DA17"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Hub chuyển đổi USB-C to HDMI/USB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65D74" w14:textId="6A8F18C3"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Mua cũ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BEE5A"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100.000đ</w:t>
            </w:r>
          </w:p>
        </w:tc>
      </w:tr>
      <w:tr w:rsidR="008B6CC6" w14:paraId="50F7C61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25D9F8"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7CF44"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Tản nhiệt nhôm diện tích lớn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74B2F" w14:textId="0D9220F5"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Tháo từ bo mạch Tivi cũ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BF7A1"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0đ</w:t>
            </w:r>
          </w:p>
        </w:tc>
      </w:tr>
      <w:tr w:rsidR="008B6CC6" w14:paraId="286B0ED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80C38"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99756" w14:textId="6847FAB1" w:rsidR="008B6CC6" w:rsidRPr="00180934" w:rsidRDefault="006C7442">
            <w:pPr>
              <w:pBdr>
                <w:top w:val="nil"/>
                <w:left w:val="nil"/>
                <w:bottom w:val="nil"/>
                <w:right w:val="nil"/>
                <w:between w:val="nil"/>
              </w:pBdr>
              <w:spacing w:line="275" w:lineRule="auto"/>
              <w:rPr>
                <w:rFonts w:asciiTheme="minorHAnsi" w:eastAsia="Google Sans" w:hAnsiTheme="minorHAnsi" w:cs="Google Sans"/>
                <w:color w:val="1F1F1F"/>
              </w:rPr>
            </w:pPr>
            <w:r>
              <w:rPr>
                <w:rFonts w:ascii="Google Sans" w:eastAsia="Google Sans" w:hAnsi="Google Sans" w:cs="Google Sans"/>
                <w:color w:val="1F1F1F"/>
              </w:rPr>
              <w:t xml:space="preserve">Vỏ </w:t>
            </w:r>
            <w:r w:rsidR="00180934" w:rsidRPr="00180934">
              <w:rPr>
                <w:rFonts w:asciiTheme="minorHAnsi" w:eastAsia="Google Sans" w:hAnsiTheme="minorHAnsi" w:cs="Google Sans"/>
                <w:color w:val="1F1F1F"/>
              </w:rPr>
              <w:t>đầu thu Truyền Hình Vĩnh Long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F93A9" w14:textId="673C1D69" w:rsidR="008B6CC6" w:rsidRPr="00180934" w:rsidRDefault="00180934">
            <w:pPr>
              <w:pBdr>
                <w:top w:val="nil"/>
                <w:left w:val="nil"/>
                <w:bottom w:val="nil"/>
                <w:right w:val="nil"/>
                <w:between w:val="nil"/>
              </w:pBdr>
              <w:spacing w:line="275" w:lineRule="auto"/>
              <w:rPr>
                <w:rFonts w:asciiTheme="minorHAnsi" w:eastAsia="Google Sans" w:hAnsiTheme="minorHAnsi" w:cs="Google Sans"/>
                <w:color w:val="1F1F1F"/>
                <w:lang w:val="en-US"/>
              </w:rPr>
            </w:pPr>
            <w:r>
              <w:rPr>
                <w:rFonts w:asciiTheme="minorHAnsi" w:eastAsia="Google Sans" w:hAnsiTheme="minorHAnsi" w:cs="Google Sans"/>
                <w:color w:val="1F1F1F"/>
                <w:lang w:val="en-US"/>
              </w:rPr>
              <w:t>Bãi ve chai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096EE"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0đ</w:t>
            </w:r>
          </w:p>
        </w:tc>
      </w:tr>
      <w:tr w:rsidR="008B6CC6" w14:paraId="362947A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4200C"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E4812"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Phụ kiện (nút nguồn rời, dây dẫn, keo tản nhiệt)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FC0F7" w14:textId="19791B18"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Có sẵn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AA92F" w14:textId="77777777" w:rsidR="008B6CC6" w:rsidRDefault="006C744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78.358đ</w:t>
            </w:r>
          </w:p>
        </w:tc>
      </w:tr>
      <w:tr w:rsidR="008B6CC6" w14:paraId="7EED637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F2B8F" w14:textId="77777777" w:rsidR="008B6CC6" w:rsidRDefault="006C744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Tổng cộng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6EEE2" w14:textId="77777777" w:rsidR="008B6CC6" w:rsidRDefault="008B6CC6">
            <w:pPr>
              <w:pBdr>
                <w:top w:val="nil"/>
                <w:left w:val="nil"/>
                <w:bottom w:val="nil"/>
                <w:right w:val="nil"/>
                <w:between w:val="nil"/>
              </w:pBdr>
              <w:spacing w:line="275" w:lineRule="auto"/>
              <w:rPr>
                <w:rFonts w:ascii="Google Sans" w:eastAsia="Google Sans" w:hAnsi="Google Sans" w:cs="Google Sans"/>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71717" w14:textId="7D45B16F" w:rsidR="008B6CC6" w:rsidRDefault="008B6CC6">
            <w:pPr>
              <w:pBdr>
                <w:top w:val="nil"/>
                <w:left w:val="nil"/>
                <w:bottom w:val="nil"/>
                <w:right w:val="nil"/>
                <w:between w:val="nil"/>
              </w:pBdr>
              <w:spacing w:line="275" w:lineRule="auto"/>
              <w:rPr>
                <w:rFonts w:ascii="Google Sans" w:eastAsia="Google Sans" w:hAnsi="Google Sans" w:cs="Google Sans"/>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D8FAB" w14:textId="77777777" w:rsidR="008B6CC6" w:rsidRDefault="006C744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428,358đ</w:t>
            </w:r>
          </w:p>
        </w:tc>
      </w:tr>
    </w:tbl>
    <w:p w14:paraId="5160BAB1" w14:textId="77777777" w:rsidR="00ED18B6" w:rsidRDefault="00ED18B6">
      <w:pPr>
        <w:pStyle w:val="Heading2"/>
        <w:spacing w:before="480" w:after="120" w:line="275" w:lineRule="auto"/>
        <w:rPr>
          <w:rFonts w:asciiTheme="minorHAnsi" w:eastAsia="Google Sans" w:hAnsiTheme="minorHAnsi" w:cs="Google Sans"/>
          <w:color w:val="1F1F1F"/>
          <w:lang w:val="en-US"/>
        </w:rPr>
      </w:pPr>
    </w:p>
    <w:p w14:paraId="740CDB76" w14:textId="6A3A15BC" w:rsidR="008B6CC6" w:rsidRDefault="006C7442">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7. QUY TRÌNH CHẾ BIẾN - HOÀN THIỆN</w:t>
      </w:r>
    </w:p>
    <w:p w14:paraId="2C4C2FFC" w14:textId="440E4F83" w:rsidR="008B6CC6" w:rsidRPr="00D0530F" w:rsidRDefault="006C7442">
      <w:pPr>
        <w:numPr>
          <w:ilvl w:val="0"/>
          <w:numId w:val="4"/>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Sơ chế:</w:t>
      </w:r>
      <w:r w:rsidRPr="00D0530F">
        <w:rPr>
          <w:rFonts w:ascii="Google Sans" w:eastAsia="Google Sans" w:hAnsi="Google Sans" w:cs="Google Sans"/>
          <w:color w:val="1F1F1F"/>
          <w:sz w:val="28"/>
          <w:szCs w:val="28"/>
        </w:rPr>
        <w:t xml:space="preserve"> Tháo dỡ điện thoại cũ, vệ sinh sạch bo mạch, loại bỏ các module không cần thiết. Giữ lại viên pin và kiểm tra độ ổn định để đảm </w:t>
      </w:r>
      <w:r w:rsidRPr="00D0530F">
        <w:rPr>
          <w:rFonts w:ascii="Google Sans" w:eastAsia="Google Sans" w:hAnsi="Google Sans" w:cs="Google Sans"/>
          <w:color w:val="1F1F1F"/>
          <w:sz w:val="28"/>
          <w:szCs w:val="28"/>
        </w:rPr>
        <w:lastRenderedPageBreak/>
        <w:t>bảo khả năng tích năng lượng tốt nhất.</w:t>
      </w:r>
    </w:p>
    <w:p w14:paraId="01D9A29A" w14:textId="551F41F7" w:rsidR="008B6CC6" w:rsidRPr="00D0530F" w:rsidRDefault="006C7442">
      <w:pPr>
        <w:numPr>
          <w:ilvl w:val="0"/>
          <w:numId w:val="4"/>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Xử lý tản nhiệt:</w:t>
      </w:r>
      <w:r w:rsidRPr="00D0530F">
        <w:rPr>
          <w:rFonts w:ascii="Google Sans" w:eastAsia="Google Sans" w:hAnsi="Google Sans" w:cs="Google Sans"/>
          <w:color w:val="1F1F1F"/>
          <w:sz w:val="28"/>
          <w:szCs w:val="28"/>
        </w:rPr>
        <w:t xml:space="preserve"> Mài nhẵn bề mặt khối nhôm tái chế. Sử dụng keo tản nhiệt dẫn nhiệt cao để gắn khối nhôm lên vi xử lý chính, dẫn nhiệt ra khối nhôm lớn để giải nhiệt tự nhiên.</w:t>
      </w:r>
    </w:p>
    <w:p w14:paraId="153FAF70" w14:textId="1C839CA2" w:rsidR="008B6CC6" w:rsidRPr="00D0530F" w:rsidRDefault="006C7442">
      <w:pPr>
        <w:numPr>
          <w:ilvl w:val="0"/>
          <w:numId w:val="4"/>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Lắp đặt hệ thống Pin:</w:t>
      </w:r>
      <w:r w:rsidRPr="00D0530F">
        <w:rPr>
          <w:rFonts w:ascii="Google Sans" w:eastAsia="Google Sans" w:hAnsi="Google Sans" w:cs="Google Sans"/>
          <w:color w:val="1F1F1F"/>
          <w:sz w:val="28"/>
          <w:szCs w:val="28"/>
        </w:rPr>
        <w:t xml:space="preserve"> Cố định viên pin chắc chắn vào vỏ máy, kết nối lại với bo mạch chủ. Thiết lập hệ thống sao cho pin luôn được sạc đầy và sẵn sàng cấp nguồn khi máy không kết nối với bộ sạc.</w:t>
      </w:r>
    </w:p>
    <w:p w14:paraId="473A05B9" w14:textId="175DA903" w:rsidR="008B6CC6" w:rsidRPr="00D0530F" w:rsidRDefault="006C7442">
      <w:pPr>
        <w:numPr>
          <w:ilvl w:val="0"/>
          <w:numId w:val="4"/>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Lắp ráp Case:</w:t>
      </w:r>
      <w:r w:rsidRPr="00D0530F">
        <w:rPr>
          <w:rFonts w:ascii="Google Sans" w:eastAsia="Google Sans" w:hAnsi="Google Sans" w:cs="Google Sans"/>
          <w:color w:val="1F1F1F"/>
          <w:sz w:val="28"/>
          <w:szCs w:val="28"/>
        </w:rPr>
        <w:t xml:space="preserve"> Cắt gọt vỏ </w:t>
      </w:r>
      <w:r w:rsidR="00180934" w:rsidRPr="00D0530F">
        <w:rPr>
          <w:rFonts w:ascii="Google Sans" w:hAnsi="Google Sans" w:cs="Google Sans" w:hint="eastAsia"/>
          <w:color w:val="1F1F1F"/>
          <w:sz w:val="28"/>
          <w:szCs w:val="28"/>
        </w:rPr>
        <w:t>nhôm</w:t>
      </w:r>
      <w:r w:rsidRPr="00D0530F">
        <w:rPr>
          <w:rFonts w:ascii="Google Sans" w:eastAsia="Google Sans" w:hAnsi="Google Sans" w:cs="Google Sans"/>
          <w:color w:val="1F1F1F"/>
          <w:sz w:val="28"/>
          <w:szCs w:val="28"/>
        </w:rPr>
        <w:t xml:space="preserve"> sao cho vừa khít và chỉ để lộ các cổng kết nối ngoại vi. Cố định bo mạch và khối tản nhiệt vào case sao cho pin được đặt ở vị trí an toàn, tránh nhiệt độ trực tiếp.</w:t>
      </w:r>
    </w:p>
    <w:p w14:paraId="17FA773B" w14:textId="56371D58" w:rsidR="008B6CC6" w:rsidRPr="00D0530F" w:rsidRDefault="006C7442">
      <w:pPr>
        <w:numPr>
          <w:ilvl w:val="0"/>
          <w:numId w:val="4"/>
        </w:numPr>
        <w:pBdr>
          <w:top w:val="nil"/>
          <w:left w:val="nil"/>
          <w:bottom w:val="nil"/>
          <w:right w:val="nil"/>
          <w:between w:val="nil"/>
        </w:pBdr>
        <w:spacing w:after="120" w:line="275" w:lineRule="auto"/>
        <w:rPr>
          <w:sz w:val="28"/>
          <w:szCs w:val="28"/>
        </w:rPr>
      </w:pPr>
      <w:r w:rsidRPr="00D0530F">
        <w:rPr>
          <w:rFonts w:ascii="Google Sans" w:eastAsia="Google Sans" w:hAnsi="Google Sans" w:cs="Google Sans"/>
          <w:b/>
          <w:bCs/>
          <w:color w:val="1F1F1F"/>
          <w:sz w:val="28"/>
          <w:szCs w:val="28"/>
        </w:rPr>
        <w:t>Cấu hình phần mềm:</w:t>
      </w:r>
      <w:r w:rsidRPr="00D0530F">
        <w:rPr>
          <w:rFonts w:ascii="Google Sans" w:eastAsia="Google Sans" w:hAnsi="Google Sans" w:cs="Google Sans"/>
          <w:color w:val="1F1F1F"/>
          <w:sz w:val="28"/>
          <w:szCs w:val="28"/>
        </w:rPr>
        <w:t xml:space="preserve"> Kết nối</w:t>
      </w:r>
      <w:r w:rsidR="00180934" w:rsidRPr="00D0530F">
        <w:rPr>
          <w:rFonts w:ascii="Google Sans" w:hAnsi="Google Sans" w:cs="Google Sans" w:hint="eastAsia"/>
          <w:color w:val="1F1F1F"/>
          <w:sz w:val="28"/>
          <w:szCs w:val="28"/>
        </w:rPr>
        <w:t xml:space="preserve"> v</w:t>
      </w:r>
      <w:r w:rsidR="00180934" w:rsidRPr="00D0530F">
        <w:rPr>
          <w:rFonts w:ascii="Calibri" w:hAnsi="Calibri" w:cs="Calibri"/>
          <w:color w:val="1F1F1F"/>
          <w:sz w:val="28"/>
          <w:szCs w:val="28"/>
        </w:rPr>
        <w:t>ớ</w:t>
      </w:r>
      <w:r w:rsidR="00180934" w:rsidRPr="00D0530F">
        <w:rPr>
          <w:rFonts w:ascii="Calibri" w:hAnsi="Calibri" w:cs="Calibri" w:hint="eastAsia"/>
          <w:color w:val="1F1F1F"/>
          <w:sz w:val="28"/>
          <w:szCs w:val="28"/>
        </w:rPr>
        <w:t>i máy tính,k</w:t>
      </w:r>
      <w:r w:rsidR="00180934" w:rsidRPr="00D0530F">
        <w:rPr>
          <w:rFonts w:ascii="Calibri" w:hAnsi="Calibri" w:cs="Calibri"/>
          <w:color w:val="1F1F1F"/>
          <w:sz w:val="28"/>
          <w:szCs w:val="28"/>
        </w:rPr>
        <w:t>ế</w:t>
      </w:r>
      <w:r w:rsidR="00180934" w:rsidRPr="00D0530F">
        <w:rPr>
          <w:rFonts w:ascii="Calibri" w:hAnsi="Calibri" w:cs="Calibri" w:hint="eastAsia"/>
          <w:color w:val="1F1F1F"/>
          <w:sz w:val="28"/>
          <w:szCs w:val="28"/>
        </w:rPr>
        <w:t>t n</w:t>
      </w:r>
      <w:r w:rsidR="00180934" w:rsidRPr="00D0530F">
        <w:rPr>
          <w:rFonts w:ascii="Calibri" w:hAnsi="Calibri" w:cs="Calibri"/>
          <w:color w:val="1F1F1F"/>
          <w:sz w:val="28"/>
          <w:szCs w:val="28"/>
        </w:rPr>
        <w:t>ố</w:t>
      </w:r>
      <w:r w:rsidR="00180934" w:rsidRPr="00D0530F">
        <w:rPr>
          <w:rFonts w:ascii="Calibri" w:hAnsi="Calibri" w:cs="Calibri" w:hint="eastAsia"/>
          <w:color w:val="1F1F1F"/>
          <w:sz w:val="28"/>
          <w:szCs w:val="28"/>
        </w:rPr>
        <w:t>i</w:t>
      </w:r>
      <w:r w:rsidRPr="00D0530F">
        <w:rPr>
          <w:rFonts w:ascii="Google Sans" w:eastAsia="Google Sans" w:hAnsi="Google Sans" w:cs="Google Sans"/>
          <w:color w:val="1F1F1F"/>
          <w:sz w:val="28"/>
          <w:szCs w:val="28"/>
        </w:rPr>
        <w:t xml:space="preserve"> màn hình và thiết bị ngoại vi. Kích hoạt Samsung DeX và cài đặt các phần mềm học tập, lập trình (Python, C++)</w:t>
      </w:r>
      <w:r w:rsidR="00180934" w:rsidRPr="00D0530F">
        <w:rPr>
          <w:rFonts w:ascii="Google Sans" w:hAnsi="Google Sans" w:cs="Google Sans" w:hint="eastAsia"/>
          <w:color w:val="1F1F1F"/>
          <w:sz w:val="28"/>
          <w:szCs w:val="28"/>
        </w:rPr>
        <w:t>, ki</w:t>
      </w:r>
      <w:r w:rsidR="00180934" w:rsidRPr="00D0530F">
        <w:rPr>
          <w:rFonts w:asciiTheme="minorHAnsi" w:hAnsiTheme="minorHAnsi" w:cs="Google Sans"/>
          <w:color w:val="1F1F1F"/>
          <w:sz w:val="28"/>
          <w:szCs w:val="28"/>
        </w:rPr>
        <w:t>ể</w:t>
      </w:r>
      <w:r w:rsidR="00180934" w:rsidRPr="00D0530F">
        <w:rPr>
          <w:rFonts w:asciiTheme="minorHAnsi" w:hAnsiTheme="minorHAnsi" w:cs="Google Sans" w:hint="eastAsia"/>
          <w:color w:val="1F1F1F"/>
          <w:sz w:val="28"/>
          <w:szCs w:val="28"/>
        </w:rPr>
        <w:t>m tra l</w:t>
      </w:r>
      <w:r w:rsidR="00180934" w:rsidRPr="00D0530F">
        <w:rPr>
          <w:rFonts w:asciiTheme="minorHAnsi" w:hAnsiTheme="minorHAnsi" w:cs="Google Sans"/>
          <w:color w:val="1F1F1F"/>
          <w:sz w:val="28"/>
          <w:szCs w:val="28"/>
        </w:rPr>
        <w:t>ạ</w:t>
      </w:r>
      <w:r w:rsidR="00180934" w:rsidRPr="00D0530F">
        <w:rPr>
          <w:rFonts w:asciiTheme="minorHAnsi" w:hAnsiTheme="minorHAnsi" w:cs="Google Sans" w:hint="eastAsia"/>
          <w:color w:val="1F1F1F"/>
          <w:sz w:val="28"/>
          <w:szCs w:val="28"/>
        </w:rPr>
        <w:t>i và test l</w:t>
      </w:r>
      <w:r w:rsidR="00180934" w:rsidRPr="00D0530F">
        <w:rPr>
          <w:rFonts w:asciiTheme="minorHAnsi" w:hAnsiTheme="minorHAnsi" w:cs="Google Sans"/>
          <w:color w:val="1F1F1F"/>
          <w:sz w:val="28"/>
          <w:szCs w:val="28"/>
        </w:rPr>
        <w:t>ạ</w:t>
      </w:r>
      <w:r w:rsidR="00180934" w:rsidRPr="00D0530F">
        <w:rPr>
          <w:rFonts w:asciiTheme="minorHAnsi" w:hAnsiTheme="minorHAnsi" w:cs="Google Sans" w:hint="eastAsia"/>
          <w:color w:val="1F1F1F"/>
          <w:sz w:val="28"/>
          <w:szCs w:val="28"/>
        </w:rPr>
        <w:t>i các ch</w:t>
      </w:r>
      <w:r w:rsidR="00180934" w:rsidRPr="00D0530F">
        <w:rPr>
          <w:rFonts w:ascii="Calibri" w:hAnsi="Calibri" w:cs="Calibri"/>
          <w:color w:val="1F1F1F"/>
          <w:sz w:val="28"/>
          <w:szCs w:val="28"/>
        </w:rPr>
        <w:t>ứ</w:t>
      </w:r>
      <w:r w:rsidR="00180934" w:rsidRPr="00D0530F">
        <w:rPr>
          <w:rFonts w:ascii="Calibri" w:hAnsi="Calibri" w:cs="Calibri" w:hint="eastAsia"/>
          <w:color w:val="1F1F1F"/>
          <w:sz w:val="28"/>
          <w:szCs w:val="28"/>
        </w:rPr>
        <w:t>c năng nhi</w:t>
      </w:r>
      <w:r w:rsidR="00180934" w:rsidRPr="00D0530F">
        <w:rPr>
          <w:rFonts w:ascii="Calibri" w:hAnsi="Calibri" w:cs="Calibri"/>
          <w:color w:val="1F1F1F"/>
          <w:sz w:val="28"/>
          <w:szCs w:val="28"/>
        </w:rPr>
        <w:t>ề</w:t>
      </w:r>
      <w:r w:rsidR="00180934" w:rsidRPr="00D0530F">
        <w:rPr>
          <w:rFonts w:ascii="Calibri" w:hAnsi="Calibri" w:cs="Calibri" w:hint="eastAsia"/>
          <w:color w:val="1F1F1F"/>
          <w:sz w:val="28"/>
          <w:szCs w:val="28"/>
        </w:rPr>
        <w:t>u l</w:t>
      </w:r>
      <w:r w:rsidR="00180934" w:rsidRPr="00D0530F">
        <w:rPr>
          <w:rFonts w:ascii="Calibri" w:hAnsi="Calibri" w:cs="Calibri"/>
          <w:color w:val="1F1F1F"/>
          <w:sz w:val="28"/>
          <w:szCs w:val="28"/>
        </w:rPr>
        <w:t>ầ</w:t>
      </w:r>
      <w:r w:rsidR="00180934" w:rsidRPr="00D0530F">
        <w:rPr>
          <w:rFonts w:ascii="Calibri" w:hAnsi="Calibri" w:cs="Calibri" w:hint="eastAsia"/>
          <w:color w:val="1F1F1F"/>
          <w:sz w:val="28"/>
          <w:szCs w:val="28"/>
        </w:rPr>
        <w:t>n,...</w:t>
      </w:r>
      <w:r w:rsidRPr="00D0530F">
        <w:rPr>
          <w:rFonts w:ascii="Google Sans" w:eastAsia="Google Sans" w:hAnsi="Google Sans" w:cs="Google Sans"/>
          <w:color w:val="1F1F1F"/>
          <w:sz w:val="28"/>
          <w:szCs w:val="28"/>
        </w:rPr>
        <w:t>.</w:t>
      </w:r>
    </w:p>
    <w:p w14:paraId="7EBCD0EC" w14:textId="641AA5C1" w:rsidR="008B6CC6" w:rsidRDefault="006C744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 NGUYÊN TẮC HOẠT ĐỘNG</w:t>
      </w:r>
    </w:p>
    <w:p w14:paraId="2CA7DA4F" w14:textId="5DA42F6F" w:rsidR="008B6CC6" w:rsidRPr="00D0530F" w:rsidRDefault="006C7442">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D0530F">
        <w:rPr>
          <w:rFonts w:ascii="Google Sans" w:eastAsia="Google Sans" w:hAnsi="Google Sans" w:cs="Google Sans"/>
          <w:color w:val="1F1F1F"/>
          <w:sz w:val="28"/>
          <w:szCs w:val="28"/>
        </w:rPr>
        <w:t>Thiết bị nhận nguồn điện từ bộ sạc qua cổng USB-C, đồng thời duy trì nạp năng lượng cho viên pin. Vi xử lý xử lý các tác vụ và xuất hình ảnh ra màn hình lớn. Nhiệt lượng được khối nhôm hấp thụ và giải tỏa tự nhiên. Nhờ có viên pin, hệ thống có khả năng duy trì trạng thái "bật" liên tục ngay cả khi người dùng rút dây sạc để di chuyển máy sang vị trí làm việc mới, giúp quá trình học tập và làm việc không bị gián đoạn.</w:t>
      </w:r>
    </w:p>
    <w:p w14:paraId="3E6EC3D1" w14:textId="44B0BDD9" w:rsidR="008B6CC6" w:rsidRDefault="006C7442">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 KHẢ NĂNG ÁP DỤNG</w:t>
      </w:r>
    </w:p>
    <w:p w14:paraId="3A5B0ED4" w14:textId="4EEDEA84" w:rsidR="008B6CC6" w:rsidRPr="00D0530F" w:rsidRDefault="006C7442">
      <w:pPr>
        <w:numPr>
          <w:ilvl w:val="0"/>
          <w:numId w:val="5"/>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Thiết bị học tập di động:</w:t>
      </w:r>
      <w:r w:rsidRPr="00D0530F">
        <w:rPr>
          <w:rFonts w:ascii="Google Sans" w:eastAsia="Google Sans" w:hAnsi="Google Sans" w:cs="Google Sans"/>
          <w:color w:val="1F1F1F"/>
          <w:sz w:val="28"/>
          <w:szCs w:val="28"/>
        </w:rPr>
        <w:t xml:space="preserve"> Phục vụ học sinh học tập linh hoạt tại nhiều vị trí trong nhà mà không cần khởi động lại máy mỗi khi chuyển chỗ.</w:t>
      </w:r>
    </w:p>
    <w:p w14:paraId="5254B60D" w14:textId="15D0D43B" w:rsidR="008B6CC6" w:rsidRPr="00D0530F" w:rsidRDefault="006C7442">
      <w:pPr>
        <w:numPr>
          <w:ilvl w:val="0"/>
          <w:numId w:val="5"/>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Điều khiển smart home hay sever :</w:t>
      </w:r>
      <w:r w:rsidRPr="00D0530F">
        <w:rPr>
          <w:rFonts w:ascii="Google Sans" w:eastAsia="Google Sans" w:hAnsi="Google Sans" w:cs="Google Sans"/>
          <w:color w:val="1F1F1F"/>
          <w:sz w:val="28"/>
          <w:szCs w:val="28"/>
        </w:rPr>
        <w:t xml:space="preserve"> Máy cực kỳ phù hợp làm trung tâm điều khiển nhà thông minh, đảm bảo hệ thống vẫn hoạt động ổn định ngay cả khi có sự cố mất điện</w:t>
      </w:r>
      <w:r w:rsidR="00180934" w:rsidRPr="00D0530F">
        <w:rPr>
          <w:rFonts w:ascii="Google Sans" w:hAnsi="Google Sans" w:cs="Google Sans" w:hint="eastAsia"/>
          <w:color w:val="1F1F1F"/>
          <w:sz w:val="28"/>
          <w:szCs w:val="28"/>
        </w:rPr>
        <w:t>(pin có th</w:t>
      </w:r>
      <w:r w:rsidR="00180934" w:rsidRPr="00D0530F">
        <w:rPr>
          <w:rFonts w:asciiTheme="minorHAnsi" w:hAnsiTheme="minorHAnsi" w:cs="Google Sans"/>
          <w:color w:val="1F1F1F"/>
          <w:sz w:val="28"/>
          <w:szCs w:val="28"/>
        </w:rPr>
        <w:t>ể</w:t>
      </w:r>
      <w:r w:rsidR="00180934" w:rsidRPr="00D0530F">
        <w:rPr>
          <w:rFonts w:asciiTheme="minorHAnsi" w:hAnsiTheme="minorHAnsi" w:cs="Google Sans" w:hint="eastAsia"/>
          <w:color w:val="1F1F1F"/>
          <w:sz w:val="28"/>
          <w:szCs w:val="28"/>
        </w:rPr>
        <w:t xml:space="preserve"> ho</w:t>
      </w:r>
      <w:r w:rsidR="00180934" w:rsidRPr="00D0530F">
        <w:rPr>
          <w:rFonts w:asciiTheme="minorHAnsi" w:hAnsiTheme="minorHAnsi" w:cs="Google Sans"/>
          <w:color w:val="1F1F1F"/>
          <w:sz w:val="28"/>
          <w:szCs w:val="28"/>
        </w:rPr>
        <w:t>ạ</w:t>
      </w:r>
      <w:r w:rsidR="00180934" w:rsidRPr="00D0530F">
        <w:rPr>
          <w:rFonts w:asciiTheme="minorHAnsi" w:hAnsiTheme="minorHAnsi" w:cs="Google Sans" w:hint="eastAsia"/>
          <w:color w:val="1F1F1F"/>
          <w:sz w:val="28"/>
          <w:szCs w:val="28"/>
        </w:rPr>
        <w:t>t đ</w:t>
      </w:r>
      <w:r w:rsidR="00180934" w:rsidRPr="00D0530F">
        <w:rPr>
          <w:rFonts w:asciiTheme="minorHAnsi" w:hAnsiTheme="minorHAnsi" w:cs="Google Sans"/>
          <w:color w:val="1F1F1F"/>
          <w:sz w:val="28"/>
          <w:szCs w:val="28"/>
        </w:rPr>
        <w:t>ộ</w:t>
      </w:r>
      <w:r w:rsidR="00180934" w:rsidRPr="00D0530F">
        <w:rPr>
          <w:rFonts w:asciiTheme="minorHAnsi" w:hAnsiTheme="minorHAnsi" w:cs="Google Sans" w:hint="eastAsia"/>
          <w:color w:val="1F1F1F"/>
          <w:sz w:val="28"/>
          <w:szCs w:val="28"/>
        </w:rPr>
        <w:t>ng kho</w:t>
      </w:r>
      <w:r w:rsidR="00180934" w:rsidRPr="00D0530F">
        <w:rPr>
          <w:rFonts w:asciiTheme="minorHAnsi" w:hAnsiTheme="minorHAnsi" w:cs="Google Sans"/>
          <w:color w:val="1F1F1F"/>
          <w:sz w:val="28"/>
          <w:szCs w:val="28"/>
        </w:rPr>
        <w:t>ả</w:t>
      </w:r>
      <w:r w:rsidR="00180934" w:rsidRPr="00D0530F">
        <w:rPr>
          <w:rFonts w:asciiTheme="minorHAnsi" w:hAnsiTheme="minorHAnsi" w:cs="Google Sans" w:hint="eastAsia"/>
          <w:color w:val="1F1F1F"/>
          <w:sz w:val="28"/>
          <w:szCs w:val="28"/>
        </w:rPr>
        <w:t>ng 6 gi</w:t>
      </w:r>
      <w:r w:rsidR="00180934" w:rsidRPr="00D0530F">
        <w:rPr>
          <w:rFonts w:ascii="Calibri" w:hAnsi="Calibri" w:cs="Calibri"/>
          <w:color w:val="1F1F1F"/>
          <w:sz w:val="28"/>
          <w:szCs w:val="28"/>
        </w:rPr>
        <w:t>ờ</w:t>
      </w:r>
      <w:r w:rsidR="00180934" w:rsidRPr="00D0530F">
        <w:rPr>
          <w:rFonts w:ascii="Calibri" w:hAnsi="Calibri" w:cs="Calibri" w:hint="eastAsia"/>
          <w:color w:val="1F1F1F"/>
          <w:sz w:val="28"/>
          <w:szCs w:val="28"/>
        </w:rPr>
        <w:t xml:space="preserve"> n</w:t>
      </w:r>
      <w:r w:rsidR="00180934" w:rsidRPr="00D0530F">
        <w:rPr>
          <w:rFonts w:ascii="Calibri" w:hAnsi="Calibri" w:cs="Calibri"/>
          <w:color w:val="1F1F1F"/>
          <w:sz w:val="28"/>
          <w:szCs w:val="28"/>
        </w:rPr>
        <w:t>ế</w:t>
      </w:r>
      <w:r w:rsidR="00180934" w:rsidRPr="00D0530F">
        <w:rPr>
          <w:rFonts w:ascii="Calibri" w:hAnsi="Calibri" w:cs="Calibri" w:hint="eastAsia"/>
          <w:color w:val="1F1F1F"/>
          <w:sz w:val="28"/>
          <w:szCs w:val="28"/>
        </w:rPr>
        <w:t>u sài h</w:t>
      </w:r>
      <w:r w:rsidR="00180934" w:rsidRPr="00D0530F">
        <w:rPr>
          <w:rFonts w:ascii="Calibri" w:hAnsi="Calibri" w:cs="Calibri"/>
          <w:color w:val="1F1F1F"/>
          <w:sz w:val="28"/>
          <w:szCs w:val="28"/>
        </w:rPr>
        <w:t>ế</w:t>
      </w:r>
      <w:r w:rsidR="00180934" w:rsidRPr="00D0530F">
        <w:rPr>
          <w:rFonts w:ascii="Calibri" w:hAnsi="Calibri" w:cs="Calibri" w:hint="eastAsia"/>
          <w:color w:val="1F1F1F"/>
          <w:sz w:val="28"/>
          <w:szCs w:val="28"/>
        </w:rPr>
        <w:t>t hi</w:t>
      </w:r>
      <w:r w:rsidR="00180934" w:rsidRPr="00D0530F">
        <w:rPr>
          <w:rFonts w:ascii="Calibri" w:hAnsi="Calibri" w:cs="Calibri"/>
          <w:color w:val="1F1F1F"/>
          <w:sz w:val="28"/>
          <w:szCs w:val="28"/>
        </w:rPr>
        <w:t>ệ</w:t>
      </w:r>
      <w:r w:rsidR="00180934" w:rsidRPr="00D0530F">
        <w:rPr>
          <w:rFonts w:ascii="Calibri" w:hAnsi="Calibri" w:cs="Calibri" w:hint="eastAsia"/>
          <w:color w:val="1F1F1F"/>
          <w:sz w:val="28"/>
          <w:szCs w:val="28"/>
        </w:rPr>
        <w:t>u năng)</w:t>
      </w:r>
      <w:r w:rsidRPr="00D0530F">
        <w:rPr>
          <w:rFonts w:ascii="Google Sans" w:eastAsia="Google Sans" w:hAnsi="Google Sans" w:cs="Google Sans"/>
          <w:color w:val="1F1F1F"/>
          <w:sz w:val="28"/>
          <w:szCs w:val="28"/>
        </w:rPr>
        <w:t>.</w:t>
      </w:r>
    </w:p>
    <w:p w14:paraId="16D9052A" w14:textId="5E20B1C9" w:rsidR="008B6CC6" w:rsidRPr="00D0530F" w:rsidRDefault="006C7442">
      <w:pPr>
        <w:numPr>
          <w:ilvl w:val="0"/>
          <w:numId w:val="5"/>
        </w:numPr>
        <w:pBdr>
          <w:top w:val="nil"/>
          <w:left w:val="nil"/>
          <w:bottom w:val="nil"/>
          <w:right w:val="nil"/>
          <w:between w:val="nil"/>
        </w:pBdr>
        <w:spacing w:after="120" w:line="275" w:lineRule="auto"/>
        <w:rPr>
          <w:sz w:val="28"/>
          <w:szCs w:val="28"/>
        </w:rPr>
      </w:pPr>
      <w:r w:rsidRPr="00D0530F">
        <w:rPr>
          <w:rFonts w:ascii="Google Sans" w:eastAsia="Google Sans" w:hAnsi="Google Sans" w:cs="Google Sans"/>
          <w:b/>
          <w:bCs/>
          <w:color w:val="1F1F1F"/>
          <w:sz w:val="28"/>
          <w:szCs w:val="28"/>
        </w:rPr>
        <w:t>Thực tế:</w:t>
      </w:r>
      <w:r w:rsidRPr="00D0530F">
        <w:rPr>
          <w:rFonts w:ascii="Google Sans" w:eastAsia="Google Sans" w:hAnsi="Google Sans" w:cs="Google Sans"/>
          <w:color w:val="1F1F1F"/>
          <w:sz w:val="28"/>
          <w:szCs w:val="28"/>
        </w:rPr>
        <w:t xml:space="preserve"> Nhóm đã thử nghiệm rút sạc và mang máy từ bàn học sang phòng khách để tiếp tục làm việc, máy vẫn duy trì mượt mà không có bất kỳ độ trễ hay sự cố nào.</w:t>
      </w:r>
    </w:p>
    <w:p w14:paraId="1EA7DA13" w14:textId="75EEA290" w:rsidR="008B6CC6" w:rsidRDefault="006C744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10. HIỆU QUẢ ĐẠT ĐƯỢC</w:t>
      </w:r>
    </w:p>
    <w:p w14:paraId="2865DF20" w14:textId="507AEA4F" w:rsidR="008B6CC6" w:rsidRPr="00D0530F" w:rsidRDefault="006C7442">
      <w:pPr>
        <w:numPr>
          <w:ilvl w:val="0"/>
          <w:numId w:val="6"/>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Hiệu quả kinh tế:</w:t>
      </w:r>
      <w:r w:rsidRPr="00D0530F">
        <w:rPr>
          <w:rFonts w:ascii="Google Sans" w:eastAsia="Google Sans" w:hAnsi="Google Sans" w:cs="Google Sans"/>
          <w:color w:val="1F1F1F"/>
          <w:sz w:val="28"/>
          <w:szCs w:val="28"/>
        </w:rPr>
        <w:t xml:space="preserve"> Tận dụng 100% linh kiện cốt lõi của máy cũ, tạo ra thiết bị với giá cực rẻ (428,358đ).</w:t>
      </w:r>
    </w:p>
    <w:p w14:paraId="672D8865" w14:textId="4DE0D61A" w:rsidR="008B6CC6" w:rsidRPr="00D0530F" w:rsidRDefault="006C7442">
      <w:pPr>
        <w:numPr>
          <w:ilvl w:val="0"/>
          <w:numId w:val="6"/>
        </w:numPr>
        <w:pBdr>
          <w:top w:val="nil"/>
          <w:left w:val="nil"/>
          <w:bottom w:val="nil"/>
          <w:right w:val="nil"/>
          <w:between w:val="nil"/>
        </w:pBdr>
        <w:spacing w:line="275" w:lineRule="auto"/>
        <w:rPr>
          <w:sz w:val="28"/>
          <w:szCs w:val="28"/>
        </w:rPr>
      </w:pPr>
      <w:r w:rsidRPr="00D0530F">
        <w:rPr>
          <w:rFonts w:ascii="Google Sans" w:eastAsia="Google Sans" w:hAnsi="Google Sans" w:cs="Google Sans"/>
          <w:b/>
          <w:bCs/>
          <w:color w:val="1F1F1F"/>
          <w:sz w:val="28"/>
          <w:szCs w:val="28"/>
        </w:rPr>
        <w:t>Hiệu quả sử dụng:</w:t>
      </w:r>
      <w:r w:rsidRPr="00D0530F">
        <w:rPr>
          <w:rFonts w:ascii="Google Sans" w:eastAsia="Google Sans" w:hAnsi="Google Sans" w:cs="Google Sans"/>
          <w:color w:val="1F1F1F"/>
          <w:sz w:val="28"/>
          <w:szCs w:val="28"/>
        </w:rPr>
        <w:t xml:space="preserve"> Tính di động và khả năng </w:t>
      </w:r>
      <w:r w:rsidR="00180934" w:rsidRPr="00D0530F">
        <w:rPr>
          <w:rFonts w:ascii="Google Sans" w:hAnsi="Google Sans" w:cs="Google Sans" w:hint="eastAsia"/>
          <w:color w:val="1F1F1F"/>
          <w:sz w:val="28"/>
          <w:szCs w:val="28"/>
        </w:rPr>
        <w:t>di đ</w:t>
      </w:r>
      <w:r w:rsidR="00180934" w:rsidRPr="00D0530F">
        <w:rPr>
          <w:rFonts w:asciiTheme="minorHAnsi" w:hAnsiTheme="minorHAnsi" w:cs="Google Sans"/>
          <w:color w:val="1F1F1F"/>
          <w:sz w:val="28"/>
          <w:szCs w:val="28"/>
        </w:rPr>
        <w:t>ộ</w:t>
      </w:r>
      <w:r w:rsidR="00180934" w:rsidRPr="00D0530F">
        <w:rPr>
          <w:rFonts w:asciiTheme="minorHAnsi" w:hAnsiTheme="minorHAnsi" w:cs="Google Sans" w:hint="eastAsia"/>
          <w:color w:val="1F1F1F"/>
          <w:sz w:val="28"/>
          <w:szCs w:val="28"/>
        </w:rPr>
        <w:t>ng</w:t>
      </w:r>
      <w:r w:rsidRPr="00D0530F">
        <w:rPr>
          <w:rFonts w:ascii="Google Sans" w:eastAsia="Google Sans" w:hAnsi="Google Sans" w:cs="Google Sans"/>
          <w:color w:val="1F1F1F"/>
          <w:sz w:val="28"/>
          <w:szCs w:val="28"/>
        </w:rPr>
        <w:t xml:space="preserve"> giúp sản phẩm vượt trội hơn hẳn các giải pháp Mini PC cố định thông thường.</w:t>
      </w:r>
    </w:p>
    <w:p w14:paraId="58D66641" w14:textId="6FA239B7" w:rsidR="008B6CC6" w:rsidRPr="00D0530F" w:rsidRDefault="006C7442">
      <w:pPr>
        <w:numPr>
          <w:ilvl w:val="0"/>
          <w:numId w:val="6"/>
        </w:numPr>
        <w:pBdr>
          <w:top w:val="nil"/>
          <w:left w:val="nil"/>
          <w:bottom w:val="nil"/>
          <w:right w:val="nil"/>
          <w:between w:val="nil"/>
        </w:pBdr>
        <w:spacing w:after="120" w:line="275" w:lineRule="auto"/>
        <w:rPr>
          <w:sz w:val="28"/>
          <w:szCs w:val="28"/>
        </w:rPr>
      </w:pPr>
      <w:r w:rsidRPr="00D0530F">
        <w:rPr>
          <w:rFonts w:ascii="Google Sans" w:eastAsia="Google Sans" w:hAnsi="Google Sans" w:cs="Google Sans"/>
          <w:b/>
          <w:bCs/>
          <w:color w:val="1F1F1F"/>
          <w:sz w:val="28"/>
          <w:szCs w:val="28"/>
        </w:rPr>
        <w:t>Hiệu quả môi trường:</w:t>
      </w:r>
      <w:r w:rsidRPr="00D0530F">
        <w:rPr>
          <w:rFonts w:ascii="Google Sans" w:eastAsia="Google Sans" w:hAnsi="Google Sans" w:cs="Google Sans"/>
          <w:color w:val="1F1F1F"/>
          <w:sz w:val="28"/>
          <w:szCs w:val="28"/>
        </w:rPr>
        <w:t xml:space="preserve"> Chứng minh khả năng tái chế triệt để, không bỏ phí bất kỳ linh kiện nào còn hoạt động tốt của điện thoại cũ.</w:t>
      </w:r>
    </w:p>
    <w:p w14:paraId="341DA41B" w14:textId="263779A7" w:rsidR="008B6CC6" w:rsidRDefault="006C744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11. TÀI LIỆU THAM KHẢO</w:t>
      </w:r>
    </w:p>
    <w:p w14:paraId="69CA6E7C" w14:textId="07DF7F54" w:rsidR="001E5F99" w:rsidRPr="00D0530F" w:rsidRDefault="006C7442" w:rsidP="001E5F99">
      <w:pPr>
        <w:numPr>
          <w:ilvl w:val="0"/>
          <w:numId w:val="7"/>
        </w:numPr>
        <w:pBdr>
          <w:top w:val="nil"/>
          <w:left w:val="nil"/>
          <w:bottom w:val="nil"/>
          <w:right w:val="nil"/>
          <w:between w:val="nil"/>
        </w:pBdr>
        <w:spacing w:line="275" w:lineRule="auto"/>
        <w:rPr>
          <w:sz w:val="28"/>
          <w:szCs w:val="28"/>
        </w:rPr>
      </w:pPr>
      <w:r w:rsidRPr="00D0530F">
        <w:rPr>
          <w:rFonts w:ascii="Google Sans" w:eastAsia="Google Sans" w:hAnsi="Google Sans" w:cs="Google Sans"/>
          <w:color w:val="1F1F1F"/>
          <w:sz w:val="28"/>
          <w:szCs w:val="28"/>
        </w:rPr>
        <w:t>SAMSUNG</w:t>
      </w:r>
      <w:r w:rsidR="001E5F99" w:rsidRPr="00D0530F">
        <w:rPr>
          <w:rFonts w:ascii="Google Sans" w:hAnsi="Google Sans" w:cs="Google Sans" w:hint="eastAsia"/>
          <w:color w:val="1F1F1F"/>
          <w:sz w:val="28"/>
          <w:szCs w:val="28"/>
        </w:rPr>
        <w:t xml:space="preserve"> D</w:t>
      </w:r>
      <w:r w:rsidR="001E5F99" w:rsidRPr="00D0530F">
        <w:rPr>
          <w:rFonts w:asciiTheme="minorHAnsi" w:hAnsiTheme="minorHAnsi" w:cs="Google Sans" w:hint="eastAsia"/>
          <w:color w:val="1F1F1F"/>
          <w:sz w:val="28"/>
          <w:szCs w:val="28"/>
        </w:rPr>
        <w:t>EX</w:t>
      </w:r>
      <w:r w:rsidRPr="00D0530F">
        <w:rPr>
          <w:rFonts w:ascii="Google Sans" w:eastAsia="Google Sans" w:hAnsi="Google Sans" w:cs="Google Sans"/>
          <w:color w:val="1F1F1F"/>
          <w:sz w:val="28"/>
          <w:szCs w:val="28"/>
        </w:rPr>
        <w:t>:</w:t>
      </w:r>
      <w:r w:rsidR="001E5F99" w:rsidRPr="00D0530F">
        <w:rPr>
          <w:sz w:val="28"/>
          <w:szCs w:val="28"/>
        </w:rPr>
        <w:t xml:space="preserve"> </w:t>
      </w:r>
      <w:hyperlink r:id="rId6" w:history="1">
        <w:r w:rsidR="001E5F99" w:rsidRPr="00D0530F">
          <w:rPr>
            <w:rStyle w:val="Hyperlink"/>
            <w:sz w:val="28"/>
            <w:szCs w:val="28"/>
          </w:rPr>
          <w:t>https://surl.lt/zgmljr</w:t>
        </w:r>
      </w:hyperlink>
    </w:p>
    <w:p w14:paraId="3327E7FF" w14:textId="22462313" w:rsidR="001E5F99" w:rsidRPr="00D0530F" w:rsidRDefault="001E5F99" w:rsidP="001E5F99">
      <w:pPr>
        <w:numPr>
          <w:ilvl w:val="0"/>
          <w:numId w:val="7"/>
        </w:numPr>
        <w:pBdr>
          <w:top w:val="nil"/>
          <w:left w:val="nil"/>
          <w:bottom w:val="nil"/>
          <w:right w:val="nil"/>
          <w:between w:val="nil"/>
        </w:pBdr>
        <w:spacing w:line="275" w:lineRule="auto"/>
        <w:rPr>
          <w:sz w:val="28"/>
          <w:szCs w:val="28"/>
        </w:rPr>
      </w:pPr>
      <w:r w:rsidRPr="00D0530F">
        <w:rPr>
          <w:rFonts w:asciiTheme="minorHAnsi" w:hAnsiTheme="minorHAnsi" w:cs="Google Sans"/>
          <w:color w:val="1F1F1F"/>
          <w:sz w:val="28"/>
          <w:szCs w:val="28"/>
        </w:rPr>
        <w:t xml:space="preserve">CÁCH </w:t>
      </w:r>
      <w:r w:rsidR="006C7442" w:rsidRPr="00D0530F">
        <w:rPr>
          <w:rFonts w:ascii="Google Sans" w:eastAsia="Google Sans" w:hAnsi="Google Sans" w:cs="Google Sans"/>
          <w:color w:val="1F1F1F"/>
          <w:sz w:val="28"/>
          <w:szCs w:val="28"/>
        </w:rPr>
        <w:t>TẢN NHIỆT:</w:t>
      </w:r>
      <w:r w:rsidRPr="00D0530F">
        <w:rPr>
          <w:sz w:val="28"/>
          <w:szCs w:val="28"/>
        </w:rPr>
        <w:t xml:space="preserve"> </w:t>
      </w:r>
      <w:hyperlink r:id="rId7" w:history="1">
        <w:r w:rsidRPr="00D0530F">
          <w:rPr>
            <w:rStyle w:val="Hyperlink"/>
            <w:sz w:val="28"/>
            <w:szCs w:val="28"/>
          </w:rPr>
          <w:t>https://surl.li/dlrrpd</w:t>
        </w:r>
      </w:hyperlink>
    </w:p>
    <w:p w14:paraId="4E0D1643" w14:textId="3EFCF75E" w:rsidR="001E5F99" w:rsidRPr="00D0530F" w:rsidRDefault="006C7442" w:rsidP="00ED18B6">
      <w:pPr>
        <w:numPr>
          <w:ilvl w:val="0"/>
          <w:numId w:val="7"/>
        </w:numPr>
        <w:pBdr>
          <w:top w:val="nil"/>
          <w:left w:val="nil"/>
          <w:bottom w:val="nil"/>
          <w:right w:val="nil"/>
          <w:between w:val="nil"/>
        </w:pBdr>
        <w:spacing w:after="120" w:line="275" w:lineRule="auto"/>
        <w:rPr>
          <w:rFonts w:ascii="Google Sans" w:eastAsia="Google Sans" w:hAnsi="Google Sans" w:cs="Google Sans"/>
          <w:color w:val="1F1F1F"/>
          <w:sz w:val="28"/>
          <w:szCs w:val="28"/>
        </w:rPr>
      </w:pPr>
      <w:r w:rsidRPr="00D0530F">
        <w:rPr>
          <w:rFonts w:ascii="Google Sans" w:eastAsia="Google Sans" w:hAnsi="Google Sans" w:cs="Google Sans"/>
          <w:color w:val="1F1F1F"/>
          <w:sz w:val="28"/>
          <w:szCs w:val="28"/>
        </w:rPr>
        <w:t>WED DO DƯƠNG KHẢI MINH THIẾT KẾ:</w:t>
      </w:r>
      <w:r w:rsidR="005F5388" w:rsidRPr="00D0530F">
        <w:rPr>
          <w:sz w:val="28"/>
          <w:szCs w:val="28"/>
        </w:rPr>
        <w:t xml:space="preserve"> </w:t>
      </w:r>
      <w:hyperlink r:id="rId8" w:history="1">
        <w:r w:rsidR="005F5388" w:rsidRPr="00D0530F">
          <w:rPr>
            <w:rStyle w:val="Hyperlink"/>
            <w:rFonts w:ascii="Google Sans" w:eastAsia="Google Sans" w:hAnsi="Google Sans" w:cs="Google Sans"/>
            <w:sz w:val="28"/>
            <w:szCs w:val="28"/>
          </w:rPr>
          <w:t>https://surl.li/ghceig</w:t>
        </w:r>
      </w:hyperlink>
    </w:p>
    <w:sectPr w:rsidR="001E5F99" w:rsidRPr="00D0530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047E2835-2CE1-4D39-B0F8-D32BD784E06E}"/>
  </w:font>
  <w:font w:name="Google Sans">
    <w:altName w:val="Calibri"/>
    <w:charset w:val="00"/>
    <w:family w:val="auto"/>
    <w:pitch w:val="default"/>
    <w:embedRegular r:id="rId2" w:fontKey="{5ED122E6-8131-4542-94CF-028A13494D4F}"/>
    <w:embedBold r:id="rId3" w:fontKey="{A53DCC87-8E70-4C0C-92F7-A21218C0E0EB}"/>
  </w:font>
  <w:font w:name="Calibri">
    <w:panose1 w:val="020F0502020204030204"/>
    <w:charset w:val="00"/>
    <w:family w:val="swiss"/>
    <w:pitch w:val="variable"/>
    <w:sig w:usb0="E4002EFF" w:usb1="C200ACFF" w:usb2="00000009" w:usb3="00000000" w:csb0="000001FF" w:csb1="00000000"/>
    <w:embedRegular r:id="rId4" w:fontKey="{7E2A6F23-33E7-4646-BDEB-76367C7A91EA}"/>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D44"/>
    <w:multiLevelType w:val="multilevel"/>
    <w:tmpl w:val="36EEAB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851C56"/>
    <w:multiLevelType w:val="multilevel"/>
    <w:tmpl w:val="AF2CB9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6F274B1"/>
    <w:multiLevelType w:val="multilevel"/>
    <w:tmpl w:val="EB5A6D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3D73969"/>
    <w:multiLevelType w:val="multilevel"/>
    <w:tmpl w:val="B6A2F1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11239B1"/>
    <w:multiLevelType w:val="multilevel"/>
    <w:tmpl w:val="E4B8E3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67F4636"/>
    <w:multiLevelType w:val="multilevel"/>
    <w:tmpl w:val="983A6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32DDD"/>
    <w:multiLevelType w:val="multilevel"/>
    <w:tmpl w:val="48AA23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F5D6A89"/>
    <w:multiLevelType w:val="multilevel"/>
    <w:tmpl w:val="958825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58131154">
    <w:abstractNumId w:val="3"/>
  </w:num>
  <w:num w:numId="2" w16cid:durableId="1778061245">
    <w:abstractNumId w:val="7"/>
  </w:num>
  <w:num w:numId="3" w16cid:durableId="115948247">
    <w:abstractNumId w:val="1"/>
  </w:num>
  <w:num w:numId="4" w16cid:durableId="665478485">
    <w:abstractNumId w:val="0"/>
  </w:num>
  <w:num w:numId="5" w16cid:durableId="1487823541">
    <w:abstractNumId w:val="6"/>
  </w:num>
  <w:num w:numId="6" w16cid:durableId="1072384340">
    <w:abstractNumId w:val="2"/>
  </w:num>
  <w:num w:numId="7" w16cid:durableId="468130416">
    <w:abstractNumId w:val="4"/>
  </w:num>
  <w:num w:numId="8" w16cid:durableId="1907260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C6"/>
    <w:rsid w:val="00173D5E"/>
    <w:rsid w:val="00180934"/>
    <w:rsid w:val="001E5F99"/>
    <w:rsid w:val="002B3871"/>
    <w:rsid w:val="002E673D"/>
    <w:rsid w:val="005F5388"/>
    <w:rsid w:val="006C5671"/>
    <w:rsid w:val="006C7442"/>
    <w:rsid w:val="00744E3A"/>
    <w:rsid w:val="007546CC"/>
    <w:rsid w:val="008B6CC6"/>
    <w:rsid w:val="00AF6997"/>
    <w:rsid w:val="00D0530F"/>
    <w:rsid w:val="00D34710"/>
    <w:rsid w:val="00DC1D3E"/>
    <w:rsid w:val="00E61D47"/>
    <w:rsid w:val="00ED18B6"/>
    <w:rsid w:val="00FE69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1A8B"/>
  <w15:docId w15:val="{DA8FB9BE-3CA6-477F-87CC-B61368AB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vi-V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671"/>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character" w:styleId="Hyperlink">
    <w:name w:val="Hyperlink"/>
    <w:basedOn w:val="DefaultParagraphFont"/>
    <w:uiPriority w:val="99"/>
    <w:unhideWhenUsed/>
    <w:rsid w:val="005F5388"/>
    <w:rPr>
      <w:color w:val="0000FF" w:themeColor="hyperlink"/>
      <w:u w:val="single"/>
    </w:rPr>
  </w:style>
  <w:style w:type="character" w:styleId="UnresolvedMention">
    <w:name w:val="Unresolved Mention"/>
    <w:basedOn w:val="DefaultParagraphFont"/>
    <w:uiPriority w:val="99"/>
    <w:semiHidden/>
    <w:unhideWhenUsed/>
    <w:rsid w:val="005F5388"/>
    <w:rPr>
      <w:color w:val="605E5C"/>
      <w:shd w:val="clear" w:color="auto" w:fill="E1DFDD"/>
    </w:rPr>
  </w:style>
  <w:style w:type="character" w:styleId="FollowedHyperlink">
    <w:name w:val="FollowedHyperlink"/>
    <w:basedOn w:val="DefaultParagraphFont"/>
    <w:uiPriority w:val="99"/>
    <w:semiHidden/>
    <w:unhideWhenUsed/>
    <w:rsid w:val="001809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rl.li/ghceig" TargetMode="External"/><Relationship Id="rId3" Type="http://schemas.openxmlformats.org/officeDocument/2006/relationships/settings" Target="settings.xml"/><Relationship Id="rId7" Type="http://schemas.openxmlformats.org/officeDocument/2006/relationships/hyperlink" Target="https://surl.li/dlrrp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rl.lt/zgmljr"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Khải Minh</dc:creator>
  <cp:keywords/>
  <dc:description/>
  <cp:lastModifiedBy>Dương Khải Minh</cp:lastModifiedBy>
  <cp:revision>8</cp:revision>
  <dcterms:created xsi:type="dcterms:W3CDTF">2026-04-19T07:28:00Z</dcterms:created>
  <dcterms:modified xsi:type="dcterms:W3CDTF">2026-04-25T07:04:00Z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2026-04-19T07:31:15Z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a4d365b6-ca3d-4762-9139-ab41eda3c38a</vt:lpwstr>
  </property>
  <property fmtid="{D5CDD505-2E9C-101B-9397-08002B2CF9AE}" pid="7" name="MSIP_Label_defa4170-0d19-0005-0004-bc88714345d2_ActionId">
    <vt:lpwstr>56f936bd-a92e-4304-88e8-f415412b5d52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