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p>
    <w:p/>
    <w:p/>
    <w:p/>
    <w:p/>
    <w:p/>
    <w:p/>
    <w:p/>
    <w:p>
      <w:pPr>
        <w:jc w:val="center"/>
        <w:rPr>
          <w:b/>
          <w:caps/>
          <w:color w:val="C00000"/>
          <w:sz w:val="56"/>
        </w:rPr>
      </w:pPr>
      <w:r>
        <w:rPr>
          <w:b/>
          <w:caps/>
          <w:color w:val="C00000"/>
          <w:sz w:val="56"/>
        </w:rPr>
        <w:t>&lt;&lt;</w:t>
      </w:r>
      <w:r>
        <w:rPr>
          <w:rFonts w:hint="default"/>
          <w:b/>
          <w:caps/>
          <w:color w:val="C00000"/>
          <w:sz w:val="56"/>
          <w:lang w:val="vi-VN"/>
        </w:rPr>
        <w:t>AROMA SHOP</w:t>
      </w:r>
      <w:r>
        <w:rPr>
          <w:b/>
          <w:caps/>
          <w:color w:val="C00000"/>
          <w:sz w:val="56"/>
        </w:rPr>
        <w:t>&gt;&gt;</w:t>
      </w:r>
    </w:p>
    <w:p>
      <w:pPr>
        <w:jc w:val="center"/>
        <w:rPr>
          <w:b/>
          <w:color w:val="C00000"/>
          <w:sz w:val="44"/>
        </w:rPr>
      </w:pPr>
      <w:r>
        <w:rPr>
          <w:b/>
          <w:color w:val="C00000"/>
          <w:sz w:val="44"/>
        </w:rPr>
        <w:t>Software Requirement Specification</w:t>
      </w:r>
    </w:p>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jc w:val="center"/>
        <w:rPr>
          <w:b/>
          <w:sz w:val="44"/>
        </w:rPr>
      </w:pPr>
    </w:p>
    <w:p>
      <w:pPr>
        <w:spacing w:before="89"/>
        <w:ind w:left="2526" w:right="2171"/>
        <w:jc w:val="center"/>
        <w:rPr>
          <w:rFonts w:cstheme="minorHAnsi"/>
          <w:sz w:val="28"/>
          <w:szCs w:val="28"/>
        </w:rPr>
      </w:pPr>
      <w:r>
        <w:rPr>
          <w:rFonts w:cstheme="minorHAnsi"/>
          <w:sz w:val="28"/>
          <w:szCs w:val="28"/>
        </w:rPr>
        <w:t>– HCM, Mar 2023 –</w:t>
      </w: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pPr>
            <w:pStyle w:val="49"/>
            <w:rPr>
              <w:b/>
            </w:rPr>
          </w:pPr>
          <w:r>
            <w:rPr>
              <w:b/>
            </w:rPr>
            <w:t>Table of Contents</w:t>
          </w:r>
        </w:p>
        <w:p>
          <w:pPr>
            <w:pStyle w:val="19"/>
            <w:tabs>
              <w:tab w:val="right" w:leader="dot" w:pos="9040"/>
            </w:tabs>
            <w:rPr>
              <w:rFonts w:eastAsiaTheme="minorEastAsia"/>
              <w:sz w:val="24"/>
              <w:szCs w:val="24"/>
              <w:lang w:eastAsia="en-GB"/>
            </w:rPr>
          </w:pPr>
          <w:r>
            <w:fldChar w:fldCharType="begin"/>
          </w:r>
          <w:r>
            <w:instrText xml:space="preserve"> TOC \o "1-3" \h \z \u </w:instrText>
          </w:r>
          <w:r>
            <w:fldChar w:fldCharType="separate"/>
          </w:r>
          <w:r>
            <w:fldChar w:fldCharType="begin"/>
          </w:r>
          <w:r>
            <w:instrText xml:space="preserve"> HYPERLINK \l "_Toc71022106" </w:instrText>
          </w:r>
          <w:r>
            <w:fldChar w:fldCharType="separate"/>
          </w:r>
          <w:r>
            <w:rPr>
              <w:rStyle w:val="15"/>
            </w:rPr>
            <w:t>I. Overview</w:t>
          </w:r>
          <w:r>
            <w:tab/>
          </w:r>
          <w:r>
            <w:fldChar w:fldCharType="begin"/>
          </w:r>
          <w:r>
            <w:instrText xml:space="preserve"> PAGEREF _Toc71022106 \h </w:instrText>
          </w:r>
          <w:r>
            <w:fldChar w:fldCharType="separate"/>
          </w:r>
          <w:r>
            <w:t>3</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"_Toc71022107" </w:instrText>
          </w:r>
          <w:r>
            <w:fldChar w:fldCharType="separate"/>
          </w:r>
          <w:r>
            <w:rPr>
              <w:rStyle w:val="15"/>
            </w:rPr>
            <w:t>1. Introduction</w:t>
          </w:r>
          <w:r>
            <w:tab/>
          </w:r>
          <w:r>
            <w:fldChar w:fldCharType="begin"/>
          </w:r>
          <w:r>
            <w:instrText xml:space="preserve"> PAGEREF _Toc71022107 \h </w:instrText>
          </w:r>
          <w:r>
            <w:fldChar w:fldCharType="separate"/>
          </w:r>
          <w:r>
            <w:t>3</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"_Toc71022108" </w:instrText>
          </w:r>
          <w:r>
            <w:fldChar w:fldCharType="separate"/>
          </w:r>
          <w:r>
            <w:rPr>
              <w:rStyle w:val="15"/>
            </w:rPr>
            <w:t>2. System Functions</w:t>
          </w:r>
          <w:r>
            <w:tab/>
          </w:r>
          <w:r>
            <w:fldChar w:fldCharType="begin"/>
          </w:r>
          <w:r>
            <w:instrText xml:space="preserve"> PAGEREF _Toc71022108 \h </w:instrText>
          </w:r>
          <w:r>
            <w:fldChar w:fldCharType="separate"/>
          </w:r>
          <w:r>
            <w:t>4</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"_Toc71022109" </w:instrText>
          </w:r>
          <w:r>
            <w:fldChar w:fldCharType="separate"/>
          </w:r>
          <w:r>
            <w:rPr>
              <w:rStyle w:val="15"/>
            </w:rPr>
            <w:t>3. Common Requirements</w:t>
          </w:r>
          <w:r>
            <w:tab/>
          </w:r>
          <w:r>
            <w:fldChar w:fldCharType="begin"/>
          </w:r>
          <w:r>
            <w:instrText xml:space="preserve"> PAGEREF _Toc71022109 \h </w:instrText>
          </w:r>
          <w:r>
            <w:fldChar w:fldCharType="separate"/>
          </w:r>
          <w:r>
            <w:t>5</w:t>
          </w:r>
          <w:r>
            <w:fldChar w:fldCharType="end"/>
          </w:r>
          <w:r>
            <w:fldChar w:fldCharType="end"/>
          </w:r>
        </w:p>
        <w:p>
          <w:pPr>
            <w:pStyle w:val="19"/>
            <w:tabs>
              <w:tab w:val="right" w:leader="dot" w:pos="9040"/>
            </w:tabs>
            <w:rPr>
              <w:rFonts w:eastAsiaTheme="minorEastAsia"/>
              <w:sz w:val="24"/>
              <w:szCs w:val="24"/>
              <w:lang w:eastAsia="en-GB"/>
            </w:rPr>
          </w:pPr>
          <w:r>
            <w:fldChar w:fldCharType="begin"/>
          </w:r>
          <w:r>
            <w:instrText xml:space="preserve"> HYPERLINK \l "_Toc71022110" </w:instrText>
          </w:r>
          <w:r>
            <w:fldChar w:fldCharType="separate"/>
          </w:r>
          <w:r>
            <w:rPr>
              <w:rStyle w:val="15"/>
            </w:rPr>
            <w:t>II. Functional Requirements</w:t>
          </w:r>
          <w:r>
            <w:tab/>
          </w:r>
          <w:r>
            <w:fldChar w:fldCharType="begin"/>
          </w:r>
          <w:r>
            <w:instrText xml:space="preserve"> PAGEREF _Toc71022110 \h </w:instrText>
          </w:r>
          <w:r>
            <w:fldChar w:fldCharType="separate"/>
          </w:r>
          <w:r>
            <w:t>6</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"_Toc71022111" </w:instrText>
          </w:r>
          <w:r>
            <w:fldChar w:fldCharType="separate"/>
          </w:r>
          <w:r>
            <w:rPr>
              <w:rStyle w:val="15"/>
            </w:rPr>
            <w:t>1. &lt;&lt;Feature Name 1&gt;&gt;</w:t>
          </w:r>
          <w:r>
            <w:tab/>
          </w:r>
          <w:r>
            <w:fldChar w:fldCharType="begin"/>
          </w:r>
          <w:r>
            <w:instrText xml:space="preserve"> PAGEREF _Toc71022111 \h </w:instrText>
          </w:r>
          <w:r>
            <w:fldChar w:fldCharType="separate"/>
          </w:r>
          <w:r>
            <w:t>6</w:t>
          </w:r>
          <w:r>
            <w:fldChar w:fldCharType="end"/>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"_Toc71022112" </w:instrText>
          </w:r>
          <w:r>
            <w:fldChar w:fldCharType="separate"/>
          </w:r>
          <w:r>
            <w:rPr>
              <w:rStyle w:val="15"/>
            </w:rPr>
            <w:t>a. &lt;&lt;Function Name 1&gt;&gt;</w:t>
          </w:r>
          <w:r>
            <w:tab/>
          </w:r>
          <w:r>
            <w:fldChar w:fldCharType="begin"/>
          </w:r>
          <w:r>
            <w:instrText xml:space="preserve"> PAGEREF _Toc71022112 \h </w:instrText>
          </w:r>
          <w:r>
            <w:fldChar w:fldCharType="separate"/>
          </w:r>
          <w:r>
            <w:t>6</w:t>
          </w:r>
          <w:r>
            <w:fldChar w:fldCharType="end"/>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"_Toc71022113" </w:instrText>
          </w:r>
          <w:r>
            <w:fldChar w:fldCharType="separate"/>
          </w:r>
          <w:r>
            <w:rPr>
              <w:rStyle w:val="15"/>
            </w:rPr>
            <w:t>b. &lt;&lt;Function Name 2&gt;&gt;</w:t>
          </w:r>
          <w:r>
            <w:tab/>
          </w:r>
          <w:r>
            <w:fldChar w:fldCharType="begin"/>
          </w:r>
          <w:r>
            <w:instrText xml:space="preserve"> PAGEREF _Toc71022113 \h </w:instrText>
          </w:r>
          <w:r>
            <w:fldChar w:fldCharType="separate"/>
          </w:r>
          <w:r>
            <w:t>6</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"_Toc71022114" </w:instrText>
          </w:r>
          <w:r>
            <w:fldChar w:fldCharType="separate"/>
          </w:r>
          <w:r>
            <w:rPr>
              <w:rStyle w:val="15"/>
            </w:rPr>
            <w:t>2. &lt;&lt;Feature Name 2&gt;&gt;</w:t>
          </w:r>
          <w:r>
            <w:tab/>
          </w:r>
          <w:r>
            <w:fldChar w:fldCharType="begin"/>
          </w:r>
          <w:r>
            <w:instrText xml:space="preserve"> PAGEREF _Toc71022114 \h </w:instrText>
          </w:r>
          <w:r>
            <w:fldChar w:fldCharType="separate"/>
          </w:r>
          <w:r>
            <w:t>6</w:t>
          </w:r>
          <w:r>
            <w:fldChar w:fldCharType="end"/>
          </w:r>
          <w:r>
            <w:fldChar w:fldCharType="end"/>
          </w:r>
        </w:p>
        <w:p>
          <w:r>
            <w:rPr>
              <w:b/>
              <w:bCs/>
            </w:rPr>
            <w:fldChar w:fldCharType="end"/>
          </w:r>
        </w:p>
      </w:sdtContent>
    </w:sdt>
    <w:p>
      <w:pPr>
        <w:rPr>
          <w:rFonts w:asciiTheme="majorHAnsi" w:hAnsiTheme="majorHAnsi" w:eastAsiaTheme="majorEastAsia" w:cstheme="majorBidi"/>
          <w:b/>
          <w:color w:val="C00000"/>
          <w:sz w:val="32"/>
          <w:szCs w:val="32"/>
        </w:rPr>
      </w:pPr>
      <w:r>
        <w:br w:type="page"/>
      </w:r>
    </w:p>
    <w:p>
      <w:pPr>
        <w:pStyle w:val="2"/>
        <w:numPr>
          <w:ilvl w:val="0"/>
          <w:numId w:val="1"/>
        </w:numPr>
      </w:pPr>
      <w:bookmarkStart w:id="0" w:name="_Toc71022106"/>
      <w:r>
        <w:t>Overview</w:t>
      </w:r>
      <w:bookmarkEnd w:id="0"/>
    </w:p>
    <w:p>
      <w:pPr>
        <w:numPr>
          <w:numId w:val="0"/>
        </w:numPr>
      </w:pPr>
    </w:p>
    <w:p>
      <w:pPr>
        <w:pStyle w:val="3"/>
      </w:pPr>
      <w:bookmarkStart w:id="1" w:name="_Toc71022107"/>
      <w:r>
        <w:t>1. Introduction</w:t>
      </w:r>
      <w:bookmarkEnd w:id="1"/>
    </w:p>
    <w:p>
      <w:pPr>
        <w:rPr>
          <w:rFonts w:hint="default"/>
          <w:lang w:val="vi-VN"/>
        </w:rPr>
      </w:pPr>
      <w:r>
        <w:rPr>
          <w:rFonts w:hint="default"/>
          <w:lang w:val="vi-VN"/>
        </w:rPr>
        <w:t>Shop Bán nước hoa ONLINE, hỗ trợ bán nước hoa trực tuyến cho SHOP AROMA TIEN. Cung cấp đầy đủ các chức năng hỗ trợ nhân viên, khách mua thực hiện các hoạt động bán, mua thuận tiện nhanh chóng hơn.</w:t>
      </w:r>
    </w:p>
    <w:p/>
    <w:p>
      <w:r>
        <w:rPr>
          <w:rFonts w:hint="default"/>
          <w:b/>
          <w:bCs/>
          <w:lang w:val="vi-VN"/>
        </w:rPr>
        <w:t>*Lưu trữ thông tin khách hàng, yêu cầu đăng nhập bằng tài khoản trước khi đặt hàng.</w:t>
      </w:r>
    </w:p>
    <w:p>
      <w:r>
        <w:drawing>
          <wp:inline distT="0" distB="0" distL="114300" distR="114300">
            <wp:extent cx="2066290" cy="1263650"/>
            <wp:effectExtent l="63500" t="63500" r="64770" b="749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066290" cy="1263650"/>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2779395" cy="1143635"/>
            <wp:effectExtent l="63500" t="33020" r="52705" b="577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l="6470" r="8130" b="4991"/>
                    <a:stretch>
                      <a:fillRect/>
                    </a:stretch>
                  </pic:blipFill>
                  <pic:spPr>
                    <a:xfrm>
                      <a:off x="0" y="0"/>
                      <a:ext cx="2779395" cy="1143635"/>
                    </a:xfrm>
                    <a:prstGeom prst="rect">
                      <a:avLst/>
                    </a:prstGeom>
                    <a:noFill/>
                    <a:ln>
                      <a:noFill/>
                    </a:ln>
                    <a:effectLst>
                      <a:glow rad="63500">
                        <a:schemeClr val="accent1">
                          <a:satMod val="175000"/>
                          <a:alpha val="40000"/>
                        </a:schemeClr>
                      </a:glow>
                    </a:effectLst>
                  </pic:spPr>
                </pic:pic>
              </a:graphicData>
            </a:graphic>
          </wp:inline>
        </w:drawing>
      </w:r>
    </w:p>
    <w:p/>
    <w:p>
      <w:r>
        <w:rPr>
          <w:rFonts w:hint="default"/>
          <w:b/>
          <w:bCs/>
          <w:lang w:val="vi-VN"/>
        </w:rPr>
        <w:t>*Bảng  các thương hiệu nước hoa .</w:t>
      </w:r>
    </w:p>
    <w:p>
      <w:r>
        <w:drawing>
          <wp:inline distT="0" distB="0" distL="114300" distR="114300">
            <wp:extent cx="2254250" cy="1069340"/>
            <wp:effectExtent l="63500" t="63500" r="74930" b="711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2254250" cy="1069340"/>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1553845" cy="1533525"/>
            <wp:effectExtent l="63500" t="63500" r="74295" b="641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rcRect l="4080" r="12213" b="62330"/>
                    <a:stretch>
                      <a:fillRect/>
                    </a:stretch>
                  </pic:blipFill>
                  <pic:spPr>
                    <a:xfrm>
                      <a:off x="0" y="0"/>
                      <a:ext cx="1553845" cy="1533525"/>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1386840" cy="1880870"/>
            <wp:effectExtent l="63500" t="63500" r="73660" b="673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rcRect t="38168"/>
                    <a:stretch>
                      <a:fillRect/>
                    </a:stretch>
                  </pic:blipFill>
                  <pic:spPr>
                    <a:xfrm>
                      <a:off x="0" y="0"/>
                      <a:ext cx="1386840" cy="1880870"/>
                    </a:xfrm>
                    <a:prstGeom prst="rect">
                      <a:avLst/>
                    </a:prstGeom>
                    <a:noFill/>
                    <a:ln>
                      <a:noFill/>
                    </a:ln>
                    <a:effectLst>
                      <a:glow rad="63500">
                        <a:schemeClr val="accent1">
                          <a:satMod val="175000"/>
                          <a:alpha val="40000"/>
                        </a:schemeClr>
                      </a:glow>
                    </a:effectLst>
                  </pic:spPr>
                </pic:pic>
              </a:graphicData>
            </a:graphic>
          </wp:inline>
        </w:drawing>
      </w:r>
    </w:p>
    <w:p/>
    <w:p>
      <w:r>
        <w:rPr>
          <w:rFonts w:hint="default"/>
          <w:b/>
          <w:bCs/>
          <w:lang w:val="vi-VN"/>
        </w:rPr>
        <w:t>*Bảng Type .</w:t>
      </w:r>
    </w:p>
    <w:p>
      <w:r>
        <w:drawing>
          <wp:inline distT="0" distB="0" distL="114300" distR="114300">
            <wp:extent cx="1958975" cy="973455"/>
            <wp:effectExtent l="63500" t="63500" r="65405" b="755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1958975" cy="973455"/>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1912620" cy="1074420"/>
            <wp:effectExtent l="63500" t="63500" r="66040" b="660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1912620" cy="1074420"/>
                    </a:xfrm>
                    <a:prstGeom prst="rect">
                      <a:avLst/>
                    </a:prstGeom>
                    <a:noFill/>
                    <a:ln>
                      <a:noFill/>
                    </a:ln>
                    <a:effectLst>
                      <a:glow rad="63500">
                        <a:schemeClr val="accent1">
                          <a:satMod val="175000"/>
                          <a:alpha val="40000"/>
                        </a:schemeClr>
                      </a:glow>
                    </a:effectLst>
                  </pic:spPr>
                </pic:pic>
              </a:graphicData>
            </a:graphic>
          </wp:inline>
        </w:drawing>
      </w:r>
    </w:p>
    <w:p/>
    <w:p>
      <w:r>
        <w:rPr>
          <w:rFonts w:hint="default"/>
          <w:b/>
          <w:bCs/>
          <w:lang w:val="vi-VN"/>
        </w:rPr>
        <w:t>*Bảng Products.</w:t>
      </w:r>
    </w:p>
    <w:p>
      <w:r>
        <w:drawing>
          <wp:inline distT="0" distB="0" distL="114300" distR="114300">
            <wp:extent cx="2301240" cy="1834515"/>
            <wp:effectExtent l="63500" t="63500" r="73660" b="679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2301240" cy="1834515"/>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3153410" cy="1680845"/>
            <wp:effectExtent l="63500" t="63500" r="74930" b="692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3153410" cy="1680845"/>
                    </a:xfrm>
                    <a:prstGeom prst="rect">
                      <a:avLst/>
                    </a:prstGeom>
                    <a:noFill/>
                    <a:ln>
                      <a:noFill/>
                    </a:ln>
                    <a:effectLst>
                      <a:glow rad="63500">
                        <a:schemeClr val="accent1">
                          <a:satMod val="175000"/>
                          <a:alpha val="40000"/>
                        </a:schemeClr>
                      </a:glow>
                    </a:effectLst>
                  </pic:spPr>
                </pic:pic>
              </a:graphicData>
            </a:graphic>
          </wp:inline>
        </w:drawing>
      </w:r>
    </w:p>
    <w:p/>
    <w:p>
      <w:r>
        <w:rPr>
          <w:rFonts w:hint="default"/>
          <w:b/>
          <w:bCs/>
          <w:lang w:val="vi-VN"/>
        </w:rPr>
        <w:t>*Bảng Invoice.</w:t>
      </w:r>
    </w:p>
    <w:p>
      <w:r>
        <w:drawing>
          <wp:inline distT="0" distB="0" distL="114300" distR="114300">
            <wp:extent cx="2951480" cy="1409700"/>
            <wp:effectExtent l="63500" t="63500" r="63500" b="6604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2951480" cy="1409700"/>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4798695" cy="1461770"/>
            <wp:effectExtent l="63500" t="63500" r="75565" b="749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4798695" cy="1461770"/>
                    </a:xfrm>
                    <a:prstGeom prst="rect">
                      <a:avLst/>
                    </a:prstGeom>
                    <a:noFill/>
                    <a:ln>
                      <a:noFill/>
                    </a:ln>
                    <a:effectLst>
                      <a:glow rad="63500">
                        <a:schemeClr val="accent1">
                          <a:satMod val="175000"/>
                          <a:alpha val="40000"/>
                        </a:schemeClr>
                      </a:glow>
                    </a:effectLst>
                  </pic:spPr>
                </pic:pic>
              </a:graphicData>
            </a:graphic>
          </wp:inline>
        </w:drawing>
      </w:r>
    </w:p>
    <w:p/>
    <w:p>
      <w:pPr>
        <w:rPr>
          <w:rFonts w:asciiTheme="majorHAnsi" w:hAnsiTheme="majorHAnsi" w:eastAsiaTheme="majorEastAsia" w:cstheme="majorBidi"/>
          <w:b/>
          <w:color w:val="2E75B6" w:themeColor="accent1" w:themeShade="BF"/>
          <w:sz w:val="26"/>
          <w:szCs w:val="26"/>
        </w:rPr>
      </w:pPr>
      <w:r>
        <w:br w:type="page"/>
      </w:r>
    </w:p>
    <w:p>
      <w:pPr>
        <w:pStyle w:val="3"/>
        <w:numPr>
          <w:ilvl w:val="0"/>
          <w:numId w:val="2"/>
        </w:numPr>
      </w:pPr>
      <w:bookmarkStart w:id="2" w:name="_Toc71022108"/>
      <w:r>
        <w:t>System Functions</w:t>
      </w:r>
      <w:bookmarkEnd w:id="2"/>
    </w:p>
    <w:p>
      <w:pPr>
        <w:numPr>
          <w:numId w:val="0"/>
        </w:numPr>
      </w:pPr>
    </w:p>
    <w:p>
      <w:pPr>
        <w:numPr>
          <w:numId w:val="0"/>
        </w:numPr>
      </w:pPr>
      <w:r>
        <w:t>a. Screen Flow</w:t>
      </w:r>
    </w:p>
    <w:p>
      <w:pPr>
        <w:pStyle w:val="5"/>
      </w:pPr>
      <w:r>
        <w:drawing>
          <wp:inline distT="0" distB="0" distL="114300" distR="114300">
            <wp:extent cx="5397500" cy="3430270"/>
            <wp:effectExtent l="63500" t="63500" r="71120" b="723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5"/>
                    <a:stretch>
                      <a:fillRect/>
                    </a:stretch>
                  </pic:blipFill>
                  <pic:spPr>
                    <a:xfrm>
                      <a:off x="0" y="0"/>
                      <a:ext cx="5397500" cy="3430270"/>
                    </a:xfrm>
                    <a:prstGeom prst="rect">
                      <a:avLst/>
                    </a:prstGeom>
                    <a:noFill/>
                    <a:ln>
                      <a:noFill/>
                    </a:ln>
                    <a:effectLst>
                      <a:glow rad="63500">
                        <a:schemeClr val="accent1">
                          <a:satMod val="175000"/>
                          <a:alpha val="40000"/>
                        </a:schemeClr>
                      </a:glow>
                    </a:effectLst>
                  </pic:spPr>
                </pic:pic>
              </a:graphicData>
            </a:graphic>
          </wp:inline>
        </w:drawing>
      </w:r>
    </w:p>
    <w:p/>
    <w:p>
      <w:r>
        <w:t>b. Screen Details</w:t>
      </w:r>
    </w:p>
    <w:p>
      <w:pPr>
        <w:spacing w:after="60"/>
        <w:jc w:val="both"/>
        <w:rPr>
          <w:i/>
          <w:color w:val="0000FF"/>
        </w:rPr>
      </w:pPr>
      <w:r>
        <w:rPr>
          <w:i/>
          <w:color w:val="0000FF"/>
        </w:rPr>
        <w:t>[Provide the descriptions for the screens in the Screens Flow above]</w:t>
      </w:r>
    </w:p>
    <w:p>
      <w:pPr>
        <w:spacing w:after="60"/>
        <w:jc w:val="both"/>
        <w:rPr>
          <w:b/>
          <w:bCs/>
          <w:i/>
          <w:color w:val="000000" w:themeColor="text1"/>
          <w14:textFill>
            <w14:solidFill>
              <w14:schemeClr w14:val="tx1"/>
            </w14:solidFill>
          </w14:textFill>
        </w:rPr>
      </w:pPr>
      <w:r>
        <w:rPr>
          <w:b/>
          <w:bCs/>
          <w:i/>
          <w:color w:val="000000" w:themeColor="text1"/>
          <w14:textFill>
            <w14:solidFill>
              <w14:schemeClr w14:val="tx1"/>
            </w14:solidFill>
          </w14:textFill>
        </w:rPr>
        <w:t>b.1 User Wed Application</w:t>
      </w:r>
    </w:p>
    <w:tbl>
      <w:tblPr>
        <w:tblStyle w:val="9"/>
        <w:tblW w:w="9184" w:type="dxa"/>
        <w:tblInd w:w="-5" w:type="dxa"/>
        <w:tblLayout w:type="autofit"/>
        <w:tblCellMar>
          <w:top w:w="0" w:type="dxa"/>
          <w:left w:w="108" w:type="dxa"/>
          <w:bottom w:w="0" w:type="dxa"/>
          <w:right w:w="108" w:type="dxa"/>
        </w:tblCellMar>
      </w:tblPr>
      <w:tblGrid>
        <w:gridCol w:w="440"/>
        <w:gridCol w:w="1799"/>
        <w:gridCol w:w="1701"/>
        <w:gridCol w:w="5244"/>
      </w:tblGrid>
      <w:tr>
        <w:tblPrEx>
          <w:tblCellMar>
            <w:top w:w="0" w:type="dxa"/>
            <w:left w:w="108" w:type="dxa"/>
            <w:bottom w:w="0" w:type="dxa"/>
            <w:right w:w="108" w:type="dxa"/>
          </w:tblCellMar>
        </w:tblPrEx>
        <w:trPr>
          <w:trHeight w:val="288" w:hRule="atLeast"/>
        </w:trPr>
        <w:tc>
          <w:tcPr>
            <w:tcW w:w="440" w:type="dxa"/>
            <w:tcBorders>
              <w:top w:val="single" w:color="auto" w:sz="4" w:space="0"/>
              <w:left w:val="single" w:color="auto" w:sz="4" w:space="0"/>
              <w:bottom w:val="single" w:color="auto" w:sz="4" w:space="0"/>
              <w:right w:val="single" w:color="auto" w:sz="4" w:space="0"/>
            </w:tcBorders>
            <w:shd w:val="clear" w:color="auto" w:fill="FFE8E1"/>
          </w:tcPr>
          <w:p>
            <w:pPr>
              <w:rPr>
                <w:rFonts w:cstheme="minorHAnsi"/>
                <w:b/>
              </w:rPr>
            </w:pPr>
            <w:r>
              <w:rPr>
                <w:rFonts w:cstheme="minorHAnsi"/>
                <w:b/>
              </w:rPr>
              <w:t>#</w:t>
            </w:r>
          </w:p>
        </w:tc>
        <w:tc>
          <w:tcPr>
            <w:tcW w:w="1799" w:type="dxa"/>
            <w:tcBorders>
              <w:top w:val="single" w:color="auto" w:sz="4" w:space="0"/>
              <w:left w:val="single" w:color="auto" w:sz="4" w:space="0"/>
              <w:bottom w:val="single" w:color="auto" w:sz="4" w:space="0"/>
              <w:right w:val="single" w:color="auto" w:sz="4" w:space="0"/>
            </w:tcBorders>
            <w:shd w:val="clear" w:color="auto" w:fill="FFE8E1"/>
            <w:noWrap/>
            <w:vAlign w:val="bottom"/>
          </w:tcPr>
          <w:p>
            <w:pPr>
              <w:rPr>
                <w:rFonts w:cstheme="minorHAnsi"/>
                <w:b/>
              </w:rPr>
            </w:pPr>
            <w:r>
              <w:rPr>
                <w:rFonts w:cstheme="minorHAnsi"/>
                <w:b/>
              </w:rPr>
              <w:t>Feature</w:t>
            </w:r>
          </w:p>
        </w:tc>
        <w:tc>
          <w:tcPr>
            <w:tcW w:w="1701" w:type="dxa"/>
            <w:tcBorders>
              <w:top w:val="single" w:color="auto" w:sz="4" w:space="0"/>
              <w:left w:val="nil"/>
              <w:bottom w:val="single" w:color="auto" w:sz="4" w:space="0"/>
              <w:right w:val="single" w:color="auto" w:sz="4" w:space="0"/>
            </w:tcBorders>
            <w:shd w:val="clear" w:color="auto" w:fill="FFE8E1"/>
            <w:noWrap/>
            <w:vAlign w:val="bottom"/>
          </w:tcPr>
          <w:p>
            <w:pPr>
              <w:rPr>
                <w:rFonts w:cstheme="minorHAnsi"/>
                <w:b/>
              </w:rPr>
            </w:pPr>
            <w:r>
              <w:rPr>
                <w:rFonts w:cstheme="minorHAnsi"/>
                <w:b/>
              </w:rPr>
              <w:t>Screen</w:t>
            </w:r>
          </w:p>
        </w:tc>
        <w:tc>
          <w:tcPr>
            <w:tcW w:w="5244" w:type="dxa"/>
            <w:tcBorders>
              <w:top w:val="single" w:color="auto" w:sz="4" w:space="0"/>
              <w:left w:val="nil"/>
              <w:bottom w:val="single" w:color="auto" w:sz="4" w:space="0"/>
              <w:right w:val="single" w:color="auto" w:sz="4" w:space="0"/>
            </w:tcBorders>
            <w:shd w:val="clear" w:color="auto" w:fill="FFE8E1"/>
            <w:noWrap/>
            <w:vAlign w:val="bottom"/>
          </w:tcPr>
          <w:p>
            <w:pPr>
              <w:rPr>
                <w:rFonts w:cstheme="minorHAnsi"/>
                <w:b/>
              </w:rPr>
            </w:pPr>
            <w:r>
              <w:rPr>
                <w:rFonts w:cstheme="minorHAnsi"/>
                <w:b/>
              </w:rPr>
              <w:t>Description</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r>
              <w:rPr>
                <w:rFonts w:ascii="Calibri" w:hAnsi="Calibri" w:eastAsia="Times New Roman" w:cs="Calibri"/>
                <w:color w:val="000000"/>
                <w:lang w:val="en-US"/>
              </w:rPr>
              <w:t>1</w:t>
            </w: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Home page</w:t>
            </w:r>
          </w:p>
        </w:tc>
        <w:tc>
          <w:tcPr>
            <w:tcW w:w="1701" w:type="dxa"/>
            <w:tcBorders>
              <w:top w:val="nil"/>
              <w:left w:val="nil"/>
              <w:bottom w:val="nil"/>
              <w:right w:val="single" w:color="auto" w:sz="4" w:space="0"/>
            </w:tcBorders>
            <w:shd w:val="clear" w:color="auto" w:fill="auto"/>
            <w:noWrap/>
            <w:vAlign w:val="bottom"/>
          </w:tcPr>
          <w:p>
            <w:pPr>
              <w:rPr>
                <w:rFonts w:ascii="Calibri" w:hAnsi="Calibri" w:eastAsia="Times New Roman" w:cs="Calibri"/>
                <w:color w:val="000000"/>
                <w:lang w:val="en-US"/>
              </w:rPr>
            </w:pPr>
            <w:r>
              <w:rPr>
                <w:rFonts w:hint="default" w:ascii="Calibri" w:hAnsi="Calibri" w:eastAsia="Times New Roman" w:cs="Calibri"/>
                <w:color w:val="000000"/>
                <w:lang w:val="vi-VN"/>
              </w:rPr>
              <w:t>Home page</w:t>
            </w:r>
          </w:p>
        </w:tc>
        <w:tc>
          <w:tcPr>
            <w:tcW w:w="5244" w:type="dxa"/>
            <w:tcBorders>
              <w:top w:val="nil"/>
              <w:left w:val="nil"/>
              <w:bottom w:val="nil"/>
              <w:right w:val="single" w:color="auto" w:sz="4" w:space="0"/>
            </w:tcBorders>
            <w:shd w:val="clear" w:color="auto" w:fill="auto"/>
            <w:noWrap/>
            <w:vAlign w:val="bottom"/>
          </w:tcPr>
          <w:p>
            <w:pPr>
              <w:rPr>
                <w:rFonts w:ascii="Calibri" w:hAnsi="Calibri" w:eastAsia="Times New Roman" w:cs="Calibri"/>
                <w:color w:val="000000"/>
                <w:lang w:val="en-US"/>
              </w:rPr>
            </w:pPr>
            <w:r>
              <w:rPr>
                <w:rFonts w:ascii="Calibri" w:hAnsi="Calibri" w:eastAsia="Times New Roman" w:cs="Calibri"/>
                <w:color w:val="000000"/>
                <w:lang w:val="en-US"/>
              </w:rPr>
              <w:t>Contains an introduction about “</w:t>
            </w:r>
            <w:r>
              <w:rPr>
                <w:rFonts w:hint="default" w:ascii="Calibri" w:hAnsi="Calibri" w:eastAsia="Times New Roman" w:cs="Calibri"/>
                <w:color w:val="000000"/>
                <w:lang w:val="vi-VN"/>
              </w:rPr>
              <w:t>AROMA</w:t>
            </w:r>
            <w:r>
              <w:rPr>
                <w:rFonts w:ascii="Calibri" w:hAnsi="Calibri" w:eastAsia="Times New Roman" w:cs="Calibri"/>
                <w:color w:val="000000"/>
                <w:lang w:val="en-US"/>
              </w:rPr>
              <w:t>” and the main features of the application.</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Show each type of perfume</w:t>
            </w:r>
          </w:p>
        </w:tc>
        <w:tc>
          <w:tcPr>
            <w:tcW w:w="1701"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showType page</w:t>
            </w:r>
          </w:p>
        </w:tc>
        <w:tc>
          <w:tcPr>
            <w:tcW w:w="5244"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olor w:val="000000"/>
                <w:lang w:val="vi-VN"/>
              </w:rPr>
              <w:t>Separation of perfumes (men, women, unisex)</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Show product’s information</w:t>
            </w:r>
          </w:p>
        </w:tc>
        <w:tc>
          <w:tcPr>
            <w:tcW w:w="1701"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showProduct page</w:t>
            </w:r>
          </w:p>
        </w:tc>
        <w:tc>
          <w:tcPr>
            <w:tcW w:w="5244" w:type="dxa"/>
            <w:tcBorders>
              <w:top w:val="nil"/>
              <w:left w:val="nil"/>
              <w:bottom w:val="nil"/>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User can view detail perfumer and choose quanity, add to cart.</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Manager Cart</w:t>
            </w:r>
          </w:p>
        </w:tc>
        <w:tc>
          <w:tcPr>
            <w:tcW w:w="1701"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Cart page</w:t>
            </w:r>
          </w:p>
        </w:tc>
        <w:tc>
          <w:tcPr>
            <w:tcW w:w="5244" w:type="dxa"/>
            <w:tcBorders>
              <w:top w:val="nil"/>
              <w:left w:val="nil"/>
              <w:bottom w:val="nil"/>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CRUD perfumer in cart.</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 xml:space="preserve">Order </w:t>
            </w:r>
          </w:p>
        </w:tc>
        <w:tc>
          <w:tcPr>
            <w:tcW w:w="1701"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Order page</w:t>
            </w:r>
          </w:p>
        </w:tc>
        <w:tc>
          <w:tcPr>
            <w:tcW w:w="5244" w:type="dxa"/>
            <w:tcBorders>
              <w:top w:val="nil"/>
              <w:left w:val="nil"/>
              <w:bottom w:val="nil"/>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Insert address and submit order.</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single" w:color="auto" w:sz="4" w:space="0"/>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single" w:color="auto" w:sz="4" w:space="0"/>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Login/Logout</w:t>
            </w:r>
          </w:p>
        </w:tc>
        <w:tc>
          <w:tcPr>
            <w:tcW w:w="1701" w:type="dxa"/>
            <w:tcBorders>
              <w:top w:val="nil"/>
              <w:left w:val="nil"/>
              <w:bottom w:val="single" w:color="auto" w:sz="4" w:space="0"/>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w:t>
            </w:r>
          </w:p>
        </w:tc>
        <w:tc>
          <w:tcPr>
            <w:tcW w:w="5244" w:type="dxa"/>
            <w:tcBorders>
              <w:top w:val="nil"/>
              <w:left w:val="nil"/>
              <w:bottom w:val="single" w:color="auto" w:sz="4" w:space="0"/>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w:t>
            </w:r>
          </w:p>
        </w:tc>
      </w:tr>
    </w:tbl>
    <w:p>
      <w:pPr>
        <w:pStyle w:val="22"/>
        <w:numPr>
          <w:numId w:val="0"/>
        </w:numPr>
      </w:pPr>
    </w:p>
    <w:p>
      <w:pPr>
        <w:spacing w:after="60"/>
        <w:jc w:val="both"/>
        <w:rPr>
          <w:b/>
          <w:bCs/>
          <w:i/>
          <w:color w:val="000000" w:themeColor="text1"/>
          <w14:textFill>
            <w14:solidFill>
              <w14:schemeClr w14:val="tx1"/>
            </w14:solidFill>
          </w14:textFill>
        </w:rPr>
      </w:pPr>
      <w:r>
        <w:rPr>
          <w:b/>
          <w:bCs/>
          <w:i/>
          <w:color w:val="000000" w:themeColor="text1"/>
          <w14:textFill>
            <w14:solidFill>
              <w14:schemeClr w14:val="tx1"/>
            </w14:solidFill>
          </w14:textFill>
        </w:rPr>
        <w:t>b.</w:t>
      </w:r>
      <w:r>
        <w:rPr>
          <w:rFonts w:hint="default"/>
          <w:b/>
          <w:bCs/>
          <w:i/>
          <w:color w:val="000000" w:themeColor="text1"/>
          <w:lang w:val="vi-VN"/>
          <w14:textFill>
            <w14:solidFill>
              <w14:schemeClr w14:val="tx1"/>
            </w14:solidFill>
          </w14:textFill>
        </w:rPr>
        <w:t>2</w:t>
      </w:r>
      <w:r>
        <w:rPr>
          <w:b/>
          <w:bCs/>
          <w:i/>
          <w:color w:val="000000" w:themeColor="text1"/>
          <w14:textFill>
            <w14:solidFill>
              <w14:schemeClr w14:val="tx1"/>
            </w14:solidFill>
          </w14:textFill>
        </w:rPr>
        <w:t xml:space="preserve"> </w:t>
      </w:r>
      <w:r>
        <w:rPr>
          <w:rFonts w:hint="default"/>
          <w:b/>
          <w:bCs/>
          <w:i/>
          <w:color w:val="000000" w:themeColor="text1"/>
          <w:lang w:val="vi-VN"/>
          <w14:textFill>
            <w14:solidFill>
              <w14:schemeClr w14:val="tx1"/>
            </w14:solidFill>
          </w14:textFill>
        </w:rPr>
        <w:t>Admin</w:t>
      </w:r>
      <w:r>
        <w:rPr>
          <w:b/>
          <w:bCs/>
          <w:i/>
          <w:color w:val="000000" w:themeColor="text1"/>
          <w14:textFill>
            <w14:solidFill>
              <w14:schemeClr w14:val="tx1"/>
            </w14:solidFill>
          </w14:textFill>
        </w:rPr>
        <w:t xml:space="preserve"> Wed Application</w:t>
      </w:r>
    </w:p>
    <w:tbl>
      <w:tblPr>
        <w:tblStyle w:val="9"/>
        <w:tblW w:w="9184" w:type="dxa"/>
        <w:tblInd w:w="-5" w:type="dxa"/>
        <w:tblLayout w:type="autofit"/>
        <w:tblCellMar>
          <w:top w:w="0" w:type="dxa"/>
          <w:left w:w="108" w:type="dxa"/>
          <w:bottom w:w="0" w:type="dxa"/>
          <w:right w:w="108" w:type="dxa"/>
        </w:tblCellMar>
      </w:tblPr>
      <w:tblGrid>
        <w:gridCol w:w="440"/>
        <w:gridCol w:w="1799"/>
        <w:gridCol w:w="1701"/>
        <w:gridCol w:w="5244"/>
      </w:tblGrid>
      <w:tr>
        <w:tblPrEx>
          <w:tblCellMar>
            <w:top w:w="0" w:type="dxa"/>
            <w:left w:w="108" w:type="dxa"/>
            <w:bottom w:w="0" w:type="dxa"/>
            <w:right w:w="108" w:type="dxa"/>
          </w:tblCellMar>
        </w:tblPrEx>
        <w:trPr>
          <w:trHeight w:val="288" w:hRule="atLeast"/>
        </w:trPr>
        <w:tc>
          <w:tcPr>
            <w:tcW w:w="440" w:type="dxa"/>
            <w:tcBorders>
              <w:top w:val="single" w:color="auto" w:sz="4" w:space="0"/>
              <w:left w:val="single" w:color="auto" w:sz="4" w:space="0"/>
              <w:bottom w:val="single" w:color="auto" w:sz="4" w:space="0"/>
              <w:right w:val="single" w:color="auto" w:sz="4" w:space="0"/>
            </w:tcBorders>
            <w:shd w:val="clear" w:color="auto" w:fill="FFE8E1"/>
          </w:tcPr>
          <w:p>
            <w:pPr>
              <w:rPr>
                <w:rFonts w:cstheme="minorHAnsi"/>
                <w:b/>
              </w:rPr>
            </w:pPr>
            <w:r>
              <w:rPr>
                <w:rFonts w:cstheme="minorHAnsi"/>
                <w:b/>
              </w:rPr>
              <w:t>#</w:t>
            </w:r>
          </w:p>
        </w:tc>
        <w:tc>
          <w:tcPr>
            <w:tcW w:w="1799" w:type="dxa"/>
            <w:tcBorders>
              <w:top w:val="single" w:color="auto" w:sz="4" w:space="0"/>
              <w:left w:val="single" w:color="auto" w:sz="4" w:space="0"/>
              <w:bottom w:val="single" w:color="auto" w:sz="4" w:space="0"/>
              <w:right w:val="single" w:color="auto" w:sz="4" w:space="0"/>
            </w:tcBorders>
            <w:shd w:val="clear" w:color="auto" w:fill="FFE8E1"/>
            <w:noWrap/>
            <w:vAlign w:val="bottom"/>
          </w:tcPr>
          <w:p>
            <w:pPr>
              <w:rPr>
                <w:rFonts w:cstheme="minorHAnsi"/>
                <w:b/>
              </w:rPr>
            </w:pPr>
            <w:r>
              <w:rPr>
                <w:rFonts w:cstheme="minorHAnsi"/>
                <w:b/>
              </w:rPr>
              <w:t>Feature</w:t>
            </w:r>
          </w:p>
        </w:tc>
        <w:tc>
          <w:tcPr>
            <w:tcW w:w="1701" w:type="dxa"/>
            <w:tcBorders>
              <w:top w:val="single" w:color="auto" w:sz="4" w:space="0"/>
              <w:left w:val="nil"/>
              <w:bottom w:val="single" w:color="auto" w:sz="4" w:space="0"/>
              <w:right w:val="single" w:color="auto" w:sz="4" w:space="0"/>
            </w:tcBorders>
            <w:shd w:val="clear" w:color="auto" w:fill="FFE8E1"/>
            <w:noWrap/>
            <w:vAlign w:val="bottom"/>
          </w:tcPr>
          <w:p>
            <w:pPr>
              <w:rPr>
                <w:rFonts w:cstheme="minorHAnsi"/>
                <w:b/>
              </w:rPr>
            </w:pPr>
            <w:r>
              <w:rPr>
                <w:rFonts w:cstheme="minorHAnsi"/>
                <w:b/>
              </w:rPr>
              <w:t>Screen</w:t>
            </w:r>
          </w:p>
        </w:tc>
        <w:tc>
          <w:tcPr>
            <w:tcW w:w="5244" w:type="dxa"/>
            <w:tcBorders>
              <w:top w:val="single" w:color="auto" w:sz="4" w:space="0"/>
              <w:left w:val="nil"/>
              <w:bottom w:val="single" w:color="auto" w:sz="4" w:space="0"/>
              <w:right w:val="single" w:color="auto" w:sz="4" w:space="0"/>
            </w:tcBorders>
            <w:shd w:val="clear" w:color="auto" w:fill="FFE8E1"/>
            <w:noWrap/>
            <w:vAlign w:val="bottom"/>
          </w:tcPr>
          <w:p>
            <w:pPr>
              <w:rPr>
                <w:rFonts w:cstheme="minorHAnsi"/>
                <w:b/>
              </w:rPr>
            </w:pPr>
            <w:r>
              <w:rPr>
                <w:rFonts w:cstheme="minorHAnsi"/>
                <w:b/>
              </w:rPr>
              <w:t>Description</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nil"/>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Login/Logout</w:t>
            </w:r>
          </w:p>
        </w:tc>
        <w:tc>
          <w:tcPr>
            <w:tcW w:w="1701" w:type="dxa"/>
            <w:tcBorders>
              <w:top w:val="nil"/>
              <w:left w:val="nil"/>
              <w:bottom w:val="nil"/>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w:t>
            </w:r>
          </w:p>
        </w:tc>
        <w:tc>
          <w:tcPr>
            <w:tcW w:w="5244" w:type="dxa"/>
            <w:tcBorders>
              <w:top w:val="nil"/>
              <w:left w:val="nil"/>
              <w:bottom w:val="nil"/>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w:t>
            </w:r>
          </w:p>
        </w:tc>
      </w:tr>
      <w:tr>
        <w:tblPrEx>
          <w:tblCellMar>
            <w:top w:w="0" w:type="dxa"/>
            <w:left w:w="108" w:type="dxa"/>
            <w:bottom w:w="0" w:type="dxa"/>
            <w:right w:w="108" w:type="dxa"/>
          </w:tblCellMar>
        </w:tblPrEx>
        <w:trPr>
          <w:trHeight w:val="288" w:hRule="atLeast"/>
        </w:trPr>
        <w:tc>
          <w:tcPr>
            <w:tcW w:w="440" w:type="dxa"/>
            <w:tcBorders>
              <w:top w:val="nil"/>
              <w:left w:val="single" w:color="auto" w:sz="4" w:space="0"/>
              <w:bottom w:val="single" w:color="auto" w:sz="4" w:space="0"/>
              <w:right w:val="single" w:color="auto" w:sz="4" w:space="0"/>
            </w:tcBorders>
          </w:tcPr>
          <w:p>
            <w:pPr>
              <w:rPr>
                <w:rFonts w:ascii="Calibri" w:hAnsi="Calibri" w:eastAsia="Times New Roman" w:cs="Calibri"/>
                <w:color w:val="000000"/>
                <w:lang w:val="en-US"/>
              </w:rPr>
            </w:pPr>
          </w:p>
        </w:tc>
        <w:tc>
          <w:tcPr>
            <w:tcW w:w="1799" w:type="dxa"/>
            <w:tcBorders>
              <w:top w:val="nil"/>
              <w:left w:val="single" w:color="auto" w:sz="4" w:space="0"/>
              <w:bottom w:val="single" w:color="auto" w:sz="4" w:space="0"/>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Admin manager</w:t>
            </w:r>
          </w:p>
        </w:tc>
        <w:tc>
          <w:tcPr>
            <w:tcW w:w="1701" w:type="dxa"/>
            <w:tcBorders>
              <w:top w:val="nil"/>
              <w:left w:val="nil"/>
              <w:bottom w:val="single" w:color="auto" w:sz="4" w:space="0"/>
              <w:right w:val="single" w:color="auto" w:sz="4" w:space="0"/>
            </w:tcBorders>
            <w:shd w:val="clear" w:color="auto" w:fill="auto"/>
            <w:noWrap/>
            <w:vAlign w:val="bottom"/>
          </w:tcPr>
          <w:p>
            <w:pPr>
              <w:rPr>
                <w:rFonts w:hint="default" w:ascii="Calibri" w:hAnsi="Calibri" w:eastAsia="Times New Roman" w:cs="Calibri"/>
                <w:color w:val="000000"/>
                <w:lang w:val="vi-VN"/>
              </w:rPr>
            </w:pPr>
            <w:r>
              <w:rPr>
                <w:rFonts w:hint="default" w:ascii="Calibri" w:hAnsi="Calibri" w:eastAsia="Times New Roman" w:cs="Calibri"/>
                <w:color w:val="000000"/>
                <w:lang w:val="vi-VN"/>
              </w:rPr>
              <w:t>Admin page</w:t>
            </w:r>
          </w:p>
        </w:tc>
        <w:tc>
          <w:tcPr>
            <w:tcW w:w="5244" w:type="dxa"/>
            <w:tcBorders>
              <w:top w:val="nil"/>
              <w:left w:val="nil"/>
              <w:bottom w:val="single" w:color="auto" w:sz="4" w:space="0"/>
              <w:right w:val="single" w:color="auto" w:sz="4" w:space="0"/>
            </w:tcBorders>
            <w:shd w:val="clear" w:color="auto" w:fill="auto"/>
            <w:noWrap/>
            <w:vAlign w:val="bottom"/>
          </w:tcPr>
          <w:p>
            <w:pPr>
              <w:rPr>
                <w:rFonts w:hint="default" w:ascii="Calibri" w:hAnsi="Calibri" w:eastAsia="Times New Roman"/>
                <w:color w:val="000000"/>
                <w:lang w:val="vi-VN"/>
              </w:rPr>
            </w:pPr>
            <w:r>
              <w:rPr>
                <w:rFonts w:hint="default" w:ascii="Calibri" w:hAnsi="Calibri" w:eastAsia="Times New Roman"/>
                <w:color w:val="000000"/>
                <w:lang w:val="vi-VN"/>
              </w:rPr>
              <w:t>Crud perfumer and invoices.</w:t>
            </w:r>
          </w:p>
        </w:tc>
      </w:tr>
    </w:tbl>
    <w:p>
      <w:pPr>
        <w:pStyle w:val="22"/>
        <w:numPr>
          <w:numId w:val="0"/>
        </w:numPr>
      </w:pPr>
    </w:p>
    <w:p>
      <w:pPr>
        <w:pStyle w:val="22"/>
        <w:numPr>
          <w:numId w:val="0"/>
        </w:numPr>
      </w:pPr>
    </w:p>
    <w:p>
      <w:pPr>
        <w:pStyle w:val="22"/>
        <w:numPr>
          <w:numId w:val="0"/>
        </w:numPr>
      </w:pPr>
    </w:p>
    <w:p>
      <w:pPr>
        <w:pStyle w:val="22"/>
        <w:numPr>
          <w:numId w:val="0"/>
        </w:numPr>
      </w:pPr>
    </w:p>
    <w:p>
      <w:r>
        <w:br w:type="page"/>
      </w:r>
    </w:p>
    <w:p>
      <w:pPr>
        <w:pStyle w:val="2"/>
      </w:pPr>
      <w:bookmarkStart w:id="3" w:name="_Toc71022110"/>
      <w:r>
        <w:t>II. Functional Requirements</w:t>
      </w:r>
      <w:bookmarkEnd w:id="3"/>
    </w:p>
    <w:p>
      <w:pPr>
        <w:pStyle w:val="3"/>
        <w:rPr>
          <w:rFonts w:hint="default"/>
          <w:lang w:val="vi-VN"/>
        </w:rPr>
      </w:pPr>
      <w:bookmarkStart w:id="4" w:name="_Toc71022111"/>
      <w:r>
        <w:t>1.</w:t>
      </w:r>
      <w:bookmarkEnd w:id="4"/>
      <w:r>
        <w:t xml:space="preserve"> Login</w:t>
      </w:r>
      <w:r>
        <w:rPr>
          <w:rFonts w:hint="default"/>
          <w:lang w:val="vi-VN"/>
        </w:rPr>
        <w:t xml:space="preserve"> / </w:t>
      </w:r>
      <w:r>
        <w:t>Register</w:t>
      </w:r>
    </w:p>
    <w:p>
      <w:pPr>
        <w:pStyle w:val="22"/>
        <w:numPr>
          <w:ilvl w:val="0"/>
          <w:numId w:val="3"/>
        </w:numPr>
        <w:spacing w:after="60"/>
        <w:rPr>
          <w:iCs/>
        </w:rPr>
      </w:pPr>
      <w:r>
        <w:rPr>
          <w:iCs/>
        </w:rPr>
        <w:t>Function trigger: after clicking login button or click the button to milk tea without logging in</w:t>
      </w:r>
    </w:p>
    <w:p>
      <w:pPr>
        <w:pStyle w:val="22"/>
        <w:numPr>
          <w:ilvl w:val="0"/>
          <w:numId w:val="3"/>
        </w:numPr>
        <w:spacing w:after="60"/>
        <w:rPr>
          <w:iCs/>
        </w:rPr>
      </w:pPr>
      <w:r>
        <w:rPr>
          <w:iCs/>
        </w:rPr>
        <w:t xml:space="preserve">Function description: The system allows users to use their username and password to log in to the system as customer </w:t>
      </w:r>
    </w:p>
    <w:p>
      <w:pPr>
        <w:pStyle w:val="22"/>
        <w:numPr>
          <w:ilvl w:val="0"/>
          <w:numId w:val="3"/>
        </w:numPr>
        <w:spacing w:after="60"/>
        <w:rPr>
          <w:iCs/>
        </w:rPr>
      </w:pPr>
      <w:r>
        <w:rPr>
          <w:iCs/>
        </w:rPr>
        <w:t>Screen layout:</w:t>
      </w:r>
    </w:p>
    <w:p>
      <w:pPr>
        <w:spacing w:after="60"/>
        <w:rPr>
          <w:iCs/>
        </w:rPr>
      </w:pPr>
      <w:r>
        <w:drawing>
          <wp:inline distT="0" distB="0" distL="114300" distR="114300">
            <wp:extent cx="2129155" cy="2795905"/>
            <wp:effectExtent l="63500" t="63500" r="78105" b="6667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2129155" cy="2795905"/>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3270885" cy="1844040"/>
            <wp:effectExtent l="63500" t="63500" r="64135" b="7366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7"/>
                    <a:srcRect t="15719" r="21489" b="14716"/>
                    <a:stretch>
                      <a:fillRect/>
                    </a:stretch>
                  </pic:blipFill>
                  <pic:spPr>
                    <a:xfrm>
                      <a:off x="0" y="0"/>
                      <a:ext cx="3270885" cy="1844040"/>
                    </a:xfrm>
                    <a:prstGeom prst="rect">
                      <a:avLst/>
                    </a:prstGeom>
                    <a:noFill/>
                    <a:ln>
                      <a:noFill/>
                    </a:ln>
                    <a:effectLst>
                      <a:glow rad="63500">
                        <a:schemeClr val="accent1">
                          <a:satMod val="175000"/>
                          <a:alpha val="40000"/>
                        </a:schemeClr>
                      </a:glow>
                    </a:effectLst>
                  </pic:spPr>
                </pic:pic>
              </a:graphicData>
            </a:graphic>
          </wp:inline>
        </w:drawing>
      </w:r>
    </w:p>
    <w:p>
      <w:pPr>
        <w:pStyle w:val="22"/>
        <w:numPr>
          <w:numId w:val="0"/>
        </w:numPr>
      </w:pPr>
    </w:p>
    <w:p>
      <w:pPr>
        <w:pStyle w:val="3"/>
      </w:pPr>
      <w:r>
        <w:rPr>
          <w:rFonts w:hint="default"/>
          <w:lang w:val="vi-VN"/>
        </w:rPr>
        <w:t>2</w:t>
      </w:r>
      <w:r>
        <w:t>. Show homepage</w:t>
      </w:r>
    </w:p>
    <w:p>
      <w:pPr>
        <w:pStyle w:val="22"/>
        <w:numPr>
          <w:ilvl w:val="0"/>
          <w:numId w:val="4"/>
        </w:numPr>
      </w:pPr>
      <w:r>
        <w:t>Function trigger: after the clicking “Home” link or homepage tab</w:t>
      </w:r>
    </w:p>
    <w:p>
      <w:pPr>
        <w:pStyle w:val="22"/>
        <w:numPr>
          <w:ilvl w:val="0"/>
          <w:numId w:val="4"/>
        </w:numPr>
      </w:pPr>
      <w:r>
        <w:t>Function description: the system shows the homepage for user</w:t>
      </w:r>
    </w:p>
    <w:p>
      <w:pPr>
        <w:pStyle w:val="22"/>
        <w:numPr>
          <w:ilvl w:val="0"/>
          <w:numId w:val="4"/>
        </w:numPr>
      </w:pPr>
      <w:r>
        <w:t>Screen layout:</w:t>
      </w:r>
    </w:p>
    <w:p/>
    <w:p>
      <w:r>
        <w:drawing>
          <wp:inline distT="0" distB="0" distL="114300" distR="114300">
            <wp:extent cx="2506980" cy="2748915"/>
            <wp:effectExtent l="63500" t="63500" r="66040" b="679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8"/>
                    <a:stretch>
                      <a:fillRect/>
                    </a:stretch>
                  </pic:blipFill>
                  <pic:spPr>
                    <a:xfrm>
                      <a:off x="0" y="0"/>
                      <a:ext cx="2506980" cy="2748915"/>
                    </a:xfrm>
                    <a:prstGeom prst="rect">
                      <a:avLst/>
                    </a:prstGeom>
                    <a:noFill/>
                    <a:ln>
                      <a:noFill/>
                    </a:ln>
                    <a:effectLst>
                      <a:glow rad="63500">
                        <a:schemeClr val="accent1">
                          <a:satMod val="175000"/>
                          <a:alpha val="40000"/>
                        </a:schemeClr>
                      </a:glow>
                    </a:effectLst>
                  </pic:spPr>
                </pic:pic>
              </a:graphicData>
            </a:graphic>
          </wp:inline>
        </w:drawing>
      </w:r>
      <w:r>
        <w:drawing>
          <wp:inline distT="0" distB="0" distL="114300" distR="114300">
            <wp:extent cx="2870835" cy="2520315"/>
            <wp:effectExtent l="63500" t="63500" r="67945" b="6794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9"/>
                    <a:srcRect l="2284" r="11540"/>
                    <a:stretch>
                      <a:fillRect/>
                    </a:stretch>
                  </pic:blipFill>
                  <pic:spPr>
                    <a:xfrm>
                      <a:off x="0" y="0"/>
                      <a:ext cx="2870835" cy="2520315"/>
                    </a:xfrm>
                    <a:prstGeom prst="rect">
                      <a:avLst/>
                    </a:prstGeom>
                    <a:noFill/>
                    <a:ln>
                      <a:noFill/>
                    </a:ln>
                    <a:effectLst>
                      <a:glow rad="63500">
                        <a:schemeClr val="accent1">
                          <a:satMod val="175000"/>
                          <a:alpha val="40000"/>
                        </a:schemeClr>
                      </a:glow>
                    </a:effectLst>
                  </pic:spPr>
                </pic:pic>
              </a:graphicData>
            </a:graphic>
          </wp:inline>
        </w:drawing>
      </w:r>
    </w:p>
    <w:p>
      <w:pPr>
        <w:pStyle w:val="22"/>
      </w:pPr>
      <w:r>
        <w:t xml:space="preserve"> </w:t>
      </w:r>
    </w:p>
    <w:p>
      <w:pPr>
        <w:pStyle w:val="22"/>
      </w:pPr>
    </w:p>
    <w:p>
      <w:pPr>
        <w:rPr>
          <w:rFonts w:hint="default"/>
          <w:lang w:val="vi-VN"/>
        </w:rPr>
      </w:pPr>
      <w:r>
        <w:rPr>
          <w:rFonts w:hint="default"/>
          <w:lang w:val="vi-VN"/>
        </w:rPr>
        <w:br w:type="page"/>
      </w:r>
    </w:p>
    <w:p>
      <w:pPr>
        <w:pStyle w:val="3"/>
        <w:rPr>
          <w:rFonts w:hint="default"/>
          <w:lang w:val="en-US"/>
        </w:rPr>
      </w:pPr>
      <w:r>
        <w:rPr>
          <w:rFonts w:hint="default"/>
          <w:lang w:val="vi-VN"/>
        </w:rPr>
        <w:t>3</w:t>
      </w:r>
      <w:r>
        <w:t xml:space="preserve">. Show </w:t>
      </w:r>
      <w:r>
        <w:rPr>
          <w:rFonts w:hint="default"/>
          <w:lang w:val="vi-VN"/>
        </w:rPr>
        <w:t>Product</w:t>
      </w:r>
      <w:r>
        <w:rPr>
          <w:rFonts w:hint="default"/>
          <w:lang w:val="en-US"/>
        </w:rPr>
        <w:t>s belong to type.</w:t>
      </w:r>
    </w:p>
    <w:p>
      <w:pPr>
        <w:pStyle w:val="22"/>
        <w:numPr>
          <w:ilvl w:val="0"/>
          <w:numId w:val="4"/>
        </w:numPr>
      </w:pPr>
      <w:r>
        <w:t>Function trigger: after the clicking “</w:t>
      </w:r>
      <w:r>
        <w:rPr>
          <w:rFonts w:hint="default"/>
          <w:lang w:val="vi-VN"/>
        </w:rPr>
        <w:t>type of perfumer in home page</w:t>
      </w:r>
      <w:r>
        <w:t xml:space="preserve">” </w:t>
      </w:r>
      <w:r>
        <w:rPr>
          <w:rFonts w:hint="default"/>
          <w:lang w:val="vi-VN"/>
        </w:rPr>
        <w:t xml:space="preserve">button </w:t>
      </w:r>
      <w:r>
        <w:t xml:space="preserve">or </w:t>
      </w:r>
      <w:r>
        <w:rPr>
          <w:rFonts w:hint="default"/>
          <w:lang w:val="vi-VN"/>
        </w:rPr>
        <w:t>more button in each sections.</w:t>
      </w:r>
    </w:p>
    <w:p>
      <w:pPr>
        <w:pStyle w:val="22"/>
        <w:numPr>
          <w:ilvl w:val="0"/>
          <w:numId w:val="4"/>
        </w:numPr>
      </w:pPr>
      <w:r>
        <w:t xml:space="preserve">Function description: the system shows </w:t>
      </w:r>
      <w:r>
        <w:rPr>
          <w:rFonts w:hint="default"/>
          <w:lang w:val="en-US"/>
        </w:rPr>
        <w:t xml:space="preserve">list perfumer (types) </w:t>
      </w:r>
      <w:r>
        <w:t>for user</w:t>
      </w:r>
    </w:p>
    <w:p>
      <w:pPr>
        <w:pStyle w:val="22"/>
        <w:numPr>
          <w:ilvl w:val="0"/>
          <w:numId w:val="4"/>
        </w:numPr>
      </w:pPr>
      <w:r>
        <w:t>Screen layout:</w:t>
      </w:r>
    </w:p>
    <w:p>
      <w:pPr>
        <w:pStyle w:val="22"/>
        <w:numPr>
          <w:numId w:val="0"/>
        </w:numPr>
        <w:ind w:left="360" w:leftChars="0"/>
      </w:pPr>
    </w:p>
    <w:p>
      <w:pPr>
        <w:pStyle w:val="22"/>
        <w:ind w:left="0" w:leftChars="0" w:firstLine="0" w:firstLineChars="0"/>
        <w:jc w:val="center"/>
      </w:pPr>
      <w:r>
        <w:drawing>
          <wp:inline distT="0" distB="0" distL="114300" distR="114300">
            <wp:extent cx="4520565" cy="2498725"/>
            <wp:effectExtent l="0" t="0" r="5715"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0"/>
                    <a:srcRect r="3322" b="5000"/>
                    <a:stretch>
                      <a:fillRect/>
                    </a:stretch>
                  </pic:blipFill>
                  <pic:spPr>
                    <a:xfrm>
                      <a:off x="0" y="0"/>
                      <a:ext cx="4520565" cy="2498725"/>
                    </a:xfrm>
                    <a:prstGeom prst="rect">
                      <a:avLst/>
                    </a:prstGeom>
                    <a:noFill/>
                    <a:ln>
                      <a:noFill/>
                    </a:ln>
                  </pic:spPr>
                </pic:pic>
              </a:graphicData>
            </a:graphic>
          </wp:inline>
        </w:drawing>
      </w:r>
    </w:p>
    <w:p>
      <w:pPr>
        <w:pStyle w:val="22"/>
        <w:ind w:left="0" w:leftChars="0" w:firstLine="0" w:firstLineChars="0"/>
        <w:jc w:val="center"/>
      </w:pPr>
    </w:p>
    <w:p>
      <w:pPr>
        <w:pStyle w:val="22"/>
        <w:ind w:left="0" w:leftChars="0" w:firstLine="0" w:firstLineChars="0"/>
        <w:jc w:val="both"/>
      </w:pPr>
    </w:p>
    <w:p>
      <w:pPr>
        <w:pStyle w:val="3"/>
        <w:rPr>
          <w:rFonts w:hint="default"/>
          <w:lang w:val="en-US"/>
        </w:rPr>
      </w:pPr>
      <w:r>
        <w:rPr>
          <w:rFonts w:hint="default"/>
          <w:lang w:val="en-US"/>
        </w:rPr>
        <w:t>4</w:t>
      </w:r>
      <w:r>
        <w:t xml:space="preserve">. Show </w:t>
      </w:r>
      <w:r>
        <w:rPr>
          <w:rFonts w:hint="default"/>
          <w:lang w:val="vi-VN"/>
        </w:rPr>
        <w:t>Product</w:t>
      </w:r>
      <w:r>
        <w:rPr>
          <w:rFonts w:hint="default"/>
          <w:lang w:val="en-US"/>
        </w:rPr>
        <w:t>s detail.</w:t>
      </w:r>
    </w:p>
    <w:p>
      <w:pPr>
        <w:pStyle w:val="22"/>
        <w:numPr>
          <w:ilvl w:val="0"/>
          <w:numId w:val="4"/>
        </w:numPr>
      </w:pPr>
      <w:r>
        <w:t>Function trigger: after the clicking “</w:t>
      </w:r>
      <w:r>
        <w:rPr>
          <w:rFonts w:hint="default"/>
          <w:lang w:val="en-US"/>
        </w:rPr>
        <w:t>each product</w:t>
      </w:r>
      <w:r>
        <w:t xml:space="preserve">” </w:t>
      </w:r>
      <w:r>
        <w:rPr>
          <w:rFonts w:hint="default"/>
          <w:lang w:val="vi-VN"/>
        </w:rPr>
        <w:t xml:space="preserve">button </w:t>
      </w:r>
      <w:r>
        <w:rPr>
          <w:rFonts w:hint="default"/>
          <w:lang w:val="en-US"/>
        </w:rPr>
        <w:t>in other page</w:t>
      </w:r>
      <w:r>
        <w:rPr>
          <w:rFonts w:hint="default"/>
          <w:lang w:val="vi-VN"/>
        </w:rPr>
        <w:t>.</w:t>
      </w:r>
    </w:p>
    <w:p>
      <w:pPr>
        <w:pStyle w:val="22"/>
        <w:numPr>
          <w:ilvl w:val="0"/>
          <w:numId w:val="4"/>
        </w:numPr>
      </w:pPr>
      <w:r>
        <w:t>Function description: the system shows</w:t>
      </w:r>
      <w:r>
        <w:rPr>
          <w:rFonts w:hint="default"/>
          <w:lang w:val="en-US"/>
        </w:rPr>
        <w:t xml:space="preserve"> perfumer (detail) </w:t>
      </w:r>
      <w:r>
        <w:t>for user</w:t>
      </w:r>
    </w:p>
    <w:p>
      <w:pPr>
        <w:pStyle w:val="22"/>
        <w:numPr>
          <w:ilvl w:val="0"/>
          <w:numId w:val="4"/>
        </w:numPr>
      </w:pPr>
      <w:r>
        <w:t>Screen layout:</w:t>
      </w:r>
    </w:p>
    <w:p>
      <w:pPr>
        <w:pStyle w:val="22"/>
        <w:numPr>
          <w:numId w:val="0"/>
        </w:numPr>
        <w:ind w:left="360" w:leftChars="0"/>
      </w:pPr>
    </w:p>
    <w:p>
      <w:pPr>
        <w:pStyle w:val="22"/>
        <w:numPr>
          <w:numId w:val="0"/>
        </w:numPr>
        <w:ind w:left="360" w:leftChars="0"/>
        <w:jc w:val="center"/>
      </w:pPr>
      <w:r>
        <w:drawing>
          <wp:inline distT="0" distB="0" distL="114300" distR="114300">
            <wp:extent cx="4883785" cy="2501900"/>
            <wp:effectExtent l="0" t="0" r="8255" b="1270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1"/>
                    <a:srcRect t="7087" r="4462" b="5906"/>
                    <a:stretch>
                      <a:fillRect/>
                    </a:stretch>
                  </pic:blipFill>
                  <pic:spPr>
                    <a:xfrm>
                      <a:off x="0" y="0"/>
                      <a:ext cx="4883785" cy="2501900"/>
                    </a:xfrm>
                    <a:prstGeom prst="rect">
                      <a:avLst/>
                    </a:prstGeom>
                    <a:noFill/>
                    <a:ln>
                      <a:noFill/>
                    </a:ln>
                  </pic:spPr>
                </pic:pic>
              </a:graphicData>
            </a:graphic>
          </wp:inline>
        </w:drawing>
      </w:r>
    </w:p>
    <w:p>
      <w:pPr>
        <w:rPr>
          <w:rFonts w:hint="default" w:eastAsia="MS Mincho"/>
          <w:lang w:val="en-US" w:eastAsia="ja-JP"/>
        </w:rPr>
      </w:pPr>
      <w:r>
        <w:rPr>
          <w:rFonts w:hint="default" w:eastAsia="MS Mincho"/>
          <w:lang w:val="en-US" w:eastAsia="ja-JP"/>
        </w:rPr>
        <w:br w:type="page"/>
      </w:r>
    </w:p>
    <w:p>
      <w:pPr>
        <w:pStyle w:val="3"/>
        <w:rPr>
          <w:rFonts w:hint="default"/>
          <w:lang w:val="en-US"/>
        </w:rPr>
      </w:pPr>
      <w:r>
        <w:rPr>
          <w:rFonts w:hint="default"/>
          <w:lang w:val="en-US"/>
        </w:rPr>
        <w:t>5</w:t>
      </w:r>
      <w:r>
        <w:t xml:space="preserve">. </w:t>
      </w:r>
      <w:r>
        <w:rPr>
          <w:rFonts w:hint="default"/>
          <w:lang w:val="en-US"/>
        </w:rPr>
        <w:t>CART page.</w:t>
      </w:r>
    </w:p>
    <w:p>
      <w:pPr>
        <w:pStyle w:val="22"/>
        <w:numPr>
          <w:ilvl w:val="0"/>
          <w:numId w:val="4"/>
        </w:numPr>
      </w:pPr>
      <w:r>
        <w:t>Function trigger: after the clicking “</w:t>
      </w:r>
      <w:r>
        <w:rPr>
          <w:rFonts w:hint="default"/>
          <w:lang w:val="en-US"/>
        </w:rPr>
        <w:t>add to cart</w:t>
      </w:r>
      <w:r>
        <w:t xml:space="preserve">” </w:t>
      </w:r>
      <w:r>
        <w:rPr>
          <w:rFonts w:hint="default"/>
          <w:lang w:val="vi-VN"/>
        </w:rPr>
        <w:t xml:space="preserve">button </w:t>
      </w:r>
      <w:r>
        <w:rPr>
          <w:rFonts w:hint="default"/>
          <w:lang w:val="en-US"/>
        </w:rPr>
        <w:t>in other page</w:t>
      </w:r>
      <w:r>
        <w:rPr>
          <w:rFonts w:hint="default"/>
          <w:lang w:val="vi-VN"/>
        </w:rPr>
        <w:t>.</w:t>
      </w:r>
    </w:p>
    <w:p>
      <w:pPr>
        <w:pStyle w:val="22"/>
        <w:numPr>
          <w:ilvl w:val="0"/>
          <w:numId w:val="4"/>
        </w:numPr>
      </w:pPr>
      <w:r>
        <w:t>Function description:</w:t>
      </w:r>
      <w:r>
        <w:rPr>
          <w:rFonts w:hint="default"/>
          <w:lang w:val="en-US"/>
        </w:rPr>
        <w:t xml:space="preserve"> product in cart(delete, setup quantity), button to redirect to order page</w:t>
      </w:r>
      <w:r>
        <w:rPr>
          <w:rFonts w:hint="default"/>
          <w:lang w:val="vi-VN"/>
        </w:rPr>
        <w:t>.</w:t>
      </w:r>
    </w:p>
    <w:p>
      <w:pPr>
        <w:pStyle w:val="22"/>
        <w:numPr>
          <w:ilvl w:val="0"/>
          <w:numId w:val="4"/>
        </w:numPr>
      </w:pPr>
      <w:r>
        <w:t>Screen layout:</w:t>
      </w:r>
    </w:p>
    <w:p>
      <w:pPr>
        <w:pStyle w:val="22"/>
        <w:numPr>
          <w:numId w:val="0"/>
        </w:numPr>
        <w:ind w:left="360" w:leftChars="0"/>
      </w:pPr>
    </w:p>
    <w:p>
      <w:pPr>
        <w:jc w:val="center"/>
      </w:pPr>
      <w:r>
        <w:drawing>
          <wp:inline distT="0" distB="0" distL="114300" distR="114300">
            <wp:extent cx="5118735" cy="2550160"/>
            <wp:effectExtent l="0" t="0" r="1905" b="1016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2"/>
                    <a:srcRect l="89" t="7264" r="4750" b="8445"/>
                    <a:stretch>
                      <a:fillRect/>
                    </a:stretch>
                  </pic:blipFill>
                  <pic:spPr>
                    <a:xfrm>
                      <a:off x="0" y="0"/>
                      <a:ext cx="5118735" cy="2550160"/>
                    </a:xfrm>
                    <a:prstGeom prst="rect">
                      <a:avLst/>
                    </a:prstGeom>
                    <a:noFill/>
                    <a:ln>
                      <a:noFill/>
                    </a:ln>
                  </pic:spPr>
                </pic:pic>
              </a:graphicData>
            </a:graphic>
          </wp:inline>
        </w:drawing>
      </w:r>
    </w:p>
    <w:p>
      <w:pPr>
        <w:jc w:val="center"/>
      </w:pPr>
    </w:p>
    <w:p>
      <w:pPr>
        <w:jc w:val="both"/>
      </w:pPr>
    </w:p>
    <w:p>
      <w:pPr>
        <w:pStyle w:val="3"/>
        <w:rPr>
          <w:rFonts w:hint="default"/>
          <w:lang w:val="en-US"/>
        </w:rPr>
      </w:pPr>
      <w:r>
        <w:rPr>
          <w:rFonts w:hint="default"/>
          <w:lang w:val="en-US"/>
        </w:rPr>
        <w:t>6</w:t>
      </w:r>
      <w:r>
        <w:t xml:space="preserve">. </w:t>
      </w:r>
      <w:r>
        <w:rPr>
          <w:rFonts w:hint="default"/>
          <w:lang w:val="en-US"/>
        </w:rPr>
        <w:t>ORDER page.</w:t>
      </w:r>
    </w:p>
    <w:p>
      <w:pPr>
        <w:pStyle w:val="22"/>
        <w:numPr>
          <w:ilvl w:val="0"/>
          <w:numId w:val="4"/>
        </w:numPr>
      </w:pPr>
      <w:r>
        <w:t>Function trigger: after the clicking “</w:t>
      </w:r>
      <w:r>
        <w:rPr>
          <w:rFonts w:hint="default"/>
          <w:lang w:val="en-US"/>
        </w:rPr>
        <w:t>order</w:t>
      </w:r>
      <w:r>
        <w:t xml:space="preserve">” </w:t>
      </w:r>
      <w:r>
        <w:rPr>
          <w:rFonts w:hint="default"/>
          <w:lang w:val="vi-VN"/>
        </w:rPr>
        <w:t xml:space="preserve">button </w:t>
      </w:r>
      <w:r>
        <w:rPr>
          <w:rFonts w:hint="default"/>
          <w:lang w:val="en-US"/>
        </w:rPr>
        <w:t>in cart page</w:t>
      </w:r>
      <w:r>
        <w:rPr>
          <w:rFonts w:hint="default"/>
          <w:lang w:val="vi-VN"/>
        </w:rPr>
        <w:t>.</w:t>
      </w:r>
      <w:r>
        <w:rPr>
          <w:rFonts w:hint="default"/>
          <w:lang w:val="en-US"/>
        </w:rPr>
        <w:t xml:space="preserve"> Required login.</w:t>
      </w:r>
    </w:p>
    <w:p>
      <w:pPr>
        <w:pStyle w:val="22"/>
        <w:numPr>
          <w:ilvl w:val="0"/>
          <w:numId w:val="4"/>
        </w:numPr>
      </w:pPr>
      <w:r>
        <w:t>Function description:</w:t>
      </w:r>
      <w:r>
        <w:rPr>
          <w:rFonts w:hint="default"/>
          <w:lang w:val="en-US"/>
        </w:rPr>
        <w:t xml:space="preserve"> order</w:t>
      </w:r>
    </w:p>
    <w:p>
      <w:pPr>
        <w:pStyle w:val="22"/>
        <w:numPr>
          <w:ilvl w:val="0"/>
          <w:numId w:val="4"/>
        </w:numPr>
      </w:pPr>
      <w:r>
        <w:t>Screen layout:</w:t>
      </w:r>
    </w:p>
    <w:p>
      <w:pPr>
        <w:pStyle w:val="22"/>
        <w:numPr>
          <w:numId w:val="0"/>
        </w:numPr>
        <w:ind w:left="360" w:leftChars="0"/>
        <w:jc w:val="center"/>
      </w:pPr>
      <w:r>
        <w:drawing>
          <wp:inline distT="0" distB="0" distL="114300" distR="114300">
            <wp:extent cx="4385945" cy="2557780"/>
            <wp:effectExtent l="0" t="0" r="3175" b="254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3"/>
                    <a:stretch>
                      <a:fillRect/>
                    </a:stretch>
                  </pic:blipFill>
                  <pic:spPr>
                    <a:xfrm>
                      <a:off x="0" y="0"/>
                      <a:ext cx="4385945" cy="2557780"/>
                    </a:xfrm>
                    <a:prstGeom prst="rect">
                      <a:avLst/>
                    </a:prstGeom>
                    <a:noFill/>
                    <a:ln>
                      <a:noFill/>
                    </a:ln>
                  </pic:spPr>
                </pic:pic>
              </a:graphicData>
            </a:graphic>
          </wp:inline>
        </w:drawing>
      </w:r>
    </w:p>
    <w:p>
      <w:pPr>
        <w:pStyle w:val="22"/>
        <w:numPr>
          <w:numId w:val="0"/>
        </w:numPr>
        <w:ind w:left="360" w:leftChars="0"/>
        <w:jc w:val="both"/>
      </w:pPr>
    </w:p>
    <w:p>
      <w:pPr>
        <w:rPr>
          <w:rFonts w:hint="default" w:ascii="Calibri Light" w:hAnsi="Calibri Light" w:eastAsia="MS Gothic" w:cs="Times New Roman"/>
          <w:b/>
          <w:bCs w:val="0"/>
          <w:sz w:val="26"/>
          <w:szCs w:val="26"/>
          <w:lang w:val="en-US"/>
        </w:rPr>
      </w:pPr>
      <w:r>
        <w:rPr>
          <w:rFonts w:hint="default" w:ascii="Calibri Light" w:hAnsi="Calibri Light" w:eastAsia="MS Gothic" w:cs="Times New Roman"/>
          <w:b/>
          <w:bCs w:val="0"/>
          <w:sz w:val="26"/>
          <w:szCs w:val="26"/>
          <w:lang w:val="en-US"/>
        </w:rPr>
        <w:br w:type="page"/>
      </w:r>
    </w:p>
    <w:p>
      <w:pPr>
        <w:pStyle w:val="3"/>
        <w:widowControl/>
        <w:rPr>
          <w:rFonts w:hint="default" w:ascii="Calibri Light" w:hAnsi="Calibri Light" w:eastAsia="MS Gothic" w:cs="Times New Roman"/>
          <w:b/>
          <w:bCs w:val="0"/>
          <w:sz w:val="26"/>
          <w:szCs w:val="26"/>
        </w:rPr>
      </w:pPr>
      <w:r>
        <w:rPr>
          <w:rFonts w:hint="default" w:ascii="Calibri Light" w:hAnsi="Calibri Light" w:eastAsia="MS Gothic" w:cs="Times New Roman"/>
          <w:b/>
          <w:bCs w:val="0"/>
          <w:sz w:val="26"/>
          <w:szCs w:val="26"/>
          <w:lang w:val="en-US"/>
        </w:rPr>
        <w:t>7</w:t>
      </w:r>
      <w:r>
        <w:rPr>
          <w:rFonts w:hint="default" w:ascii="Calibri Light" w:hAnsi="Calibri Light" w:eastAsia="MS Gothic" w:cs="Times New Roman"/>
          <w:b/>
          <w:bCs w:val="0"/>
          <w:sz w:val="26"/>
          <w:szCs w:val="26"/>
        </w:rPr>
        <w:t xml:space="preserve">. </w:t>
      </w:r>
      <w:r>
        <w:rPr>
          <w:rFonts w:hint="default" w:ascii="Calibri Light" w:hAnsi="Calibri Light" w:eastAsia="MS Gothic" w:cs="Times New Roman"/>
          <w:b/>
          <w:bCs w:val="0"/>
          <w:sz w:val="26"/>
          <w:szCs w:val="26"/>
          <w:lang w:val="en-US"/>
        </w:rPr>
        <w:t xml:space="preserve">Admin </w:t>
      </w:r>
      <w:r>
        <w:rPr>
          <w:rFonts w:hint="default" w:ascii="Calibri Light" w:hAnsi="Calibri Light" w:eastAsia="MS Gothic" w:cs="Times New Roman"/>
          <w:b/>
          <w:bCs w:val="0"/>
          <w:sz w:val="26"/>
          <w:szCs w:val="26"/>
        </w:rPr>
        <w:t>page.</w:t>
      </w:r>
    </w:p>
    <w:p>
      <w:pPr>
        <w:pStyle w:val="17"/>
        <w:keepNext w:val="0"/>
        <w:keepLines w:val="0"/>
        <w:widowControl/>
        <w:numPr>
          <w:ilvl w:val="0"/>
          <w:numId w:val="5"/>
        </w:numPr>
        <w:suppressLineNumbers w:val="0"/>
        <w:spacing w:before="0" w:beforeAutospacing="1" w:after="0" w:afterAutospacing="1"/>
        <w:ind w:left="720" w:right="0" w:hanging="360"/>
        <w:contextualSpacing/>
        <w:jc w:val="left"/>
        <w:rPr>
          <w:rFonts w:hint="default" w:ascii="Calibri" w:hAnsi="Calibri" w:cs="Times New Roman"/>
          <w:sz w:val="22"/>
          <w:szCs w:val="22"/>
        </w:rPr>
      </w:pPr>
      <w:r>
        <w:rPr>
          <w:rFonts w:hint="default" w:ascii="Calibri" w:hAnsi="Calibri" w:cs="Times New Roman"/>
          <w:kern w:val="0"/>
          <w:sz w:val="22"/>
          <w:szCs w:val="22"/>
          <w:lang w:val="en-US" w:eastAsia="zh-CN" w:bidi="ar"/>
        </w:rPr>
        <w:t>Function trigger: after the checking user password in path:(aroma/admin/).</w:t>
      </w:r>
    </w:p>
    <w:p>
      <w:pPr>
        <w:pStyle w:val="17"/>
        <w:keepNext w:val="0"/>
        <w:keepLines w:val="0"/>
        <w:widowControl/>
        <w:numPr>
          <w:ilvl w:val="0"/>
          <w:numId w:val="5"/>
        </w:numPr>
        <w:suppressLineNumbers w:val="0"/>
        <w:spacing w:before="0" w:beforeAutospacing="1" w:after="0" w:afterAutospacing="1"/>
        <w:ind w:left="720" w:right="0" w:hanging="360"/>
        <w:contextualSpacing/>
        <w:jc w:val="left"/>
        <w:rPr>
          <w:rFonts w:hint="default" w:ascii="Calibri" w:hAnsi="Calibri" w:cs="Times New Roman"/>
          <w:sz w:val="22"/>
          <w:szCs w:val="22"/>
        </w:rPr>
      </w:pPr>
      <w:r>
        <w:rPr>
          <w:rFonts w:hint="default" w:ascii="Calibri" w:hAnsi="Calibri" w:cs="Times New Roman"/>
          <w:kern w:val="0"/>
          <w:sz w:val="22"/>
          <w:szCs w:val="22"/>
          <w:lang w:val="en-US" w:eastAsia="zh-CN" w:bidi="ar"/>
        </w:rPr>
        <w:t>Function description: full controll</w:t>
      </w:r>
    </w:p>
    <w:p>
      <w:pPr>
        <w:pStyle w:val="17"/>
        <w:keepNext w:val="0"/>
        <w:keepLines w:val="0"/>
        <w:widowControl/>
        <w:numPr>
          <w:ilvl w:val="0"/>
          <w:numId w:val="5"/>
        </w:numPr>
        <w:suppressLineNumbers w:val="0"/>
        <w:spacing w:before="0" w:beforeAutospacing="1" w:after="0" w:afterAutospacing="1"/>
        <w:ind w:left="720" w:right="0" w:hanging="360"/>
        <w:contextualSpacing/>
        <w:jc w:val="left"/>
        <w:rPr>
          <w:rFonts w:hint="default" w:ascii="Calibri" w:hAnsi="Calibri" w:cs="Times New Roman"/>
          <w:sz w:val="22"/>
          <w:szCs w:val="22"/>
        </w:rPr>
      </w:pPr>
      <w:r>
        <w:rPr>
          <w:rFonts w:hint="default" w:ascii="Calibri" w:hAnsi="Calibri" w:cs="Times New Roman"/>
          <w:kern w:val="0"/>
          <w:sz w:val="22"/>
          <w:szCs w:val="22"/>
          <w:lang w:val="en-US" w:eastAsia="zh-CN" w:bidi="ar"/>
        </w:rPr>
        <w:t>Screen layout:</w:t>
      </w:r>
    </w:p>
    <w:p>
      <w:pPr>
        <w:pStyle w:val="17"/>
        <w:keepNext w:val="0"/>
        <w:keepLines w:val="0"/>
        <w:widowControl/>
        <w:numPr>
          <w:numId w:val="0"/>
        </w:numPr>
        <w:suppressLineNumbers w:val="0"/>
        <w:spacing w:before="0" w:beforeAutospacing="1" w:after="0" w:afterAutospacing="1"/>
        <w:ind w:left="360" w:leftChars="0" w:right="0" w:rightChars="0"/>
        <w:contextualSpacing/>
        <w:jc w:val="left"/>
        <w:rPr>
          <w:rFonts w:hint="default" w:ascii="Calibri" w:hAnsi="Calibri" w:cs="Times New Roman"/>
          <w:sz w:val="22"/>
          <w:szCs w:val="22"/>
        </w:rPr>
      </w:pPr>
      <w:bookmarkStart w:id="5" w:name="_GoBack"/>
      <w:bookmarkEnd w:id="5"/>
    </w:p>
    <w:p>
      <w:pPr>
        <w:pStyle w:val="17"/>
        <w:keepNext w:val="0"/>
        <w:keepLines w:val="0"/>
        <w:widowControl/>
        <w:numPr>
          <w:numId w:val="0"/>
        </w:numPr>
        <w:suppressLineNumbers w:val="0"/>
        <w:spacing w:before="0" w:beforeAutospacing="1" w:after="0" w:afterAutospacing="1"/>
        <w:ind w:left="360" w:leftChars="0" w:right="0" w:rightChars="0"/>
        <w:contextualSpacing/>
        <w:jc w:val="left"/>
        <w:rPr>
          <w:rFonts w:hint="default" w:ascii="Calibri" w:hAnsi="Calibri" w:cs="Times New Roman"/>
          <w:sz w:val="22"/>
          <w:szCs w:val="22"/>
        </w:rPr>
      </w:pPr>
      <w:r>
        <w:drawing>
          <wp:inline distT="0" distB="0" distL="114300" distR="114300">
            <wp:extent cx="5735320" cy="3024505"/>
            <wp:effectExtent l="0" t="0" r="10160" b="825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4"/>
                    <a:srcRect b="6240"/>
                    <a:stretch>
                      <a:fillRect/>
                    </a:stretch>
                  </pic:blipFill>
                  <pic:spPr>
                    <a:xfrm>
                      <a:off x="0" y="0"/>
                      <a:ext cx="5735320" cy="3024505"/>
                    </a:xfrm>
                    <a:prstGeom prst="rect">
                      <a:avLst/>
                    </a:prstGeom>
                    <a:noFill/>
                    <a:ln>
                      <a:noFill/>
                    </a:ln>
                  </pic:spPr>
                </pic:pic>
              </a:graphicData>
            </a:graphic>
          </wp:inline>
        </w:drawing>
      </w:r>
    </w:p>
    <w:p>
      <w:pPr>
        <w:pStyle w:val="22"/>
        <w:numPr>
          <w:numId w:val="0"/>
        </w:numPr>
        <w:ind w:left="360" w:leftChars="0"/>
        <w:jc w:val="both"/>
      </w:pPr>
    </w:p>
    <w:p>
      <w:pPr>
        <w:jc w:val="both"/>
        <w:rPr>
          <w:rFonts w:hint="default"/>
          <w:lang w:val="en-US" w:eastAsia="ja-JP"/>
        </w:rPr>
      </w:pPr>
    </w:p>
    <w:sectPr>
      <w:footerReference r:id="rId3" w:type="default"/>
      <w:pgSz w:w="11906" w:h="16838"/>
      <w:pgMar w:top="1132" w:right="1416"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MS Gothic">
    <w:panose1 w:val="020B0609070205080204"/>
    <w:charset w:val="80"/>
    <w:family w:val="auto"/>
    <w:pitch w:val="default"/>
    <w:sig w:usb0="E00002FF" w:usb1="6AC7FDFB" w:usb2="08000012" w:usb3="00000000" w:csb0="4002009F" w:csb1="DFD70000"/>
  </w:font>
  <w:font w:name="MS Mincho">
    <w:panose1 w:val="020206090402050803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auto"/>
    <w:pitch w:val="default"/>
    <w:sig w:usb0="00000000" w:usb1="00000000" w:usb2="00000000" w:usb3="00000000" w:csb0="0000019F" w:csb1="00000000"/>
  </w:font>
  <w:font w:name="Segoe">
    <w:altName w:val="Segoe UI"/>
    <w:panose1 w:val="00000000000000000000"/>
    <w:charset w:val="00"/>
    <w:family w:val="swiss"/>
    <w:pitch w:val="default"/>
    <w:sig w:usb0="00000000"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docPartObj>
        <w:docPartGallery w:val="AutoText"/>
      </w:docPartObj>
    </w:sdtPr>
    <w:sdtEndPr>
      <w:rPr>
        <w:color w:val="7F7F7F" w:themeColor="background1" w:themeShade="80"/>
        <w:spacing w:val="60"/>
      </w:rPr>
    </w:sdtEndPr>
    <w:sdtContent>
      <w:p>
        <w:pPr>
          <w:pStyle w:val="13"/>
          <w:pBdr>
            <w:top w:val="single" w:color="D8D8D8" w:themeColor="background1" w:themeShade="D9" w:sz="4" w:space="1"/>
          </w:pBdr>
          <w:jc w:val="right"/>
        </w:pPr>
        <w:r>
          <w:fldChar w:fldCharType="begin"/>
        </w:r>
        <w:r>
          <w:instrText xml:space="preserve"> PAGE   \* MERGEFORMAT </w:instrText>
        </w:r>
        <w:r>
          <w:fldChar w:fldCharType="separate"/>
        </w:r>
        <w:r>
          <w:t>6</w:t>
        </w:r>
        <w:r>
          <w:fldChar w:fldCharType="end"/>
        </w:r>
        <w:r>
          <w:t xml:space="preserve"> | </w:t>
        </w:r>
        <w:r>
          <w:rPr>
            <w:color w:val="7F7F7F" w:themeColor="background1" w:themeShade="80"/>
            <w:spacing w:val="60"/>
          </w:rPr>
          <w:t>Page</w:t>
        </w:r>
      </w:p>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49E82"/>
    <w:multiLevelType w:val="singleLevel"/>
    <w:tmpl w:val="92249E82"/>
    <w:lvl w:ilvl="0" w:tentative="0">
      <w:start w:val="1"/>
      <w:numFmt w:val="upperRoman"/>
      <w:suff w:val="space"/>
      <w:lvlText w:val="%1."/>
      <w:lvlJc w:val="left"/>
    </w:lvl>
  </w:abstractNum>
  <w:abstractNum w:abstractNumId="1">
    <w:nsid w:val="0ADCA364"/>
    <w:multiLevelType w:val="singleLevel"/>
    <w:tmpl w:val="0ADCA364"/>
    <w:lvl w:ilvl="0" w:tentative="0">
      <w:start w:val="2"/>
      <w:numFmt w:val="decimal"/>
      <w:suff w:val="space"/>
      <w:lvlText w:val="%1."/>
      <w:lvlJc w:val="left"/>
    </w:lvl>
  </w:abstractNum>
  <w:abstractNum w:abstractNumId="2">
    <w:nsid w:val="33CEF489"/>
    <w:multiLevelType w:val="multilevel"/>
    <w:tmpl w:val="33CEF489"/>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3">
    <w:nsid w:val="426F5CEE"/>
    <w:multiLevelType w:val="multilevel"/>
    <w:tmpl w:val="426F5C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B94047D"/>
    <w:multiLevelType w:val="multilevel"/>
    <w:tmpl w:val="5B9404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0"/>
  <w:displayVerticalDrawingGridEvery w:val="2"/>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06931"/>
    <w:rsid w:val="000108FA"/>
    <w:rsid w:val="0001728E"/>
    <w:rsid w:val="00021F8A"/>
    <w:rsid w:val="000228A2"/>
    <w:rsid w:val="000407DC"/>
    <w:rsid w:val="0005124F"/>
    <w:rsid w:val="00061C02"/>
    <w:rsid w:val="00070875"/>
    <w:rsid w:val="00072D73"/>
    <w:rsid w:val="00077E84"/>
    <w:rsid w:val="000810EA"/>
    <w:rsid w:val="00084244"/>
    <w:rsid w:val="00096C50"/>
    <w:rsid w:val="000A2333"/>
    <w:rsid w:val="000A2833"/>
    <w:rsid w:val="000A45D9"/>
    <w:rsid w:val="000A7584"/>
    <w:rsid w:val="000B0778"/>
    <w:rsid w:val="000B169A"/>
    <w:rsid w:val="000B4EA5"/>
    <w:rsid w:val="000B6CF5"/>
    <w:rsid w:val="000D2017"/>
    <w:rsid w:val="000D5BCB"/>
    <w:rsid w:val="000E69F8"/>
    <w:rsid w:val="000F476C"/>
    <w:rsid w:val="000F684B"/>
    <w:rsid w:val="0010181F"/>
    <w:rsid w:val="00113B1D"/>
    <w:rsid w:val="001231B1"/>
    <w:rsid w:val="00125DEA"/>
    <w:rsid w:val="00140A8B"/>
    <w:rsid w:val="00141007"/>
    <w:rsid w:val="001445F9"/>
    <w:rsid w:val="00145793"/>
    <w:rsid w:val="001476CA"/>
    <w:rsid w:val="0015305A"/>
    <w:rsid w:val="00155E22"/>
    <w:rsid w:val="00164C03"/>
    <w:rsid w:val="00165D8C"/>
    <w:rsid w:val="0017013A"/>
    <w:rsid w:val="001758DD"/>
    <w:rsid w:val="0018210D"/>
    <w:rsid w:val="00182A80"/>
    <w:rsid w:val="00195532"/>
    <w:rsid w:val="001A20C1"/>
    <w:rsid w:val="001A3F3D"/>
    <w:rsid w:val="001A5311"/>
    <w:rsid w:val="001B0701"/>
    <w:rsid w:val="001B610D"/>
    <w:rsid w:val="001C48C0"/>
    <w:rsid w:val="001C5421"/>
    <w:rsid w:val="001C7C14"/>
    <w:rsid w:val="001D36F6"/>
    <w:rsid w:val="001D3B23"/>
    <w:rsid w:val="001D4F4F"/>
    <w:rsid w:val="001D6A02"/>
    <w:rsid w:val="001E26DC"/>
    <w:rsid w:val="001F3091"/>
    <w:rsid w:val="001F6E50"/>
    <w:rsid w:val="002062A4"/>
    <w:rsid w:val="002071F8"/>
    <w:rsid w:val="00210424"/>
    <w:rsid w:val="00212043"/>
    <w:rsid w:val="0021210B"/>
    <w:rsid w:val="00220C57"/>
    <w:rsid w:val="0022470E"/>
    <w:rsid w:val="00224D2B"/>
    <w:rsid w:val="002307FE"/>
    <w:rsid w:val="00231F61"/>
    <w:rsid w:val="0023711D"/>
    <w:rsid w:val="00240131"/>
    <w:rsid w:val="00242AE1"/>
    <w:rsid w:val="00252176"/>
    <w:rsid w:val="002522F9"/>
    <w:rsid w:val="00254047"/>
    <w:rsid w:val="0027058B"/>
    <w:rsid w:val="00270F9E"/>
    <w:rsid w:val="00276DB6"/>
    <w:rsid w:val="00280685"/>
    <w:rsid w:val="0029115B"/>
    <w:rsid w:val="00291FB4"/>
    <w:rsid w:val="00294C2B"/>
    <w:rsid w:val="002A227C"/>
    <w:rsid w:val="002D255E"/>
    <w:rsid w:val="002D3540"/>
    <w:rsid w:val="002D4A32"/>
    <w:rsid w:val="002D790E"/>
    <w:rsid w:val="002D7A79"/>
    <w:rsid w:val="002E16F5"/>
    <w:rsid w:val="002F19BA"/>
    <w:rsid w:val="002F4E62"/>
    <w:rsid w:val="00301F79"/>
    <w:rsid w:val="003035B9"/>
    <w:rsid w:val="00305FFD"/>
    <w:rsid w:val="00306D16"/>
    <w:rsid w:val="00307AAE"/>
    <w:rsid w:val="00313763"/>
    <w:rsid w:val="00316894"/>
    <w:rsid w:val="003220E4"/>
    <w:rsid w:val="00322EFE"/>
    <w:rsid w:val="00333457"/>
    <w:rsid w:val="00344C3E"/>
    <w:rsid w:val="00350175"/>
    <w:rsid w:val="003645B5"/>
    <w:rsid w:val="00366695"/>
    <w:rsid w:val="003A0D3F"/>
    <w:rsid w:val="003A1ED9"/>
    <w:rsid w:val="003B2F12"/>
    <w:rsid w:val="003C337C"/>
    <w:rsid w:val="003D05DF"/>
    <w:rsid w:val="003D0FF7"/>
    <w:rsid w:val="003D2797"/>
    <w:rsid w:val="003D4B04"/>
    <w:rsid w:val="003E1509"/>
    <w:rsid w:val="003E62DE"/>
    <w:rsid w:val="003F79EA"/>
    <w:rsid w:val="003F7AC0"/>
    <w:rsid w:val="004105FB"/>
    <w:rsid w:val="0041082E"/>
    <w:rsid w:val="004118E2"/>
    <w:rsid w:val="00413B53"/>
    <w:rsid w:val="004140FD"/>
    <w:rsid w:val="00416521"/>
    <w:rsid w:val="00416657"/>
    <w:rsid w:val="00421D20"/>
    <w:rsid w:val="00424D23"/>
    <w:rsid w:val="00430D5B"/>
    <w:rsid w:val="00433647"/>
    <w:rsid w:val="00440339"/>
    <w:rsid w:val="00441D8C"/>
    <w:rsid w:val="00447E57"/>
    <w:rsid w:val="00450C7B"/>
    <w:rsid w:val="00463F1E"/>
    <w:rsid w:val="0046747F"/>
    <w:rsid w:val="00467839"/>
    <w:rsid w:val="00472E98"/>
    <w:rsid w:val="00473656"/>
    <w:rsid w:val="00475410"/>
    <w:rsid w:val="0047671E"/>
    <w:rsid w:val="004909E6"/>
    <w:rsid w:val="00491A3D"/>
    <w:rsid w:val="0049491E"/>
    <w:rsid w:val="00497F6B"/>
    <w:rsid w:val="004A5DA8"/>
    <w:rsid w:val="004A755C"/>
    <w:rsid w:val="004B1B90"/>
    <w:rsid w:val="004B3DBA"/>
    <w:rsid w:val="004C2A51"/>
    <w:rsid w:val="004C3EF5"/>
    <w:rsid w:val="004D0AB7"/>
    <w:rsid w:val="004D438B"/>
    <w:rsid w:val="004E0A54"/>
    <w:rsid w:val="004E2BD0"/>
    <w:rsid w:val="004F0A55"/>
    <w:rsid w:val="00505B39"/>
    <w:rsid w:val="00510A4F"/>
    <w:rsid w:val="00514E4A"/>
    <w:rsid w:val="005159C4"/>
    <w:rsid w:val="00535403"/>
    <w:rsid w:val="00536C52"/>
    <w:rsid w:val="00540652"/>
    <w:rsid w:val="005538C3"/>
    <w:rsid w:val="00553AB6"/>
    <w:rsid w:val="00556E40"/>
    <w:rsid w:val="0056101B"/>
    <w:rsid w:val="00580387"/>
    <w:rsid w:val="00593E6F"/>
    <w:rsid w:val="005A3481"/>
    <w:rsid w:val="005B118B"/>
    <w:rsid w:val="005C7C4D"/>
    <w:rsid w:val="005E0615"/>
    <w:rsid w:val="005E1C1D"/>
    <w:rsid w:val="005E31EB"/>
    <w:rsid w:val="006040ED"/>
    <w:rsid w:val="00604BBE"/>
    <w:rsid w:val="00606F60"/>
    <w:rsid w:val="00612212"/>
    <w:rsid w:val="00617374"/>
    <w:rsid w:val="00624976"/>
    <w:rsid w:val="0064349E"/>
    <w:rsid w:val="00643B2F"/>
    <w:rsid w:val="006536C8"/>
    <w:rsid w:val="00655F8D"/>
    <w:rsid w:val="00656B65"/>
    <w:rsid w:val="0067571B"/>
    <w:rsid w:val="00683AB6"/>
    <w:rsid w:val="00686CE9"/>
    <w:rsid w:val="0069013B"/>
    <w:rsid w:val="00692C76"/>
    <w:rsid w:val="00694618"/>
    <w:rsid w:val="006A2570"/>
    <w:rsid w:val="006A7C81"/>
    <w:rsid w:val="006C02EC"/>
    <w:rsid w:val="006C48A6"/>
    <w:rsid w:val="006C5212"/>
    <w:rsid w:val="006C61B2"/>
    <w:rsid w:val="006C62DB"/>
    <w:rsid w:val="006D1E19"/>
    <w:rsid w:val="006D4C3E"/>
    <w:rsid w:val="006E017E"/>
    <w:rsid w:val="006E05A2"/>
    <w:rsid w:val="006E30B6"/>
    <w:rsid w:val="006F37EE"/>
    <w:rsid w:val="006F3E81"/>
    <w:rsid w:val="006F40BC"/>
    <w:rsid w:val="006F69BA"/>
    <w:rsid w:val="00700D8F"/>
    <w:rsid w:val="007021C9"/>
    <w:rsid w:val="00704A09"/>
    <w:rsid w:val="00712AF7"/>
    <w:rsid w:val="00715A7A"/>
    <w:rsid w:val="00716212"/>
    <w:rsid w:val="00717B2E"/>
    <w:rsid w:val="00725BF1"/>
    <w:rsid w:val="007306EA"/>
    <w:rsid w:val="00733FA0"/>
    <w:rsid w:val="0074267D"/>
    <w:rsid w:val="00746B1B"/>
    <w:rsid w:val="0075360F"/>
    <w:rsid w:val="00766F27"/>
    <w:rsid w:val="00775856"/>
    <w:rsid w:val="007775BA"/>
    <w:rsid w:val="00785682"/>
    <w:rsid w:val="007871BA"/>
    <w:rsid w:val="00792803"/>
    <w:rsid w:val="00795994"/>
    <w:rsid w:val="007970A2"/>
    <w:rsid w:val="007A069B"/>
    <w:rsid w:val="007B001A"/>
    <w:rsid w:val="007B085F"/>
    <w:rsid w:val="007B4DF3"/>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4A71"/>
    <w:rsid w:val="008376D4"/>
    <w:rsid w:val="008509F3"/>
    <w:rsid w:val="008542F4"/>
    <w:rsid w:val="00856AAB"/>
    <w:rsid w:val="00861481"/>
    <w:rsid w:val="008657CD"/>
    <w:rsid w:val="00867E6B"/>
    <w:rsid w:val="0087030E"/>
    <w:rsid w:val="00870BE6"/>
    <w:rsid w:val="0087347E"/>
    <w:rsid w:val="008744B3"/>
    <w:rsid w:val="00882AEC"/>
    <w:rsid w:val="00891582"/>
    <w:rsid w:val="008A2CBD"/>
    <w:rsid w:val="008A7B9A"/>
    <w:rsid w:val="008C36D6"/>
    <w:rsid w:val="008C436B"/>
    <w:rsid w:val="008D09AA"/>
    <w:rsid w:val="008D09B0"/>
    <w:rsid w:val="008D4FDE"/>
    <w:rsid w:val="008D7B0C"/>
    <w:rsid w:val="008E21D4"/>
    <w:rsid w:val="008E2DD2"/>
    <w:rsid w:val="008E421A"/>
    <w:rsid w:val="008E460E"/>
    <w:rsid w:val="008F169D"/>
    <w:rsid w:val="008F19EB"/>
    <w:rsid w:val="008F69DA"/>
    <w:rsid w:val="008F76BD"/>
    <w:rsid w:val="0090332C"/>
    <w:rsid w:val="00904BBE"/>
    <w:rsid w:val="00912DDE"/>
    <w:rsid w:val="00914AE2"/>
    <w:rsid w:val="00917D65"/>
    <w:rsid w:val="00922652"/>
    <w:rsid w:val="00922A14"/>
    <w:rsid w:val="00924C86"/>
    <w:rsid w:val="00924D0D"/>
    <w:rsid w:val="00926769"/>
    <w:rsid w:val="0093001C"/>
    <w:rsid w:val="00930196"/>
    <w:rsid w:val="00943A58"/>
    <w:rsid w:val="00945720"/>
    <w:rsid w:val="00950E8B"/>
    <w:rsid w:val="00952F70"/>
    <w:rsid w:val="0096296B"/>
    <w:rsid w:val="0097089C"/>
    <w:rsid w:val="00972DE0"/>
    <w:rsid w:val="00974627"/>
    <w:rsid w:val="00977EAE"/>
    <w:rsid w:val="009807C9"/>
    <w:rsid w:val="0098134E"/>
    <w:rsid w:val="00981E89"/>
    <w:rsid w:val="00984EA2"/>
    <w:rsid w:val="009865AF"/>
    <w:rsid w:val="009A04D3"/>
    <w:rsid w:val="009A5459"/>
    <w:rsid w:val="009A6A38"/>
    <w:rsid w:val="009B3BC8"/>
    <w:rsid w:val="009B5C35"/>
    <w:rsid w:val="009B701B"/>
    <w:rsid w:val="009D51A2"/>
    <w:rsid w:val="009F475A"/>
    <w:rsid w:val="00A001D2"/>
    <w:rsid w:val="00A0058F"/>
    <w:rsid w:val="00A00F14"/>
    <w:rsid w:val="00A12953"/>
    <w:rsid w:val="00A129F2"/>
    <w:rsid w:val="00A202AB"/>
    <w:rsid w:val="00A35752"/>
    <w:rsid w:val="00A43F98"/>
    <w:rsid w:val="00A52D22"/>
    <w:rsid w:val="00A54F17"/>
    <w:rsid w:val="00A61CBD"/>
    <w:rsid w:val="00A63022"/>
    <w:rsid w:val="00A71895"/>
    <w:rsid w:val="00A721F2"/>
    <w:rsid w:val="00A72714"/>
    <w:rsid w:val="00A81277"/>
    <w:rsid w:val="00A86571"/>
    <w:rsid w:val="00AA0494"/>
    <w:rsid w:val="00AA0DD2"/>
    <w:rsid w:val="00AA67DB"/>
    <w:rsid w:val="00AB2486"/>
    <w:rsid w:val="00AC67D5"/>
    <w:rsid w:val="00AC6CEF"/>
    <w:rsid w:val="00AD20E9"/>
    <w:rsid w:val="00AD7DB1"/>
    <w:rsid w:val="00AE2109"/>
    <w:rsid w:val="00AE4E7C"/>
    <w:rsid w:val="00B15665"/>
    <w:rsid w:val="00B15BF3"/>
    <w:rsid w:val="00B168D7"/>
    <w:rsid w:val="00B17C59"/>
    <w:rsid w:val="00B20576"/>
    <w:rsid w:val="00B206A1"/>
    <w:rsid w:val="00B2471A"/>
    <w:rsid w:val="00B249EC"/>
    <w:rsid w:val="00B35DBE"/>
    <w:rsid w:val="00B44E27"/>
    <w:rsid w:val="00B45AB8"/>
    <w:rsid w:val="00B50A8A"/>
    <w:rsid w:val="00B5474E"/>
    <w:rsid w:val="00B8044E"/>
    <w:rsid w:val="00B94218"/>
    <w:rsid w:val="00B968B7"/>
    <w:rsid w:val="00BA0892"/>
    <w:rsid w:val="00BA5F54"/>
    <w:rsid w:val="00BA66A7"/>
    <w:rsid w:val="00BB79D7"/>
    <w:rsid w:val="00BC2D1D"/>
    <w:rsid w:val="00BD2502"/>
    <w:rsid w:val="00BD334F"/>
    <w:rsid w:val="00BE5A3C"/>
    <w:rsid w:val="00BF3942"/>
    <w:rsid w:val="00BF56B3"/>
    <w:rsid w:val="00BF74ED"/>
    <w:rsid w:val="00C03AD6"/>
    <w:rsid w:val="00C06325"/>
    <w:rsid w:val="00C06FC2"/>
    <w:rsid w:val="00C10A62"/>
    <w:rsid w:val="00C10F38"/>
    <w:rsid w:val="00C2381A"/>
    <w:rsid w:val="00C31770"/>
    <w:rsid w:val="00C33D98"/>
    <w:rsid w:val="00C34859"/>
    <w:rsid w:val="00C36797"/>
    <w:rsid w:val="00C576AF"/>
    <w:rsid w:val="00C6025E"/>
    <w:rsid w:val="00C6165E"/>
    <w:rsid w:val="00C61C5F"/>
    <w:rsid w:val="00C62123"/>
    <w:rsid w:val="00C66F02"/>
    <w:rsid w:val="00C74384"/>
    <w:rsid w:val="00C76469"/>
    <w:rsid w:val="00C76D4C"/>
    <w:rsid w:val="00C823EB"/>
    <w:rsid w:val="00C83A1D"/>
    <w:rsid w:val="00C879E7"/>
    <w:rsid w:val="00C87F08"/>
    <w:rsid w:val="00C9570C"/>
    <w:rsid w:val="00CA63F7"/>
    <w:rsid w:val="00CB507B"/>
    <w:rsid w:val="00CC076E"/>
    <w:rsid w:val="00CC0A2B"/>
    <w:rsid w:val="00CC0EC6"/>
    <w:rsid w:val="00CC666D"/>
    <w:rsid w:val="00CC7456"/>
    <w:rsid w:val="00CE155E"/>
    <w:rsid w:val="00CE2815"/>
    <w:rsid w:val="00D01441"/>
    <w:rsid w:val="00D16160"/>
    <w:rsid w:val="00D25434"/>
    <w:rsid w:val="00D406C5"/>
    <w:rsid w:val="00D508C8"/>
    <w:rsid w:val="00D52820"/>
    <w:rsid w:val="00D5414D"/>
    <w:rsid w:val="00D65CA7"/>
    <w:rsid w:val="00D70464"/>
    <w:rsid w:val="00D82BA5"/>
    <w:rsid w:val="00D91970"/>
    <w:rsid w:val="00D96435"/>
    <w:rsid w:val="00DA394D"/>
    <w:rsid w:val="00DA51BD"/>
    <w:rsid w:val="00DA653C"/>
    <w:rsid w:val="00DB66A5"/>
    <w:rsid w:val="00DB6B1B"/>
    <w:rsid w:val="00DB7431"/>
    <w:rsid w:val="00DC02B6"/>
    <w:rsid w:val="00DC1306"/>
    <w:rsid w:val="00DC3502"/>
    <w:rsid w:val="00DD5539"/>
    <w:rsid w:val="00DD66FD"/>
    <w:rsid w:val="00DE7D86"/>
    <w:rsid w:val="00DF500D"/>
    <w:rsid w:val="00E10DCC"/>
    <w:rsid w:val="00E15E66"/>
    <w:rsid w:val="00E23151"/>
    <w:rsid w:val="00E36ECA"/>
    <w:rsid w:val="00E45310"/>
    <w:rsid w:val="00E461D7"/>
    <w:rsid w:val="00E57032"/>
    <w:rsid w:val="00E57717"/>
    <w:rsid w:val="00E57B37"/>
    <w:rsid w:val="00E6043E"/>
    <w:rsid w:val="00E626F1"/>
    <w:rsid w:val="00E64B93"/>
    <w:rsid w:val="00E6631C"/>
    <w:rsid w:val="00E86F00"/>
    <w:rsid w:val="00EA0367"/>
    <w:rsid w:val="00EA1D0D"/>
    <w:rsid w:val="00EA3C3E"/>
    <w:rsid w:val="00EA6CEF"/>
    <w:rsid w:val="00EB038A"/>
    <w:rsid w:val="00EB35E4"/>
    <w:rsid w:val="00ED1C1D"/>
    <w:rsid w:val="00ED2706"/>
    <w:rsid w:val="00ED5B44"/>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56C51"/>
    <w:rsid w:val="00F6066B"/>
    <w:rsid w:val="00F65CB9"/>
    <w:rsid w:val="00F6645D"/>
    <w:rsid w:val="00F71CE6"/>
    <w:rsid w:val="00F74460"/>
    <w:rsid w:val="00F80F27"/>
    <w:rsid w:val="00F92EC5"/>
    <w:rsid w:val="00F9552F"/>
    <w:rsid w:val="00FA1847"/>
    <w:rsid w:val="00FA1C20"/>
    <w:rsid w:val="00FA4E4A"/>
    <w:rsid w:val="00FA6588"/>
    <w:rsid w:val="00FB014C"/>
    <w:rsid w:val="00FB2724"/>
    <w:rsid w:val="00FB31D1"/>
    <w:rsid w:val="00FB650A"/>
    <w:rsid w:val="00FB7B93"/>
    <w:rsid w:val="00FC4EE6"/>
    <w:rsid w:val="00FD63A5"/>
    <w:rsid w:val="00FE289A"/>
    <w:rsid w:val="00FE5691"/>
    <w:rsid w:val="00FE6984"/>
    <w:rsid w:val="00FE7065"/>
    <w:rsid w:val="00FF1DA1"/>
    <w:rsid w:val="00FF3756"/>
    <w:rsid w:val="0C492597"/>
    <w:rsid w:val="16FD48F3"/>
    <w:rsid w:val="23E115E8"/>
    <w:rsid w:val="2A32336B"/>
    <w:rsid w:val="2AEA65F8"/>
    <w:rsid w:val="3E7666EB"/>
    <w:rsid w:val="49983607"/>
    <w:rsid w:val="4DC93CF8"/>
    <w:rsid w:val="61505D6B"/>
    <w:rsid w:val="63221C3B"/>
    <w:rsid w:val="64AC4EB7"/>
    <w:rsid w:val="6D80248C"/>
    <w:rsid w:val="70A332E7"/>
    <w:rsid w:val="7ADD22C2"/>
    <w:rsid w:val="7C7C01B7"/>
    <w:rsid w:val="7F4F6C0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en-GB"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b/>
      <w:color w:val="C00000"/>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b/>
      <w:sz w:val="26"/>
      <w:szCs w:val="26"/>
    </w:rPr>
  </w:style>
  <w:style w:type="paragraph" w:styleId="4">
    <w:name w:val="heading 3"/>
    <w:basedOn w:val="1"/>
    <w:next w:val="1"/>
    <w:link w:val="25"/>
    <w:unhideWhenUsed/>
    <w:qFormat/>
    <w:uiPriority w:val="9"/>
    <w:pPr>
      <w:keepNext/>
      <w:keepLines/>
      <w:spacing w:before="4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0"/>
    <w:unhideWhenUsed/>
    <w:qFormat/>
    <w:uiPriority w:val="9"/>
    <w:pPr>
      <w:keepNext/>
      <w:keepLines/>
      <w:spacing w:before="40"/>
      <w:outlineLvl w:val="3"/>
    </w:pPr>
    <w:rPr>
      <w:rFonts w:asciiTheme="majorHAnsi" w:hAnsiTheme="majorHAnsi" w:eastAsiaTheme="majorEastAsia" w:cstheme="majorBidi"/>
      <w:b/>
      <w:i/>
      <w:iCs/>
    </w:rPr>
  </w:style>
  <w:style w:type="paragraph" w:styleId="6">
    <w:name w:val="heading 5"/>
    <w:basedOn w:val="1"/>
    <w:next w:val="1"/>
    <w:link w:val="39"/>
    <w:unhideWhenUsed/>
    <w:qFormat/>
    <w:uiPriority w:val="9"/>
    <w:pPr>
      <w:keepNext/>
      <w:keepLines/>
      <w:spacing w:before="4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29"/>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47"/>
    <w:qFormat/>
    <w:uiPriority w:val="0"/>
    <w:pPr>
      <w:spacing w:after="60"/>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FollowedHyperlink"/>
    <w:basedOn w:val="8"/>
    <w:semiHidden/>
    <w:unhideWhenUsed/>
    <w:uiPriority w:val="99"/>
    <w:rPr>
      <w:color w:val="954F72" w:themeColor="followedHyperlink"/>
      <w:u w:val="single"/>
      <w14:textFill>
        <w14:solidFill>
          <w14:schemeClr w14:val="folHlink"/>
        </w14:solidFill>
      </w14:textFill>
    </w:rPr>
  </w:style>
  <w:style w:type="paragraph" w:styleId="13">
    <w:name w:val="footer"/>
    <w:basedOn w:val="1"/>
    <w:link w:val="34"/>
    <w:unhideWhenUsed/>
    <w:uiPriority w:val="99"/>
    <w:pPr>
      <w:tabs>
        <w:tab w:val="center" w:pos="4513"/>
        <w:tab w:val="right" w:pos="9026"/>
      </w:tabs>
    </w:pPr>
  </w:style>
  <w:style w:type="paragraph" w:styleId="14">
    <w:name w:val="header"/>
    <w:basedOn w:val="1"/>
    <w:link w:val="33"/>
    <w:unhideWhenUsed/>
    <w:uiPriority w:val="99"/>
    <w:pPr>
      <w:tabs>
        <w:tab w:val="center" w:pos="4513"/>
        <w:tab w:val="right" w:pos="9026"/>
      </w:tabs>
    </w:p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List"/>
    <w:basedOn w:val="1"/>
    <w:semiHidden/>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7">
    <w:name w:val="Normal (Web)"/>
    <w:basedOn w:val="1"/>
    <w:semiHidden/>
    <w:unhideWhenUsed/>
    <w:uiPriority w:val="99"/>
    <w:pPr>
      <w:spacing w:before="100" w:beforeAutospacing="1" w:after="100" w:afterAutospacing="1"/>
    </w:pPr>
    <w:rPr>
      <w:rFonts w:ascii="Times New Roman" w:hAnsi="Times New Roman" w:eastAsia="Times New Roman" w:cs="Times New Roman"/>
      <w:sz w:val="24"/>
      <w:szCs w:val="24"/>
      <w:lang w:val="en-US"/>
    </w:rPr>
  </w:style>
  <w:style w:type="table" w:styleId="18">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paragraph" w:styleId="22">
    <w:name w:val="List Paragraph"/>
    <w:basedOn w:val="1"/>
    <w:link w:val="31"/>
    <w:qFormat/>
    <w:uiPriority w:val="34"/>
    <w:pPr>
      <w:ind w:left="720"/>
      <w:contextualSpacing/>
    </w:pPr>
  </w:style>
  <w:style w:type="character" w:customStyle="1" w:styleId="23">
    <w:name w:val="Heading 1 Char"/>
    <w:basedOn w:val="8"/>
    <w:link w:val="2"/>
    <w:qFormat/>
    <w:uiPriority w:val="9"/>
    <w:rPr>
      <w:rFonts w:asciiTheme="majorHAnsi" w:hAnsiTheme="majorHAnsi" w:eastAsiaTheme="majorEastAsia" w:cstheme="majorBidi"/>
      <w:b/>
      <w:color w:val="C00000"/>
      <w:sz w:val="32"/>
      <w:szCs w:val="32"/>
    </w:rPr>
  </w:style>
  <w:style w:type="character" w:customStyle="1" w:styleId="24">
    <w:name w:val="Heading 2 Char"/>
    <w:basedOn w:val="8"/>
    <w:link w:val="3"/>
    <w:uiPriority w:val="9"/>
    <w:rPr>
      <w:rFonts w:asciiTheme="majorHAnsi" w:hAnsiTheme="majorHAnsi" w:eastAsiaTheme="majorEastAsia" w:cstheme="majorBidi"/>
      <w:b/>
      <w:sz w:val="26"/>
      <w:szCs w:val="26"/>
    </w:rPr>
  </w:style>
  <w:style w:type="character" w:customStyle="1" w:styleId="25">
    <w:name w:val="Heading 3 Char"/>
    <w:basedOn w:val="8"/>
    <w:link w:val="4"/>
    <w:qFormat/>
    <w:uiPriority w:val="9"/>
    <w:rPr>
      <w:rFonts w:asciiTheme="majorHAnsi" w:hAnsiTheme="majorHAnsi" w:eastAsiaTheme="majorEastAsia" w:cstheme="majorBidi"/>
      <w:b/>
      <w:color w:val="1F4E79" w:themeColor="accent1" w:themeShade="80"/>
      <w:sz w:val="24"/>
      <w:szCs w:val="24"/>
    </w:rPr>
  </w:style>
  <w:style w:type="table" w:customStyle="1" w:styleId="26">
    <w:name w:val="Kiểu2"/>
    <w:basedOn w:val="9"/>
    <w:qFormat/>
    <w:uiPriority w:val="99"/>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7">
    <w:name w:val="bang"/>
    <w:basedOn w:val="1"/>
    <w:uiPriority w:val="0"/>
    <w:pPr>
      <w:autoSpaceDE w:val="0"/>
      <w:autoSpaceDN w:val="0"/>
      <w:spacing w:before="80" w:after="80"/>
    </w:pPr>
    <w:rPr>
      <w:rFonts w:ascii="Times New Roman" w:hAnsi="Times New Roman" w:eastAsia="MS Mincho" w:cs="Times New Roman"/>
      <w:sz w:val="24"/>
      <w:szCs w:val="24"/>
      <w:shd w:val="clear" w:color="auto" w:fill="FFFFFF"/>
      <w:lang w:val="en-US" w:eastAsia="ja-JP"/>
    </w:rPr>
  </w:style>
  <w:style w:type="paragraph" w:customStyle="1" w:styleId="28">
    <w:name w:val="Bangheader"/>
    <w:basedOn w:val="7"/>
    <w:uiPriority w:val="0"/>
    <w:pPr>
      <w:keepNext w:val="0"/>
      <w:keepLines w:val="0"/>
      <w:autoSpaceDE w:val="0"/>
      <w:autoSpaceDN w:val="0"/>
      <w:spacing w:before="80" w:after="80"/>
      <w:jc w:val="center"/>
    </w:pPr>
    <w:rPr>
      <w:rFonts w:ascii="Arial" w:hAnsi="Arial" w:eastAsia="MS Mincho" w:cs="Tahoma"/>
      <w:b/>
      <w:i w:val="0"/>
      <w:iCs w:val="0"/>
      <w:color w:val="auto"/>
      <w:sz w:val="16"/>
      <w:szCs w:val="16"/>
      <w:lang w:val="en-US" w:eastAsia="ja-JP"/>
    </w:rPr>
  </w:style>
  <w:style w:type="character" w:customStyle="1" w:styleId="29">
    <w:name w:val="Heading 7 Char"/>
    <w:basedOn w:val="8"/>
    <w:link w:val="7"/>
    <w:semiHidden/>
    <w:uiPriority w:val="9"/>
    <w:rPr>
      <w:rFonts w:asciiTheme="majorHAnsi" w:hAnsiTheme="majorHAnsi" w:eastAsiaTheme="majorEastAsia" w:cstheme="majorBidi"/>
      <w:i/>
      <w:iCs/>
      <w:color w:val="1F4E79" w:themeColor="accent1" w:themeShade="80"/>
    </w:rPr>
  </w:style>
  <w:style w:type="character" w:customStyle="1" w:styleId="30">
    <w:name w:val="Heading 4 Char"/>
    <w:basedOn w:val="8"/>
    <w:link w:val="5"/>
    <w:uiPriority w:val="9"/>
    <w:rPr>
      <w:rFonts w:asciiTheme="majorHAnsi" w:hAnsiTheme="majorHAnsi" w:eastAsiaTheme="majorEastAsia" w:cstheme="majorBidi"/>
      <w:b/>
      <w:i/>
      <w:iCs/>
    </w:rPr>
  </w:style>
  <w:style w:type="character" w:customStyle="1" w:styleId="31">
    <w:name w:val="List Paragraph Char"/>
    <w:basedOn w:val="8"/>
    <w:link w:val="22"/>
    <w:qFormat/>
    <w:uiPriority w:val="34"/>
  </w:style>
  <w:style w:type="character" w:customStyle="1" w:styleId="32">
    <w:name w:val="fontstyle01"/>
    <w:basedOn w:val="8"/>
    <w:qFormat/>
    <w:uiPriority w:val="0"/>
    <w:rPr>
      <w:rFonts w:hint="default" w:ascii="Helvetica" w:hAnsi="Helvetica"/>
      <w:color w:val="000000"/>
      <w:sz w:val="14"/>
      <w:szCs w:val="14"/>
    </w:rPr>
  </w:style>
  <w:style w:type="character" w:customStyle="1" w:styleId="33">
    <w:name w:val="Header Char"/>
    <w:basedOn w:val="8"/>
    <w:link w:val="14"/>
    <w:uiPriority w:val="99"/>
  </w:style>
  <w:style w:type="character" w:customStyle="1" w:styleId="34">
    <w:name w:val="Footer Char"/>
    <w:basedOn w:val="8"/>
    <w:link w:val="13"/>
    <w:uiPriority w:val="99"/>
  </w:style>
  <w:style w:type="paragraph" w:customStyle="1" w:styleId="35">
    <w:name w:val="template"/>
    <w:basedOn w:val="1"/>
    <w:uiPriority w:val="0"/>
    <w:pPr>
      <w:spacing w:line="240" w:lineRule="exact"/>
    </w:pPr>
    <w:rPr>
      <w:rFonts w:ascii="Arial" w:hAnsi="Arial" w:eastAsia="Times New Roman" w:cs="Times New Roman"/>
      <w:i/>
      <w:szCs w:val="20"/>
      <w:lang w:val="en-US"/>
    </w:rPr>
  </w:style>
  <w:style w:type="paragraph" w:customStyle="1" w:styleId="36">
    <w:name w:val="Table Text"/>
    <w:basedOn w:val="1"/>
    <w:uiPriority w:val="0"/>
    <w:pPr>
      <w:spacing w:before="40" w:after="40"/>
      <w:ind w:left="72" w:right="72"/>
    </w:pPr>
    <w:rPr>
      <w:rFonts w:ascii="Times New Roman" w:hAnsi="Times New Roman" w:eastAsia="Times New Roman" w:cs="Times New Roman"/>
      <w:szCs w:val="20"/>
      <w:lang w:val="en-US"/>
    </w:rPr>
  </w:style>
  <w:style w:type="character" w:customStyle="1" w:styleId="37">
    <w:name w:val="Italic"/>
    <w:qFormat/>
    <w:uiPriority w:val="4"/>
    <w:rPr>
      <w:rFonts w:ascii="Segoe" w:hAnsi="Segoe"/>
      <w:i/>
      <w:iCs/>
    </w:rPr>
  </w:style>
  <w:style w:type="paragraph" w:customStyle="1" w:styleId="38">
    <w:name w:val="Table Head"/>
    <w:basedOn w:val="4"/>
    <w:next w:val="36"/>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39">
    <w:name w:val="Heading 5 Char"/>
    <w:basedOn w:val="8"/>
    <w:link w:val="6"/>
    <w:uiPriority w:val="9"/>
    <w:rPr>
      <w:rFonts w:asciiTheme="majorHAnsi" w:hAnsiTheme="majorHAnsi" w:eastAsiaTheme="majorEastAsia" w:cstheme="majorBidi"/>
      <w:b/>
      <w:color w:val="2E75B6" w:themeColor="accent1" w:themeShade="BF"/>
    </w:rPr>
  </w:style>
  <w:style w:type="paragraph" w:customStyle="1" w:styleId="40">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1">
    <w:name w:val="Table Text indent"/>
    <w:basedOn w:val="36"/>
    <w:qFormat/>
    <w:uiPriority w:val="0"/>
    <w:pPr>
      <w:ind w:left="1782" w:hanging="1350"/>
    </w:pPr>
  </w:style>
  <w:style w:type="paragraph" w:customStyle="1" w:styleId="42">
    <w:name w:val="Table Text indent 2"/>
    <w:basedOn w:val="41"/>
    <w:uiPriority w:val="0"/>
    <w:pPr>
      <w:ind w:hanging="990"/>
    </w:pPr>
  </w:style>
  <w:style w:type="paragraph" w:customStyle="1" w:styleId="43">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4">
    <w:name w:val="Table Text small"/>
    <w:basedOn w:val="1"/>
    <w:uiPriority w:val="0"/>
    <w:pPr>
      <w:spacing w:after="20" w:line="240" w:lineRule="exact"/>
      <w:ind w:left="-14"/>
    </w:pPr>
    <w:rPr>
      <w:rFonts w:ascii="Arial" w:hAnsi="Arial" w:eastAsia="Times New Roman" w:cs="Times New Roman"/>
      <w:sz w:val="20"/>
      <w:szCs w:val="20"/>
      <w:lang w:val="en-US"/>
    </w:rPr>
  </w:style>
  <w:style w:type="paragraph" w:customStyle="1" w:styleId="45">
    <w:name w:val="level 5"/>
    <w:basedOn w:val="1"/>
    <w:uiPriority w:val="0"/>
    <w:pPr>
      <w:tabs>
        <w:tab w:val="left" w:pos="2520"/>
      </w:tabs>
      <w:spacing w:line="240" w:lineRule="exact"/>
      <w:ind w:left="1350"/>
    </w:pPr>
    <w:rPr>
      <w:rFonts w:ascii="Times New Roman" w:hAnsi="Times New Roman" w:eastAsia="Times New Roman" w:cs="Times New Roman"/>
      <w:sz w:val="24"/>
      <w:szCs w:val="20"/>
      <w:lang w:val="en-US"/>
    </w:rPr>
  </w:style>
  <w:style w:type="paragraph" w:customStyle="1" w:styleId="46">
    <w:name w:val="level 4 text"/>
    <w:basedOn w:val="1"/>
    <w:qFormat/>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7">
    <w:name w:val="Body Text Char"/>
    <w:basedOn w:val="8"/>
    <w:link w:val="10"/>
    <w:uiPriority w:val="0"/>
    <w:rPr>
      <w:rFonts w:ascii="Times New Roman" w:hAnsi="Times New Roman" w:eastAsia="Times New Roman" w:cs="Times New Roman"/>
      <w:sz w:val="24"/>
      <w:szCs w:val="24"/>
      <w:lang w:val="en-AU"/>
    </w:rPr>
  </w:style>
  <w:style w:type="paragraph" w:customStyle="1" w:styleId="48">
    <w:name w:val="InfoBlue"/>
    <w:basedOn w:val="1"/>
    <w:next w:val="10"/>
    <w:qFormat/>
    <w:uiPriority w:val="0"/>
    <w:pPr>
      <w:widowControl w:val="0"/>
      <w:jc w:val="both"/>
    </w:pPr>
    <w:rPr>
      <w:rFonts w:ascii="Tahoma" w:hAnsi="Tahoma" w:eastAsia="Times New Roman" w:cs="Tahoma"/>
      <w:i/>
      <w:color w:val="0000FF"/>
      <w:sz w:val="20"/>
      <w:szCs w:val="20"/>
      <w:lang w:val="en-US"/>
    </w:rPr>
  </w:style>
  <w:style w:type="paragraph" w:customStyle="1" w:styleId="49">
    <w:name w:val="TOC Heading"/>
    <w:basedOn w:val="2"/>
    <w:next w:val="1"/>
    <w:unhideWhenUsed/>
    <w:qFormat/>
    <w:uiPriority w:val="39"/>
    <w:pPr>
      <w:outlineLvl w:val="9"/>
    </w:pPr>
    <w:rPr>
      <w:b w:val="0"/>
      <w:color w:val="2E75B6"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datastoreItem>
</file>

<file path=docProps/app.xml><?xml version="1.0" encoding="utf-8"?>
<Properties xmlns="http://schemas.openxmlformats.org/officeDocument/2006/extended-properties" xmlns:vt="http://schemas.openxmlformats.org/officeDocument/2006/docPropsVTypes">
  <Template>Normal</Template>
  <Pages>1</Pages>
  <Words>540</Words>
  <Characters>3084</Characters>
  <Lines>1</Lines>
  <Paragraphs>1</Paragraphs>
  <TotalTime>4</TotalTime>
  <ScaleCrop>false</ScaleCrop>
  <LinksUpToDate>false</LinksUpToDate>
  <CharactersWithSpaces>3617</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2023-03-17T01:59:00Z</dcterms:created>
  <dc:creator>Kien Nguyen</dc:creator>
  <cp:lastModifiedBy>dotie</cp:lastModifiedBy>
  <dcterms:modified xsi:type="dcterms:W3CDTF">2023-03-17T11:05:29Z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3E3AACD9AEBD4C11A6E65B44FBD76D87</vt:lpwstr>
  </property>
</Properties>
</file>