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F4" w:rsidRDefault="008B12F4">
      <w:pPr>
        <w:pStyle w:val="Corpodetexto2"/>
      </w:pPr>
    </w:p>
    <w:p w:rsidR="008B12F4" w:rsidRDefault="00777BF9">
      <w:pPr>
        <w:pStyle w:val="Corpodetexto2"/>
      </w:pPr>
      <w:r>
        <w:t>Com base nas tabelas e relações abaixo efetue os exercícios propostos</w:t>
      </w:r>
    </w:p>
    <w:p w:rsidR="008B12F4" w:rsidRDefault="006636F5" w:rsidP="00F8760E">
      <w:pPr>
        <w:rPr>
          <w:b/>
          <w:b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74.25pt;margin-top:.15pt;width:375pt;height:223.5pt;z-index:251660288">
            <v:imagedata r:id="rId7" o:title=""/>
            <w10:wrap type="square" side="left"/>
          </v:shape>
          <o:OLEObject Type="Embed" ProgID="PBrush" ShapeID="_x0000_s1033" DrawAspect="Content" ObjectID="_1698232838" r:id="rId8"/>
        </w:object>
      </w:r>
      <w:r w:rsidR="00F8760E">
        <w:rPr>
          <w:b/>
          <w:bCs/>
        </w:rPr>
        <w:br w:type="textWrapping" w:clear="all"/>
      </w:r>
    </w:p>
    <w:p w:rsidR="008B12F4" w:rsidRDefault="00F8760E" w:rsidP="00F8760E">
      <w:pPr>
        <w:pStyle w:val="Corpodetexto"/>
        <w:rPr>
          <w:b/>
          <w:bCs/>
        </w:rPr>
      </w:pPr>
      <w:r>
        <w:rPr>
          <w:b/>
          <w:bCs/>
        </w:rPr>
        <w:t>1) Crie o modelo conceitual das tabelas relacionadas</w:t>
      </w:r>
    </w:p>
    <w:p w:rsidR="00F8760E" w:rsidRDefault="00F8760E">
      <w:pPr>
        <w:pStyle w:val="Corpodetexto"/>
        <w:rPr>
          <w:b/>
          <w:bCs/>
        </w:rPr>
      </w:pPr>
    </w:p>
    <w:p w:rsidR="008B12F4" w:rsidRDefault="00B55147">
      <w:pPr>
        <w:pStyle w:val="Corpodetexto"/>
        <w:rPr>
          <w:b/>
          <w:bCs/>
        </w:rPr>
      </w:pPr>
      <w:r>
        <w:rPr>
          <w:b/>
          <w:bCs/>
        </w:rPr>
        <w:t>2</w:t>
      </w:r>
      <w:r w:rsidR="00777BF9">
        <w:rPr>
          <w:b/>
          <w:bCs/>
        </w:rPr>
        <w:t xml:space="preserve">) Apresente o script de criação das tabelas: </w:t>
      </w:r>
      <w:proofErr w:type="spellStart"/>
      <w:r w:rsidR="00777BF9">
        <w:rPr>
          <w:b/>
          <w:bCs/>
        </w:rPr>
        <w:t>Tab_cadastro</w:t>
      </w:r>
      <w:proofErr w:type="spellEnd"/>
      <w:r w:rsidR="00777BF9">
        <w:rPr>
          <w:b/>
          <w:bCs/>
        </w:rPr>
        <w:t xml:space="preserve">, </w:t>
      </w:r>
      <w:proofErr w:type="spellStart"/>
      <w:r w:rsidR="00777BF9">
        <w:rPr>
          <w:b/>
          <w:bCs/>
        </w:rPr>
        <w:t>Tab_coleta</w:t>
      </w:r>
      <w:proofErr w:type="spellEnd"/>
      <w:r w:rsidR="00777BF9">
        <w:rPr>
          <w:b/>
          <w:bCs/>
        </w:rPr>
        <w:t xml:space="preserve">, </w:t>
      </w:r>
      <w:proofErr w:type="spellStart"/>
      <w:r w:rsidR="00777BF9">
        <w:rPr>
          <w:b/>
          <w:bCs/>
        </w:rPr>
        <w:t>Tab_amostras</w:t>
      </w:r>
      <w:proofErr w:type="spellEnd"/>
      <w:r w:rsidR="00777BF9">
        <w:rPr>
          <w:b/>
          <w:bCs/>
        </w:rPr>
        <w:t xml:space="preserve"> definindo as chaves primárias e estrangeiras (</w:t>
      </w:r>
      <w:proofErr w:type="spellStart"/>
      <w:r w:rsidR="00777BF9">
        <w:rPr>
          <w:b/>
          <w:bCs/>
        </w:rPr>
        <w:t>Constraints</w:t>
      </w:r>
      <w:proofErr w:type="spellEnd"/>
      <w:r w:rsidR="00777BF9">
        <w:rPr>
          <w:b/>
          <w:bCs/>
        </w:rPr>
        <w:t>), bem como o tipo de dados de cada campo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outros_exercicios</w:t>
      </w:r>
      <w:proofErr w:type="spellEnd"/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outros_exercicios</w:t>
      </w:r>
      <w:proofErr w:type="spellEnd"/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TB_CADASTRO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CGC_CPF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IE 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ENDERECO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CEP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CIDADE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UF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FONE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FAX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TB_COLETA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COD_COLETA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NOMARQUIVO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DATCOLETA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DATANALISE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RECBTOAMOSTRA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TEMPAMOSTRA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IDCAD  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TB_AMOSTRA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CODCOLETA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SEQUENCIA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AMOSTRA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GORDURA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PROTEINA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LACTOSE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SOLIDOS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CCS  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TB_NF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NF  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DATA_EMISSAO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DATA_SAIDA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HORA_SAIDA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CONDICOES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INFORMACOES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IDCAD 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TB_ITENS_NF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CODITEM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DESCRICAO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UNIDADE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QUANTIDADE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VLRUNIT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NF          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8000"/>
          <w:sz w:val="19"/>
          <w:szCs w:val="19"/>
          <w:lang w:val="en-US"/>
        </w:rPr>
        <w:t>/*CHAVES PRIMARIAS - PRIMARY KEY*/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TB_CADASTRO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PK_CADASTRO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TB_COLETA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PK_COLETA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COD_COLETA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TB_NF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PK_NF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NF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8000"/>
          <w:sz w:val="19"/>
          <w:szCs w:val="19"/>
          <w:lang w:val="en-US"/>
        </w:rPr>
        <w:t>/*CHAVES ESTRANGEIRAS - FOREIGN KEY*/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TB_COLETA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FK_CADASTRO_AMOSTRA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IDCAD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TB_CADASTRO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TB_AMOSTRA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FK_COLETA_AMOSTRA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CODCOLETA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TB_COLETA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COD_COLETA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TB_NF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FK_CADASTRO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IDCAD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TB_CADASTRO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TB_ITENS_NF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FK_NF</w:t>
      </w:r>
    </w:p>
    <w:p w:rsidR="00B55147" w:rsidRPr="00B55147" w:rsidRDefault="00B55147" w:rsidP="00B551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1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5147">
        <w:rPr>
          <w:rFonts w:ascii="Consolas" w:hAnsi="Consolas" w:cs="Consolas"/>
          <w:color w:val="000000"/>
          <w:sz w:val="19"/>
          <w:szCs w:val="19"/>
          <w:lang w:val="en-US"/>
        </w:rPr>
        <w:t>NF</w:t>
      </w:r>
      <w:r w:rsidRPr="00B551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12F4" w:rsidRDefault="00B55147" w:rsidP="00B55147">
      <w:pPr>
        <w:pStyle w:val="Corpodetexto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TB_NF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5147" w:rsidRDefault="00B55147">
      <w:pPr>
        <w:pStyle w:val="Corpodetexto"/>
        <w:rPr>
          <w:b/>
          <w:bCs/>
        </w:rPr>
      </w:pPr>
    </w:p>
    <w:p w:rsidR="00B55147" w:rsidRDefault="00920401">
      <w:pPr>
        <w:pStyle w:val="Corpodetexto"/>
        <w:rPr>
          <w:b/>
          <w:bCs/>
        </w:rPr>
      </w:pPr>
      <w:r>
        <w:rPr>
          <w:b/>
          <w:bCs/>
        </w:rPr>
        <w:t>3</w:t>
      </w:r>
      <w:r w:rsidR="00B55147">
        <w:rPr>
          <w:b/>
          <w:bCs/>
        </w:rPr>
        <w:t xml:space="preserve">) </w:t>
      </w:r>
      <w:r w:rsidR="00B55147">
        <w:rPr>
          <w:b/>
          <w:bCs/>
        </w:rPr>
        <w:t xml:space="preserve">Apresente </w:t>
      </w:r>
      <w:r w:rsidR="00B55147">
        <w:rPr>
          <w:b/>
          <w:bCs/>
        </w:rPr>
        <w:t>o modelo físico das tabelas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 xml:space="preserve">4) </w:t>
      </w:r>
      <w:r w:rsidR="00777BF9">
        <w:rPr>
          <w:b/>
          <w:bCs/>
        </w:rPr>
        <w:t>Execute os seguintes comandos em SQL: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</w:t>
      </w:r>
      <w:r w:rsidR="00777BF9">
        <w:rPr>
          <w:b/>
          <w:bCs/>
        </w:rPr>
        <w:t>.1 – Consultar o ID e o nome dos clientes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</w:t>
      </w:r>
      <w:r w:rsidR="00777BF9">
        <w:rPr>
          <w:b/>
          <w:bCs/>
        </w:rPr>
        <w:t>.2 – Gerar o Total de clientes cadastrados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</w:t>
      </w:r>
      <w:r w:rsidR="00777BF9">
        <w:rPr>
          <w:b/>
          <w:bCs/>
        </w:rPr>
        <w:t>.3 – Gerar o total de amostras por clientes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</w:t>
      </w:r>
      <w:r w:rsidR="00777BF9">
        <w:rPr>
          <w:b/>
          <w:bCs/>
        </w:rPr>
        <w:t>.4 – Listas as amostras enviadas pelo cliente com ID=10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</w:t>
      </w:r>
      <w:r w:rsidR="00777BF9">
        <w:rPr>
          <w:b/>
          <w:bCs/>
        </w:rPr>
        <w:t>.5 – Listar o total de coletas por mês</w:t>
      </w:r>
    </w:p>
    <w:p w:rsidR="00F8760E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4.6 – Listar a média gasta pelos itens da NF</w:t>
      </w:r>
    </w:p>
    <w:p w:rsidR="00F8760E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 xml:space="preserve">4.7 – Eliminar todos os registros da </w:t>
      </w:r>
      <w:proofErr w:type="spellStart"/>
      <w:r>
        <w:rPr>
          <w:b/>
          <w:bCs/>
        </w:rPr>
        <w:t>Tab_amostras</w:t>
      </w:r>
      <w:proofErr w:type="spellEnd"/>
    </w:p>
    <w:p w:rsidR="00F8760E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4.8 – Listar todos os itens e a soma das quantidades apresentadas nas NF</w:t>
      </w:r>
    </w:p>
    <w:p w:rsidR="00F8760E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>4.9 – Listar todas as amostras do mês de maio de 2010;</w:t>
      </w:r>
    </w:p>
    <w:p w:rsidR="008B12F4" w:rsidRDefault="00F8760E">
      <w:pPr>
        <w:pStyle w:val="Corpodetexto"/>
        <w:spacing w:before="120"/>
        <w:rPr>
          <w:b/>
          <w:bCs/>
        </w:rPr>
      </w:pPr>
      <w:r>
        <w:rPr>
          <w:b/>
          <w:bCs/>
        </w:rPr>
        <w:t xml:space="preserve">4.10 – Listar o </w:t>
      </w:r>
      <w:proofErr w:type="spellStart"/>
      <w:r>
        <w:rPr>
          <w:b/>
          <w:bCs/>
        </w:rPr>
        <w:t>numero</w:t>
      </w:r>
      <w:proofErr w:type="spellEnd"/>
      <w:r>
        <w:rPr>
          <w:b/>
          <w:bCs/>
        </w:rPr>
        <w:t xml:space="preserve"> de coletas realizadas por mês no ano de 2.010. </w:t>
      </w:r>
      <w:bookmarkStart w:id="0" w:name="_GoBack"/>
      <w:bookmarkEnd w:id="0"/>
    </w:p>
    <w:p w:rsidR="00777BF9" w:rsidRDefault="00777BF9">
      <w:pPr>
        <w:pStyle w:val="Corpodetexto"/>
        <w:spacing w:before="120"/>
      </w:pPr>
    </w:p>
    <w:sectPr w:rsidR="00777BF9" w:rsidSect="006636F5">
      <w:headerReference w:type="default" r:id="rId9"/>
      <w:pgSz w:w="11907" w:h="16840" w:code="9"/>
      <w:pgMar w:top="238" w:right="567" w:bottom="567" w:left="851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F9" w:rsidRDefault="00777BF9">
      <w:r>
        <w:separator/>
      </w:r>
    </w:p>
  </w:endnote>
  <w:endnote w:type="continuationSeparator" w:id="0">
    <w:p w:rsidR="00777BF9" w:rsidRDefault="0077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F9" w:rsidRDefault="00777BF9">
      <w:r>
        <w:separator/>
      </w:r>
    </w:p>
  </w:footnote>
  <w:footnote w:type="continuationSeparator" w:id="0">
    <w:p w:rsidR="00777BF9" w:rsidRDefault="00777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F5" w:rsidRDefault="00777BF9">
    <w:pPr>
      <w:pStyle w:val="Cabealho"/>
      <w:jc w:val="center"/>
      <w:rPr>
        <w:b/>
      </w:rPr>
    </w:pPr>
    <w:proofErr w:type="spellStart"/>
    <w:r>
      <w:rPr>
        <w:b/>
      </w:rPr>
      <w:t>UnC</w:t>
    </w:r>
    <w:proofErr w:type="spellEnd"/>
    <w:r>
      <w:rPr>
        <w:b/>
      </w:rPr>
      <w:t xml:space="preserve"> – Universidade do Contestado – Concórdia/SC - Curso: </w:t>
    </w:r>
    <w:r w:rsidR="00920401">
      <w:rPr>
        <w:b/>
      </w:rPr>
      <w:t>Curso de Engenharia de Software</w:t>
    </w:r>
  </w:p>
  <w:p w:rsidR="00F8760E" w:rsidRDefault="00777BF9">
    <w:pPr>
      <w:pStyle w:val="Cabealho"/>
      <w:jc w:val="center"/>
      <w:rPr>
        <w:b/>
      </w:rPr>
    </w:pPr>
    <w:r>
      <w:rPr>
        <w:b/>
      </w:rPr>
      <w:t xml:space="preserve"> </w:t>
    </w:r>
  </w:p>
  <w:p w:rsidR="008B12F4" w:rsidRDefault="00777BF9">
    <w:pPr>
      <w:pStyle w:val="Cabealho"/>
      <w:jc w:val="center"/>
      <w:rPr>
        <w:b/>
      </w:rPr>
    </w:pPr>
    <w:r>
      <w:rPr>
        <w:b/>
        <w:u w:val="single"/>
      </w:rPr>
      <w:t>Disciplina</w:t>
    </w:r>
    <w:r w:rsidR="00F8760E">
      <w:rPr>
        <w:b/>
        <w:u w:val="single"/>
      </w:rPr>
      <w:t xml:space="preserve">: </w:t>
    </w:r>
    <w:r>
      <w:rPr>
        <w:b/>
        <w:u w:val="single"/>
      </w:rPr>
      <w:t xml:space="preserve">Banco de Dados - Prof. Moacir S. Kichel, </w:t>
    </w:r>
    <w:proofErr w:type="spellStart"/>
    <w:r>
      <w:rPr>
        <w:b/>
        <w:u w:val="single"/>
      </w:rPr>
      <w:t>MSc</w:t>
    </w:r>
    <w:proofErr w:type="spellEnd"/>
    <w:r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857"/>
    <w:multiLevelType w:val="singleLevel"/>
    <w:tmpl w:val="F6DCF8E2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CE7E6D"/>
    <w:multiLevelType w:val="hybridMultilevel"/>
    <w:tmpl w:val="F5C0877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13FB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2C029D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85067FB"/>
    <w:multiLevelType w:val="hybridMultilevel"/>
    <w:tmpl w:val="38AEF5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2322A"/>
    <w:multiLevelType w:val="hybridMultilevel"/>
    <w:tmpl w:val="EC3408A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C2277"/>
    <w:multiLevelType w:val="singleLevel"/>
    <w:tmpl w:val="E2126302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7" w15:restartNumberingAfterBreak="0">
    <w:nsid w:val="61152268"/>
    <w:multiLevelType w:val="singleLevel"/>
    <w:tmpl w:val="3BAE0AC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12046BA"/>
    <w:multiLevelType w:val="multilevel"/>
    <w:tmpl w:val="1F7E9DB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6BBA7A67"/>
    <w:multiLevelType w:val="singleLevel"/>
    <w:tmpl w:val="04160011"/>
    <w:lvl w:ilvl="0">
      <w:start w:val="1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04C653D"/>
    <w:multiLevelType w:val="hybridMultilevel"/>
    <w:tmpl w:val="45C8853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B1239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D7F"/>
    <w:rsid w:val="00131D7F"/>
    <w:rsid w:val="006636F5"/>
    <w:rsid w:val="00777BF9"/>
    <w:rsid w:val="008B12F4"/>
    <w:rsid w:val="00920401"/>
    <w:rsid w:val="00B55147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,"/>
  <w:listSeparator w:val=";"/>
  <w14:docId w14:val="508FD6BF"/>
  <w15:docId w15:val="{44D14DFB-C359-4FC3-B495-CD085D92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left="3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ind w:left="360"/>
    </w:pPr>
    <w:rPr>
      <w:b/>
      <w:bCs/>
    </w:rPr>
  </w:style>
  <w:style w:type="paragraph" w:styleId="Recuodecorpodetexto2">
    <w:name w:val="Body Text Indent 2"/>
    <w:basedOn w:val="Normal"/>
    <w:semiHidden/>
    <w:pPr>
      <w:ind w:left="360"/>
      <w:jc w:val="both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jc w:val="both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Fixação – Aula 2 – Capítulo 3</vt:lpstr>
    </vt:vector>
  </TitlesOfParts>
  <Company>UnC Concordia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Fixação – Aula 2 – Capítulo 3</dc:title>
  <dc:subject/>
  <dc:creator>ProLabS</dc:creator>
  <cp:keywords/>
  <cp:lastModifiedBy>Moacir Solano Kichel</cp:lastModifiedBy>
  <cp:revision>7</cp:revision>
  <cp:lastPrinted>2010-05-10T22:16:00Z</cp:lastPrinted>
  <dcterms:created xsi:type="dcterms:W3CDTF">2010-05-10T22:12:00Z</dcterms:created>
  <dcterms:modified xsi:type="dcterms:W3CDTF">2021-11-12T17:34:00Z</dcterms:modified>
</cp:coreProperties>
</file>