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color w:val="2E7D32"/>
          <w:sz w:val="72"/>
          <w:szCs w:val="72"/>
        </w:rPr>
        <w:t>CornDrop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color w:val="388E3C"/>
          <w:sz w:val="32"/>
          <w:szCs w:val="32"/>
        </w:rPr>
        <w:t>Sistema Inteligente de Alimentação para Galinhas</w:t>
      </w:r>
    </w:p>
    <w:p>
      <w:pPr>
        <w:pStyle w:val="Normal"/>
        <w:pBdr>
          <w:top w:val="single" w:sz="6" w:space="4" w:color="2E7D32"/>
          <w:bottom w:val="single" w:sz="6" w:space="4" w:color="2E7D32"/>
        </w:pBdr>
        <w:spacing w:before="120" w:after="120"/>
        <w:jc w:val="center"/>
        <w:rPr/>
      </w:pPr>
      <w:r>
        <w:rPr>
          <w:rFonts w:eastAsia="Arial" w:cs="Arial"/>
          <w:b/>
          <w:bCs/>
          <w:color w:val="555555"/>
          <w:sz w:val="26"/>
          <w:szCs w:val="26"/>
        </w:rPr>
        <w:t>DOCUMENTAÇÃO DE ESCOPO DO PROJETO</w:t>
      </w:r>
    </w:p>
    <w:p>
      <w:pPr>
        <w:pStyle w:val="Normal"/>
        <w:spacing w:before="600" w:after="0"/>
        <w:rPr/>
      </w:pPr>
      <w:r>
        <w:rPr/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Versão 1.0</w:t>
      </w:r>
    </w:p>
    <w:p>
      <w:pPr>
        <w:pStyle w:val="Normal"/>
        <w:spacing w:before="40" w:after="40"/>
        <w:jc w:val="center"/>
        <w:rPr/>
      </w:pPr>
      <w:r>
        <w:rPr>
          <w:rFonts w:eastAsia="Arial" w:cs="Arial"/>
          <w:color w:val="555555"/>
          <w:sz w:val="22"/>
          <w:szCs w:val="22"/>
        </w:rPr>
        <w:t>Abril de 2026</w:t>
      </w:r>
    </w:p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0"/>
        <w:jc w:val="center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Arial" w:cs="Arial"/>
          <w:i/>
          <w:iCs/>
          <w:color w:val="66BB6A"/>
          <w:sz w:val="20"/>
          <w:szCs w:val="20"/>
        </w:rPr>
        <w:t>Automação no Agronegócio | IoT | Software + Hardware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1. Identificação do Projeto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Nome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CornDrop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Tipo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Sistema IoT — Produto Físico + Aplicativo Digital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do Documento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 de Elaboração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Abril de 2026</w:t>
            </w:r>
          </w:p>
        </w:tc>
      </w:tr>
    </w:tbl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500"/>
        <w:gridCol w:w="6860"/>
      </w:tblGrid>
      <w:tr>
        <w:trPr/>
        <w:tc>
          <w:tcPr>
            <w:tcW w:w="2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Status do Projeto</w:t>
            </w:r>
          </w:p>
        </w:tc>
        <w:tc>
          <w:tcPr>
            <w:tcW w:w="68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Em Desenvolvimento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2. Visão Geral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e um sistema automatizado de alimentação para galinhas, desenvolvido para facilitar a rotina de pequenos produtores rurais. O dispositivo permite programar a liberação de milho de forma automática por meio de um aplicativo, garantindo praticidade, controle e eficiência no manejo alimentar.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2.1 Objetivos do Projeto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Este projeto foi desenvolvido para demonstrar:</w:t>
      </w:r>
    </w:p>
    <w:p>
      <w:pPr>
        <w:pStyle w:val="ListParagraph"/>
        <w:numPr>
          <w:ilvl w:val="0"/>
          <w:numId w:val="4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Aplicação de analise de requisitos em um produto físico + digital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Integração entre software e hardware (IoT)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Automação de processos no agronegócio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Desenvolvimento de software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Uso de microcontroladores em soluções reais de mercado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2.2 Contexto do Problema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Pequenos criadores de galinhas enfrentam desafios recorrentes no dia a dia do manejo alimentar: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Alimentação manual em horários fixos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Falta de controle preciso sobre a quantidade de ração fornecida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Dificuldade em monitorar remotamente </w:t>
      </w:r>
      <w:r>
        <w:rPr>
          <w:rFonts w:eastAsia="Arial" w:cs="Arial"/>
          <w:color w:val="555555"/>
          <w:sz w:val="22"/>
          <w:szCs w:val="22"/>
        </w:rPr>
        <w:t xml:space="preserve">a quantidade </w:t>
      </w:r>
      <w:r>
        <w:rPr>
          <w:rFonts w:eastAsia="Arial" w:cs="Arial"/>
          <w:color w:val="555555"/>
          <w:sz w:val="22"/>
          <w:szCs w:val="22"/>
        </w:rPr>
        <w:t>de alimento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CornDrop resolve esses problemas automatizando o processo de alimentação e permitindo controle e monitoramento remoto por meio de um</w:t>
      </w:r>
      <w:r>
        <w:rPr>
          <w:rFonts w:eastAsia="Arial" w:cs="Arial"/>
          <w:color w:val="555555"/>
          <w:sz w:val="22"/>
          <w:szCs w:val="22"/>
        </w:rPr>
        <w:t>a aplicação web</w:t>
      </w:r>
      <w:r>
        <w:rPr>
          <w:rFonts w:eastAsia="Arial" w:cs="Arial"/>
          <w:color w:val="555555"/>
          <w:sz w:val="22"/>
          <w:szCs w:val="22"/>
        </w:rPr>
        <w:t>.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3. P</w:t>
      </w:r>
      <w:r>
        <w:rPr>
          <w:rFonts w:eastAsia="Arial" w:cs="Arial" w:ascii="Arial" w:hAnsi="Arial"/>
          <w:b/>
          <w:bCs/>
          <w:color w:val="2E7D32"/>
          <w:sz w:val="30"/>
          <w:szCs w:val="30"/>
        </w:rPr>
        <w:t>ú</w:t>
      </w:r>
      <w:r>
        <w:rPr>
          <w:rFonts w:eastAsia="Arial" w:cs="Arial" w:ascii="Arial" w:hAnsi="Arial"/>
          <w:b/>
          <w:bCs/>
          <w:color w:val="2E7D32"/>
          <w:sz w:val="30"/>
          <w:szCs w:val="30"/>
        </w:rPr>
        <w:t>blico-Alvo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Segmento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Perfil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Necessidade Principal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Pequenos Produtores Rurais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 xml:space="preserve">Produtores com ate </w:t>
            </w: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500</w:t>
            </w: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 xml:space="preserve"> aves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Redução de custo operacional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Criadores Domésticos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Famílias com galinhas no quintal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Praticidade no dia a dia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Agricultores Familiares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Rotina manual intensa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Automação e controle remoto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4. Escopo do Projeto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4.1 Dentro do Escopo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Configuração de horários automáticos de alimentação via aplicativo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Liberação automática e controlada de milho por servomotor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Monitoramento em tempo real do nível de alimento no reservatório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Notificações ao usuário quando o nível de milho estiver baixo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Execução das rotinas programadas de forma autônoma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Interface </w:t>
      </w:r>
      <w:r>
        <w:rPr>
          <w:rFonts w:eastAsia="Arial" w:cs="Arial"/>
          <w:color w:val="555555"/>
          <w:sz w:val="22"/>
          <w:szCs w:val="22"/>
        </w:rPr>
        <w:t>web</w:t>
      </w:r>
      <w:r>
        <w:rPr>
          <w:rFonts w:eastAsia="Arial" w:cs="Arial"/>
          <w:color w:val="555555"/>
          <w:sz w:val="22"/>
          <w:szCs w:val="22"/>
        </w:rPr>
        <w:t xml:space="preserve"> para controle e visualização do dispositivo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entre aplicativo e dispositivo via Wi-Fi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4.2 Fora do Escopo (nesta versão)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Suporte a múltiplos dispositivos por conta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Analise histórica de consumo de ração com gráficos </w:t>
      </w:r>
      <w:r>
        <w:rPr>
          <w:rFonts w:eastAsia="Arial" w:cs="Arial"/>
          <w:color w:val="555555"/>
          <w:sz w:val="22"/>
          <w:szCs w:val="22"/>
        </w:rPr>
        <w:t>simples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Versão </w:t>
      </w:r>
      <w:r>
        <w:rPr>
          <w:rFonts w:eastAsia="Arial" w:cs="Arial"/>
          <w:color w:val="555555"/>
          <w:sz w:val="22"/>
          <w:szCs w:val="22"/>
        </w:rPr>
        <w:t>mobile</w:t>
      </w:r>
      <w:r>
        <w:rPr>
          <w:rFonts w:eastAsia="Arial" w:cs="Arial"/>
          <w:color w:val="555555"/>
          <w:sz w:val="22"/>
          <w:szCs w:val="22"/>
        </w:rPr>
        <w:t xml:space="preserve"> do painel de controle</w:t>
      </w:r>
    </w:p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5. Funcionalidades Principais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Funcionalidade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Programação de Horários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define horários de alimentação pel</w:t>
            </w: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Liberação Automática de Milho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Servomotor aciona a abertura do reservatório nos horários configurados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Controle Remoto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usuário pode acionar a alimentação manualmente pel</w:t>
            </w: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 interface da aplicação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 xml:space="preserve">Notificações de </w:t>
            </w: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Quantidade de Insumo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Alerta automático quando o milho estiver acabando</w:t>
            </w:r>
          </w:p>
        </w:tc>
      </w:tr>
      <w:tr>
        <w:trPr/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Autônoma</w:t>
            </w:r>
          </w:p>
        </w:tc>
        <w:tc>
          <w:tcPr>
            <w:tcW w:w="468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jc w:val="both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 dispositivo executa rotinas sem necessidade de conexão ativa</w:t>
            </w:r>
          </w:p>
        </w:tc>
      </w:tr>
    </w:tbl>
    <w:p>
      <w:pPr>
        <w:pStyle w:val="Normal"/>
        <w:spacing w:before="200" w:after="0"/>
        <w:jc w:val="both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jc w:val="both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6. Arquitetura do Sistema</w:t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6.1 Back-end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Linguagem/Framework: Java + Spring Boot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Banco de Dados: PostgreSQL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Conteinerização: Docker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Orquestração: Docker Compose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Comunicação com dispositivo: Wi-Fi / Serial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6.2 Front-end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React</w:t>
      </w:r>
    </w:p>
    <w:p>
      <w:pPr>
        <w:pStyle w:val="Normal"/>
        <w:spacing w:before="100" w:after="0"/>
        <w:jc w:val="both"/>
        <w:rPr/>
      </w:pPr>
      <w:r>
        <w:rPr/>
      </w:r>
    </w:p>
    <w:p>
      <w:pPr>
        <w:pStyle w:val="Heading2"/>
        <w:spacing w:before="280" w:after="100"/>
        <w:jc w:val="both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6.3 Hardware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Microcontrolador: ESP32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Atuador: Servomotor para liberação de milho</w:t>
      </w:r>
    </w:p>
    <w:p>
      <w:pPr>
        <w:pStyle w:val="ListParagraph"/>
        <w:numPr>
          <w:ilvl w:val="0"/>
          <w:numId w:val="1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Estrutura física do reservatório.</w:t>
      </w:r>
    </w:p>
    <w:p>
      <w:pPr>
        <w:pStyle w:val="Normal"/>
        <w:spacing w:before="100" w:after="0"/>
        <w:rPr>
          <w:rFonts w:ascii="Arial" w:hAnsi="Arial" w:eastAsia="Arial" w:cs="Arial"/>
          <w:b/>
          <w:bCs/>
          <w:color w:val="2E7D32"/>
          <w:sz w:val="26"/>
          <w:szCs w:val="26"/>
        </w:rPr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7. Pré-requisitos Técnicos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Para executar o projeto localmente, os seguintes softwares devem estar instalados:</w:t>
      </w:r>
    </w:p>
    <w:p>
      <w:pPr>
        <w:pStyle w:val="Normal"/>
        <w:spacing w:before="6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Tecnologia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 Mínima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Finalidade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Conteinerização dos serviços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Java JDK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17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Execução do back-end</w:t>
            </w:r>
          </w:p>
        </w:tc>
      </w:tr>
      <w:tr>
        <w:trPr/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Docker Compose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Ultima estável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555555"/>
                <w:sz w:val="20"/>
                <w:szCs w:val="20"/>
              </w:rPr>
              <w:t>Orquestração dos contêineres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8. Critérios de Aceitação</w:t>
      </w:r>
    </w:p>
    <w:p>
      <w:pPr>
        <w:pStyle w:val="Normal"/>
        <w:spacing w:before="60" w:after="80"/>
        <w:jc w:val="both"/>
        <w:rPr/>
      </w:pPr>
      <w:r>
        <w:rPr>
          <w:rFonts w:eastAsia="Arial" w:cs="Arial"/>
          <w:color w:val="555555"/>
          <w:sz w:val="22"/>
          <w:szCs w:val="22"/>
        </w:rPr>
        <w:t>O projeto sera considerado concluído e aceito quando todos os critérios abaixo forem satisfeitos:</w:t>
      </w:r>
    </w:p>
    <w:p>
      <w:pPr>
        <w:pStyle w:val="Normal"/>
        <w:spacing w:before="80" w:after="0"/>
        <w:jc w:val="both"/>
        <w:rPr/>
      </w:pPr>
      <w:r>
        <w:rPr/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realizar a liberação automática de milho nos horários configurados pelo usuário.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A liberação de milho só deve ocorrer caso haja estoque disponível no dispositivo.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sistema deve seguir corretamente a rotina de alimentação definida pelo usuário.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O usuário deve conseguir visualizar e acompanhar </w:t>
      </w:r>
      <w:r>
        <w:rPr>
          <w:rFonts w:eastAsia="Arial" w:cs="Arial"/>
          <w:color w:val="555555"/>
          <w:sz w:val="22"/>
          <w:szCs w:val="22"/>
        </w:rPr>
        <w:t>a quantidade de</w:t>
      </w:r>
      <w:r>
        <w:rPr>
          <w:rFonts w:eastAsia="Arial" w:cs="Arial"/>
          <w:color w:val="555555"/>
          <w:sz w:val="22"/>
          <w:szCs w:val="22"/>
        </w:rPr>
        <w:t xml:space="preserve"> milho pelo aplicativo.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 xml:space="preserve">O sistema deve notificar o usuário quando </w:t>
      </w:r>
      <w:r>
        <w:rPr>
          <w:rFonts w:eastAsia="Arial" w:cs="Arial"/>
          <w:color w:val="555555"/>
          <w:sz w:val="22"/>
          <w:szCs w:val="22"/>
        </w:rPr>
        <w:t>a quantidade</w:t>
      </w:r>
      <w:r>
        <w:rPr>
          <w:rFonts w:eastAsia="Arial" w:cs="Arial"/>
          <w:color w:val="555555"/>
          <w:sz w:val="22"/>
          <w:szCs w:val="22"/>
        </w:rPr>
        <w:t xml:space="preserve"> de milho estiver baixo.</w:t>
      </w:r>
    </w:p>
    <w:p>
      <w:pPr>
        <w:pStyle w:val="ListParagraph"/>
        <w:numPr>
          <w:ilvl w:val="0"/>
          <w:numId w:val="2"/>
        </w:numPr>
        <w:spacing w:before="40" w:after="40"/>
        <w:jc w:val="both"/>
        <w:rPr/>
      </w:pPr>
      <w:r>
        <w:rPr>
          <w:rFonts w:eastAsia="Arial" w:cs="Arial"/>
          <w:color w:val="555555"/>
          <w:sz w:val="22"/>
          <w:szCs w:val="22"/>
        </w:rPr>
        <w:t>O dispositivo deve continuar executando as rotinas programadas mesmo sem interação ativa do usuário.</w:t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9. Backlog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O backlog completo do projeto, com épicos e historias de usuário detalhadas, esta estruturado e disponível no Notion (link externo ao repositório).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710"/>
        <w:gridCol w:w="7650"/>
      </w:tblGrid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Epic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EP-01</w:t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>
          <w:trHeight w:val="84" w:hRule="atLeast"/>
        </w:trPr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171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76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883"/>
        <w:gridCol w:w="883"/>
        <w:gridCol w:w="7594"/>
      </w:tblGrid>
      <w:tr>
        <w:trPr/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Epic</w:t>
            </w:r>
          </w:p>
        </w:tc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HU</w:t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EP-01</w:t>
            </w:r>
          </w:p>
        </w:tc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>
          <w:trHeight w:val="84" w:hRule="atLeast"/>
        </w:trPr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  <w:tr>
        <w:trPr/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  <w:tc>
          <w:tcPr>
            <w:tcW w:w="88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7594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 xml:space="preserve">10. Estrutura da Documentação </w:t>
      </w:r>
      <w:r>
        <w:rPr>
          <w:rFonts w:eastAsia="Arial" w:cs="Arial" w:ascii="Arial" w:hAnsi="Arial"/>
          <w:b/>
          <w:bCs/>
          <w:color w:val="2E7D32"/>
          <w:sz w:val="30"/>
          <w:szCs w:val="30"/>
        </w:rPr>
        <w:t>Inicial</w:t>
      </w:r>
    </w:p>
    <w:p>
      <w:pPr>
        <w:pStyle w:val="Normal"/>
        <w:spacing w:before="60" w:after="80"/>
        <w:rPr/>
      </w:pPr>
      <w:r>
        <w:rPr>
          <w:rFonts w:eastAsia="Arial" w:cs="Arial"/>
          <w:color w:val="555555"/>
          <w:sz w:val="22"/>
          <w:szCs w:val="22"/>
        </w:rPr>
        <w:t>A documentação completa do projeto esta distribuída conforme abaixo: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499"/>
        <w:gridCol w:w="5861"/>
      </w:tblGrid>
      <w:tr>
        <w:trPr/>
        <w:tc>
          <w:tcPr>
            <w:tcW w:w="34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Documento</w:t>
            </w:r>
          </w:p>
        </w:tc>
        <w:tc>
          <w:tcPr>
            <w:tcW w:w="58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Localização</w:t>
            </w:r>
          </w:p>
        </w:tc>
      </w:tr>
      <w:tr>
        <w:trPr/>
        <w:tc>
          <w:tcPr>
            <w:tcW w:w="34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Repositório</w:t>
            </w:r>
          </w:p>
        </w:tc>
        <w:tc>
          <w:tcPr>
            <w:tcW w:w="58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2">
              <w:r>
                <w:rPr>
                  <w:rStyle w:val="Hyperlink"/>
                  <w:color w:val="666666"/>
                  <w:sz w:val="20"/>
                  <w:szCs w:val="20"/>
                </w:rPr>
                <w:t>Github</w:t>
              </w:r>
            </w:hyperlink>
          </w:p>
        </w:tc>
      </w:tr>
      <w:tr>
        <w:trPr>
          <w:trHeight w:val="356" w:hRule="atLeast"/>
        </w:trPr>
        <w:tc>
          <w:tcPr>
            <w:tcW w:w="3499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Home</w:t>
            </w:r>
          </w:p>
        </w:tc>
        <w:tc>
          <w:tcPr>
            <w:tcW w:w="5861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fldChar w:fldCharType="begin"/>
            </w:r>
            <w:r>
              <w:rPr>
                <w:rStyle w:val="Hyperlink"/>
                <w:color w:val="666666"/>
                <w:sz w:val="20"/>
                <w:szCs w:val="20"/>
              </w:rPr>
              <w:instrText xml:space="preserve"> HYPERLINK "https://github.com/CauaneOliveira/CornDrop/wiki" \l "sobre-o-projeto"</w:instrTex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separate"/>
            </w:r>
            <w:r>
              <w:rPr>
                <w:rStyle w:val="Hyperlink"/>
                <w:color w:val="666666"/>
                <w:sz w:val="20"/>
                <w:szCs w:val="20"/>
              </w:rPr>
              <w:t>Home</w:t>
            </w:r>
            <w:r>
              <w:rPr>
                <w:rStyle w:val="Hyperlink"/>
                <w:color w:val="666666"/>
                <w:sz w:val="20"/>
                <w:szCs w:val="20"/>
              </w:rPr>
              <w:fldChar w:fldCharType="end"/>
            </w:r>
          </w:p>
        </w:tc>
      </w:tr>
      <w:tr>
        <w:trPr/>
        <w:tc>
          <w:tcPr>
            <w:tcW w:w="3499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Configuração do Ambiente</w:t>
            </w:r>
          </w:p>
        </w:tc>
        <w:tc>
          <w:tcPr>
            <w:tcW w:w="5861" w:type="dxa"/>
            <w:tcBorders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eastAsia="Arial" w:cs="Arial"/>
                  <w:color w:val="555555"/>
                  <w:sz w:val="20"/>
                  <w:szCs w:val="20"/>
                </w:rPr>
                <w:t>Configurar Ambiente</w:t>
              </w:r>
            </w:hyperlink>
          </w:p>
        </w:tc>
      </w:tr>
      <w:tr>
        <w:trPr/>
        <w:tc>
          <w:tcPr>
            <w:tcW w:w="34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Banco de Dados</w:t>
            </w:r>
          </w:p>
        </w:tc>
        <w:tc>
          <w:tcPr>
            <w:tcW w:w="58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hyperlink r:id="rId4">
              <w:r>
                <w:rPr>
                  <w:rStyle w:val="Hyperlink"/>
                  <w:rFonts w:eastAsia="Arial" w:cs="Arial"/>
                  <w:color w:val="666666"/>
                  <w:sz w:val="20"/>
                  <w:szCs w:val="20"/>
                </w:rPr>
                <w:t>Banco de Dados</w:t>
              </w:r>
            </w:hyperlink>
          </w:p>
        </w:tc>
      </w:tr>
      <w:tr>
        <w:trPr/>
        <w:tc>
          <w:tcPr>
            <w:tcW w:w="34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Backlog (Epics &amp; User Stories)</w:t>
            </w:r>
          </w:p>
        </w:tc>
        <w:tc>
          <w:tcPr>
            <w:tcW w:w="58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>
                <w:rFonts w:ascii="Arial" w:hAnsi="Arial" w:eastAsia="Arial" w:cs="Arial"/>
                <w:color w:val="555555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Heading1"/>
        <w:pBdr>
          <w:bottom w:val="single" w:sz="6" w:space="4" w:color="2E7D32"/>
        </w:pBdr>
        <w:spacing w:before="360" w:after="120"/>
        <w:rPr/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11. Restrições e Premissas</w:t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11.1 Restrições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sistema suporta apenas um dispositivo por instancia na versão atual.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A comunicação depende de rede Wi-Fi disponível no local de instalação.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spacing w:before="280" w:after="100"/>
        <w:rPr/>
      </w:pPr>
      <w:r>
        <w:rPr>
          <w:rFonts w:eastAsia="Arial" w:cs="Arial" w:ascii="Arial" w:hAnsi="Arial"/>
          <w:b/>
          <w:bCs/>
          <w:color w:val="2E7D32"/>
          <w:sz w:val="26"/>
          <w:szCs w:val="26"/>
        </w:rPr>
        <w:t>11.2 Premissas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usuário possui smartphone com acesso a internet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local de instalação possui rede Wi-Fi estável</w:t>
      </w:r>
    </w:p>
    <w:p>
      <w:pPr>
        <w:pStyle w:val="ListParagraph"/>
        <w:numPr>
          <w:ilvl w:val="0"/>
          <w:numId w:val="1"/>
        </w:numPr>
        <w:spacing w:before="40" w:after="40"/>
        <w:rPr/>
      </w:pPr>
      <w:r>
        <w:rPr>
          <w:rFonts w:eastAsia="Arial" w:cs="Arial"/>
          <w:color w:val="555555"/>
          <w:sz w:val="22"/>
          <w:szCs w:val="22"/>
        </w:rPr>
        <w:t>O reservatório sera reabastecido manualmente pelo usuário</w:t>
      </w:r>
    </w:p>
    <w:p>
      <w:pPr>
        <w:pStyle w:val="ListParagraph"/>
        <w:numPr>
          <w:ilvl w:val="0"/>
          <w:numId w:val="1"/>
        </w:numPr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  <w:t>A estrutura física do reservatório sera construída pelos membros do projeto.</w:t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</w:p>
    <w:p>
      <w:pPr>
        <w:pStyle w:val="ListParagraph"/>
        <w:spacing w:before="40" w:after="40"/>
        <w:rPr>
          <w:rFonts w:ascii="Arial" w:hAnsi="Arial" w:eastAsia="Arial" w:cs="Arial"/>
          <w:color w:val="555555"/>
          <w:sz w:val="22"/>
          <w:szCs w:val="22"/>
        </w:rPr>
      </w:pPr>
      <w:r>
        <w:rPr>
          <w:rFonts w:eastAsia="Arial" w:cs="Arial"/>
          <w:color w:val="555555"/>
          <w:sz w:val="22"/>
          <w:szCs w:val="22"/>
        </w:rPr>
      </w:r>
      <w:r>
        <w:br w:type="page"/>
      </w:r>
    </w:p>
    <w:p>
      <w:pPr>
        <w:pStyle w:val="Heading1"/>
        <w:pBdr>
          <w:bottom w:val="single" w:sz="6" w:space="4" w:color="2E7D32"/>
        </w:pBdr>
        <w:spacing w:before="360" w:after="120"/>
        <w:rPr>
          <w:rFonts w:ascii="Arial" w:hAnsi="Arial" w:eastAsia="Arial" w:cs="Arial"/>
          <w:b/>
          <w:bCs/>
          <w:color w:val="2E7D32"/>
          <w:sz w:val="30"/>
          <w:szCs w:val="30"/>
        </w:rPr>
      </w:pPr>
      <w:r>
        <w:rPr>
          <w:rFonts w:eastAsia="Arial" w:cs="Arial" w:ascii="Arial" w:hAnsi="Arial"/>
          <w:b/>
          <w:bCs/>
          <w:color w:val="2E7D32"/>
          <w:sz w:val="30"/>
          <w:szCs w:val="30"/>
        </w:rPr>
        <w:t>12. Histórico de Versões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60"/>
        <w:gridCol w:w="2340"/>
        <w:gridCol w:w="3120"/>
        <w:gridCol w:w="2340"/>
      </w:tblGrid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Versão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Data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Descrição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C8E6C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D32"/>
                <w:sz w:val="20"/>
                <w:szCs w:val="20"/>
              </w:rPr>
              <w:t>Autor</w:t>
            </w:r>
          </w:p>
        </w:tc>
      </w:tr>
      <w:tr>
        <w:trPr/>
        <w:tc>
          <w:tcPr>
            <w:tcW w:w="15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1.0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Abr/2026</w:t>
            </w:r>
          </w:p>
        </w:tc>
        <w:tc>
          <w:tcPr>
            <w:tcW w:w="312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Versão inicial da documentação de escopo</w:t>
            </w:r>
          </w:p>
        </w:tc>
        <w:tc>
          <w:tcPr>
            <w:tcW w:w="234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rFonts w:eastAsia="Arial" w:cs="Arial"/>
                <w:color w:val="555555"/>
                <w:sz w:val="20"/>
                <w:szCs w:val="20"/>
              </w:rPr>
              <w:t>Cauane Gonçalves de Oliveira</w:t>
            </w:r>
          </w:p>
        </w:tc>
      </w:tr>
    </w:tbl>
    <w:p>
      <w:pPr>
        <w:pStyle w:val="Normal"/>
        <w:spacing w:before="400" w:after="0"/>
        <w:rPr/>
      </w:pPr>
      <w:r>
        <w:rPr/>
      </w:r>
    </w:p>
    <w:p>
      <w:pPr>
        <w:pStyle w:val="Normal"/>
        <w:pBdr>
          <w:top w:val="single" w:sz="4" w:space="4" w:color="66BB6A"/>
        </w:pBdr>
        <w:spacing w:before="120" w:after="0"/>
        <w:jc w:val="center"/>
        <w:rPr/>
      </w:pPr>
      <w:r>
        <w:rPr>
          <w:rFonts w:eastAsia="Arial" w:cs="Arial"/>
          <w:i/>
          <w:iCs/>
          <w:color w:val="555555"/>
          <w:sz w:val="18"/>
          <w:szCs w:val="18"/>
        </w:rPr>
        <w:t>CornDrop  |  Automação no Agronegócio  |  2026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2E7D32"/>
      </w:pBdr>
      <w:tabs>
        <w:tab w:val="clear" w:pos="720"/>
        <w:tab w:val="right" w:pos="9026" w:leader="none"/>
      </w:tabs>
      <w:spacing w:before="80" w:after="0"/>
      <w:rPr/>
    </w:pPr>
    <w:r>
      <w:rPr>
        <w:rFonts w:eastAsia="Arial" w:cs="Arial"/>
        <w:color w:val="555555"/>
        <w:sz w:val="18"/>
        <w:szCs w:val="18"/>
      </w:rPr>
      <w:t>Confidencial | 2026</w:t>
      <w:tab/>
      <w:t>Pag.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2E7D32"/>
      </w:pBdr>
      <w:spacing w:before="0" w:after="80"/>
      <w:rPr/>
    </w:pPr>
    <w:r>
      <w:rPr>
        <w:rFonts w:eastAsia="Arial" w:cs="Arial"/>
        <w:color w:val="555555"/>
        <w:sz w:val="18"/>
        <w:szCs w:val="18"/>
      </w:rPr>
      <w:t>CornDrop  |  Documentação de Escopo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pacing w:before="360" w:after="120"/>
      <w:outlineLvl w:val="0"/>
    </w:pPr>
    <w:rPr>
      <w:rFonts w:ascii="Arial" w:hAnsi="Arial" w:eastAsia="Arial" w:cs="Arial"/>
      <w:b/>
      <w:bCs/>
      <w:color w:val="2E7D32"/>
      <w:sz w:val="30"/>
      <w:szCs w:val="30"/>
    </w:rPr>
  </w:style>
  <w:style w:type="paragraph" w:styleId="Heading2">
    <w:name w:val="heading 2"/>
    <w:basedOn w:val="Ttulo"/>
    <w:qFormat/>
    <w:pPr>
      <w:spacing w:before="280" w:after="100"/>
      <w:outlineLvl w:val="1"/>
    </w:pPr>
    <w:rPr>
      <w:rFonts w:ascii="Arial" w:hAnsi="Arial" w:eastAsia="Arial" w:cs="Arial"/>
      <w:b/>
      <w:bCs/>
      <w:color w:val="2E7D32"/>
      <w:sz w:val="26"/>
      <w:szCs w:val="26"/>
    </w:rPr>
  </w:style>
  <w:style w:type="paragraph" w:styleId="Heading3">
    <w:name w:val="heading 3"/>
    <w:basedOn w:val="Ttulo"/>
    <w:qFormat/>
    <w:pPr>
      <w:spacing w:before="200" w:after="80"/>
      <w:outlineLvl w:val="2"/>
    </w:pPr>
    <w:rPr>
      <w:rFonts w:ascii="Arial" w:hAnsi="Arial" w:eastAsia="Arial" w:cs="Arial"/>
      <w:b/>
      <w:bCs/>
      <w:color w:val="388E3C"/>
      <w:sz w:val="23"/>
      <w:szCs w:val="23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auaneOliveira/CornDrop" TargetMode="External"/><Relationship Id="rId3" Type="http://schemas.openxmlformats.org/officeDocument/2006/relationships/hyperlink" Target="https://github.com/CauaneOliveira/CornDrop/wiki/Configura&#231;&#227;o-do-Ambiente" TargetMode="External"/><Relationship Id="rId4" Type="http://schemas.openxmlformats.org/officeDocument/2006/relationships/hyperlink" Target="https://github.com/CauaneOliveira/CornDrop/wiki/Banco-de-Dados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LibreOffice/25.8.6.2$Linux_X86_64 LibreOffice_project/a46b460d1686bb49c718d2ef5f88b83ff2dc4981</Application>
  <AppVersion>15.0000</AppVersion>
  <Pages>7</Pages>
  <Words>791</Words>
  <Characters>4557</Characters>
  <CharactersWithSpaces>5167</CharactersWithSpaces>
  <Paragraphs>149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2026-04-26T00:07:21Z</dcterms:created>
  <dc:creator>Un-named</dc:creator>
  <dc:description/>
  <dc:language>pt-BR</dc:language>
  <cp:lastModifiedBy/>
  <dcterms:modified xsi:type="dcterms:W3CDTF">2026-04-25T21:39:15Z</dcterms:modified>
  <cp:revision>2</cp:revision>
  <dc:subject/>
  <dc:title/>
</cp:coreProperties>
</file>