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Visão do Projeto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 de Locadora de Filmes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Sistema de Gerenciamento de Locadora de Filmes visa proporcionar uma solução eficiente para o controle de filmes, clientes, vendedores e transações em uma locadora. Utilizando Python e o banco de dados PostgreSQL, o projeto oferece funcionalidades básicas para cadastrar, listar e realizar transações.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do Projeto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objetivo principal é fornecer uma ferramenta de gerenciamento que permita o controle de estoque de filmes, o cadastro de clientes, vendedores e a realização de transações de aluguel. Isso proporciona uma gestão mais organizada e eficaz para uma locadora de filmes.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Funcionalidades Principais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Cadastro de Vendedores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Permite o cadastro de vendedores com informações como nome e salário.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Listagem de Vendedores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Exibe uma lista de todos os vendedores cadastrados.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 Cadastro de Clientes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Oferece a possibilidade de cadastrar clientes com informações como nome, endereço e email.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3.4. Listagem de Clientes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Exibe uma lista de todos os clientes cadastrados.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3.5. Realização de Transações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Registra transações de aluguel, associando um filme, cliente, vendedor e data de aluguel.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3.6. Cadastro de Filmes no Estoque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Permite adicionar filmes ao estoque, com informações como nome, gênero, ano e status.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3.7. Listagem de Filmes no Estoque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Exibe uma lista de todos os filmes presentes no estoque.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Tecnologias Utilizadas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projeto é desenvolvido em Python, utilizando a biblioteca psycopg2 para interação com o banco de dados PostgreSQL. Essa escolha visa garantir a robustez e a confiabilidade no armazenamento e recuperação de dados.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Configuração do Banco de Dados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informações de conexão com o banco de dados PostgreSQL (nome do banco, usuário, senha, host e porta) devem ser configuradas no método conectar_bd da classe GerenciadorFilmes. Isso permite a personalização de acordo com as necessidades específicas do usuário.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6. Exemplo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Exemplo de uso das novas classes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estoque = Estoque()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filme1 = Filme("Filme A", "Ação", 2021, 1, "2023-11-30")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filme2 = Filme("Filme B", "Comédia", 2022, 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estoque.adicionar_filme(filme1)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estoque.adicionar_filme(filme2)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estoque.listar_filmes()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Sistema de Gerenciamento de Locadora de Filmes busca simplificar a gestão de uma locadora, proporcionando controle eficiente sobre seus recursos. A flexibilidade do código permite futuras expansões e personalizações, adaptando-se às necessidades específicas de diferentes locadoras.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