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Outfit" w:hAnsi="Outfit"/>
        </w:rPr>
        <w:t>PLAYBOOK — SIMULADOR FINANCEIRO:</w:t>
      </w:r>
    </w:p>
    <w:p>
      <w:pPr>
        <w:spacing w:before="0" w:after="120" w:line="276" w:lineRule="auto"/>
      </w:pPr>
      <w:r>
        <w:rPr>
          <w:rFonts w:ascii="Outfit" w:hAnsi="Outfit"/>
        </w:rPr>
        <w:t>ADVOCACIA DE ÊXITO</w:t>
      </w:r>
    </w:p>
    <w:p>
      <w:pPr>
        <w:spacing w:before="0" w:after="120" w:line="276" w:lineRule="auto"/>
      </w:pPr>
      <w:r>
        <w:rPr>
          <w:rFonts w:ascii="Outfit" w:hAnsi="Outfit"/>
        </w:rPr>
        <w:t>Guia completo de uso, conceitos e lógica de cada aba</w:t>
      </w:r>
    </w:p>
    <w:p>
      <w:pPr>
        <w:spacing w:before="0" w:after="120" w:line="276" w:lineRule="auto"/>
      </w:pPr>
      <w:r>
        <w:rPr>
          <w:rFonts w:ascii="Outfit" w:hAnsi="Outfit"/>
        </w:rPr>
        <w:t>Como ler este documento: Cada seção cobre uma aba do simulador. Para cada</w:t>
      </w:r>
    </w:p>
    <w:p>
      <w:pPr>
        <w:spacing w:before="0" w:after="120" w:line="276" w:lineRule="auto"/>
      </w:pPr>
      <w:r>
        <w:rPr>
          <w:rFonts w:ascii="Outfit" w:hAnsi="Outfit"/>
        </w:rPr>
        <w:t>aba você vai encontrar: o que ela faz, o conceito por trás, como preencher, o que</w:t>
      </w:r>
    </w:p>
    <w:p>
      <w:pPr>
        <w:spacing w:before="0" w:after="120" w:line="276" w:lineRule="auto"/>
      </w:pPr>
      <w:r>
        <w:rPr>
          <w:rFonts w:ascii="Outfit" w:hAnsi="Outfit"/>
        </w:rPr>
        <w:t>cada fórmula calcula e como interpretar os resultados.</w:t>
      </w:r>
    </w:p>
    <w:p>
      <w:pPr>
        <w:spacing w:before="0" w:after="120" w:line="276" w:lineRule="auto"/>
      </w:pPr>
      <w:r>
        <w:rPr>
          <w:rFonts w:ascii="Outfit" w:hAnsi="Outfit"/>
        </w:rPr>
        <w:t>Índice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Como o simulador funciona em conjunto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Estrutura de Custos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Precificação Consultivo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Previdenciário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Trabalhista Acordo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Contencioso + Parceiro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Funil Comercial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Pipeline Mensal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Financiamento Cruzado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Escala Exponencial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Diagnóstico </w:t>
      </w:r>
    </w:p>
    <w:p>
      <w:pPr>
        <w:spacing w:before="0" w:after="120" w:line="276" w:lineRule="auto"/>
      </w:pPr>
      <w:r>
        <w:rPr>
          <w:rFonts w:ascii="Outfit" w:hAnsi="Outfit"/>
        </w:rPr>
        <w:t>12.Glossário de termos</w:t>
      </w:r>
    </w:p>
    <w:p>
      <w:pPr>
        <w:spacing w:before="0" w:after="120" w:line="276" w:lineRule="auto"/>
      </w:pPr>
      <w:r>
        <w:rPr>
          <w:rFonts w:ascii="Outfit" w:hAnsi="Outfit"/>
        </w:rPr>
        <w:t>13.Erros comuns e como evitar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Como o simulador funciona em conjunto </w:t>
      </w:r>
    </w:p>
    <w:p>
      <w:pPr>
        <w:spacing w:before="0" w:after="120" w:line="276" w:lineRule="auto"/>
      </w:pPr>
      <w:r>
        <w:rPr>
          <w:rFonts w:ascii="Outfit" w:hAnsi="Outfit"/>
        </w:rPr>
        <w:t>O simulador é um sistema conectado — não uma coleção de planilhas independentes. Existe</w:t>
      </w:r>
    </w:p>
    <w:p>
      <w:pPr>
        <w:spacing w:before="0" w:after="120" w:line="276" w:lineRule="auto"/>
      </w:pPr>
      <w:r>
        <w:rPr>
          <w:rFonts w:ascii="Outfit" w:hAnsi="Outfit"/>
        </w:rPr>
        <w:t>uma hierarquia clara:</w:t>
      </w:r>
    </w:p>
    <w:p>
      <w:pPr>
        <w:spacing w:before="0" w:after="120" w:line="276" w:lineRule="auto"/>
      </w:pPr>
      <w:r>
        <w:rPr>
          <w:rFonts w:ascii="Outfit" w:hAnsi="Outfit"/>
        </w:rPr>
        <w:t>Estrutura de Custos</w:t>
      </w:r>
    </w:p>
    <w:p>
      <w:pPr>
        <w:spacing w:before="0" w:after="120" w:line="276" w:lineRule="auto"/>
      </w:pPr>
      <w:r>
        <w:rPr>
          <w:rFonts w:ascii="Outfit" w:hAnsi="Outfit"/>
        </w:rPr>
        <w:t>│</w:t>
      </w:r>
    </w:p>
    <w:p>
      <w:pPr>
        <w:spacing w:before="0" w:after="120" w:line="276" w:lineRule="auto"/>
      </w:pPr>
      <w:r>
        <w:rPr>
          <w:rFonts w:ascii="Outfit" w:hAnsi="Outfit"/>
        </w:rPr>
        <w:t>├── Hora Base ──────────────────►  Precificação Consultivo</w:t>
      </w:r>
    </w:p>
    <w:p>
      <w:pPr>
        <w:spacing w:before="0" w:after="120" w:line="276" w:lineRule="auto"/>
      </w:pPr>
      <w:r>
        <w:rPr>
          <w:rFonts w:ascii="Outfit" w:hAnsi="Outfit"/>
        </w:rPr>
        <w:t>│                                       (todos os cálculos de hora)</w:t>
      </w:r>
    </w:p>
    <w:p>
      <w:pPr>
        <w:spacing w:before="0" w:after="120" w:line="276" w:lineRule="auto"/>
      </w:pPr>
      <w:r>
        <w:rPr>
          <w:rFonts w:ascii="Outfit" w:hAnsi="Outfit"/>
        </w:rPr>
        <w:t>│</w:t>
      </w:r>
    </w:p>
    <w:p>
      <w:pPr>
        <w:spacing w:before="0" w:after="120" w:line="276" w:lineRule="auto"/>
      </w:pPr>
      <w:r>
        <w:rPr>
          <w:rFonts w:ascii="Outfit" w:hAnsi="Outfit"/>
        </w:rPr>
        <w:t>└── CMP (Custo Médio/Processo) ─►  Previdenciário</w:t>
      </w:r>
    </w:p>
    <w:p>
      <w:pPr>
        <w:spacing w:before="0" w:after="120" w:line="276" w:lineRule="auto"/>
      </w:pPr>
      <w:r>
        <w:rPr>
          <w:rFonts w:ascii="Outfit" w:hAnsi="Outfit"/>
        </w:rPr>
        <w:t>►  Trabalhista Acordo</w:t>
      </w:r>
    </w:p>
    <w:p>
      <w:pPr>
        <w:spacing w:before="0" w:after="120" w:line="276" w:lineRule="auto"/>
      </w:pPr>
      <w:r>
        <w:rPr>
          <w:rFonts w:ascii="Outfit" w:hAnsi="Outfit"/>
        </w:rPr>
        <w:t>►  Contencioso + Parceiro</w:t>
      </w:r>
    </w:p>
    <w:p>
      <w:pPr>
        <w:spacing w:before="0" w:after="120" w:line="276" w:lineRule="auto"/>
      </w:pPr>
      <w:r>
        <w:rPr>
          <w:rFonts w:ascii="Outfit" w:hAnsi="Outfit"/>
        </w:rPr>
        <w:t>►  Financiamento Cruzado</w:t>
      </w:r>
    </w:p>
    <w:p>
      <w:pPr>
        <w:spacing w:before="0" w:after="120" w:line="276" w:lineRule="auto"/>
      </w:pPr>
      <w:r>
        <w:rPr>
          <w:rFonts w:ascii="Outfit" w:hAnsi="Outfit"/>
        </w:rPr>
        <w:t>►  Pipeline Mensal</w:t>
      </w:r>
    </w:p>
    <w:p>
      <w:pPr>
        <w:spacing w:before="0" w:after="120" w:line="276" w:lineRule="auto"/>
      </w:pPr>
      <w:r>
        <w:rPr>
          <w:rFonts w:ascii="Outfit" w:hAnsi="Outfit"/>
        </w:rPr>
        <w:t>Regra de ouro: Sempre comece pela aba Estrutura de Custos. Ela alimenta todo o resto</w:t>
      </w:r>
    </w:p>
    <w:p>
      <w:pPr>
        <w:spacing w:before="0" w:after="120" w:line="276" w:lineRule="auto"/>
      </w:pPr>
      <w:r>
        <w:rPr>
          <w:rFonts w:ascii="Outfit" w:hAnsi="Outfit"/>
        </w:rPr>
        <w:t>automaticamente via duas variáveis nomeadas: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HORA_BASE → custo mínimo de cada hora trabalhada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CMP → custo de manter um processo ativo por mês</w:t>
      </w:r>
    </w:p>
    <w:p>
      <w:pPr>
        <w:spacing w:before="0" w:after="120" w:line="276" w:lineRule="auto"/>
      </w:pPr>
      <w:r>
        <w:rPr>
          <w:rFonts w:ascii="Outfit" w:hAnsi="Outfit"/>
        </w:rPr>
        <w:t>Se você alterar qualquer custo na Estrutura de Custos, todas as outras abas recalculam</w:t>
      </w:r>
    </w:p>
    <w:p>
      <w:pPr>
        <w:spacing w:before="0" w:after="120" w:line="276" w:lineRule="auto"/>
      </w:pPr>
      <w:r>
        <w:rPr>
          <w:rFonts w:ascii="Outfit" w:hAnsi="Outfit"/>
        </w:rPr>
        <w:t>automaticamente.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Convenção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FFFFFF"/>
                <w:sz w:val="20"/>
              </w:rPr>
              <w:t>Cor da Célula</w:t>
            </w:r>
          </w:p>
        </w:tc>
        <w:tc>
          <w:tcPr>
            <w:tcW w:type="dxa" w:w="468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FFFFFF"/>
                <w:sz w:val="20"/>
              </w:rPr>
              <w:t>Significado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Azul (texto)</w:t>
            </w:r>
          </w:p>
        </w:tc>
        <w:tc>
          <w:tcPr>
            <w:tcW w:type="dxa" w:w="46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Input — você preenche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Amarelo</w:t>
            </w:r>
          </w:p>
        </w:tc>
        <w:tc>
          <w:tcPr>
            <w:tcW w:type="dxa" w:w="46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Campo editável / secundário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Dourado</w:t>
            </w:r>
          </w:p>
        </w:tc>
        <w:tc>
          <w:tcPr>
            <w:tcW w:type="dxa" w:w="46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Resultado principal / norteador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Verde claro</w:t>
            </w:r>
          </w:p>
        </w:tc>
        <w:tc>
          <w:tcPr>
            <w:tcW w:type="dxa" w:w="46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Resultado positivo / faturamento calculado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Vermelho claro</w:t>
            </w:r>
          </w:p>
        </w:tc>
        <w:tc>
          <w:tcPr>
            <w:tcW w:type="dxa" w:w="46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Custo operacional / perda / dedução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Verde escuro (texto)</w:t>
            </w:r>
          </w:p>
        </w:tc>
        <w:tc>
          <w:tcPr>
            <w:tcW w:type="dxa" w:w="46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Referência automática de outra aba (fórmulas)</w:t>
            </w:r>
          </w:p>
        </w:tc>
      </w:tr>
    </w:tbl>
    <w:p>
      <w:pPr>
        <w:spacing w:before="160" w:after="160"/>
      </w:pP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Estrutura de Custos 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A base financeira do escritório. Tudo parte daqui. Ela responde à pergunta fundamental:</w:t>
      </w:r>
    </w:p>
    <w:p>
      <w:pPr>
        <w:spacing w:before="0" w:after="120" w:line="276" w:lineRule="auto"/>
      </w:pPr>
      <w:r>
        <w:rPr>
          <w:rFonts w:ascii="Outfit" w:hAnsi="Outfit"/>
        </w:rPr>
        <w:t>quanto custa, por hora e por processo, manter este escritório funcionando?</w:t>
      </w:r>
    </w:p>
    <w:p>
      <w:pPr>
        <w:spacing w:before="0" w:after="120" w:line="276" w:lineRule="auto"/>
      </w:pPr>
      <w:r>
        <w:rPr>
          <w:rFonts w:ascii="Outfit" w:hAnsi="Outfit"/>
        </w:rPr>
        <w:t>Sem saber isso, qualquer precificação é achismo.</w:t>
      </w:r>
    </w:p>
    <w:p>
      <w:pPr>
        <w:spacing w:before="0" w:after="120" w:line="276" w:lineRule="auto"/>
      </w:pPr>
      <w:r>
        <w:rPr>
          <w:rFonts w:ascii="Outfit" w:hAnsi="Outfit"/>
        </w:rPr>
        <w:t>Seção 1 — Custos Fixos Mensais</w:t>
      </w:r>
    </w:p>
    <w:p>
      <w:pPr>
        <w:spacing w:before="0" w:after="120" w:line="276" w:lineRule="auto"/>
      </w:pPr>
      <w:r>
        <w:rPr>
          <w:rFonts w:ascii="Outfit" w:hAnsi="Outfit"/>
        </w:rPr>
        <w:t>O que preencher: todos os valores que você paga todo mês independente de quantos clientes</w:t>
      </w:r>
    </w:p>
    <w:p>
      <w:pPr>
        <w:spacing w:before="0" w:after="120" w:line="276" w:lineRule="auto"/>
      </w:pPr>
      <w:r>
        <w:rPr>
          <w:rFonts w:ascii="Outfit" w:hAnsi="Outfit"/>
        </w:rPr>
        <w:t>tem.</w:t>
      </w:r>
    </w:p>
    <w:p>
      <w:pPr>
        <w:spacing w:before="0" w:after="120" w:line="276" w:lineRule="auto"/>
      </w:pPr>
      <w:r>
        <w:rPr>
          <w:rFonts w:ascii="Outfit" w:hAnsi="Outfit"/>
        </w:rPr>
        <w:t>Campo</w:t>
      </w:r>
    </w:p>
    <w:p>
      <w:pPr>
        <w:spacing w:before="0" w:after="120" w:line="276" w:lineRule="auto"/>
      </w:pPr>
      <w:r>
        <w:rPr>
          <w:rFonts w:ascii="Outfit" w:hAnsi="Outfit"/>
        </w:rPr>
        <w:t>Conceito</w:t>
      </w:r>
    </w:p>
    <w:p>
      <w:pPr>
        <w:spacing w:before="0" w:after="120" w:line="276" w:lineRule="auto"/>
      </w:pPr>
      <w:r>
        <w:rPr>
          <w:rFonts w:ascii="Outfit" w:hAnsi="Outfit"/>
        </w:rPr>
        <w:t>Observação prática</w:t>
      </w:r>
    </w:p>
    <w:p>
      <w:pPr>
        <w:spacing w:before="0" w:after="120" w:line="276" w:lineRule="auto"/>
      </w:pPr>
      <w:r>
        <w:rPr>
          <w:rFonts w:ascii="Outfit" w:hAnsi="Outfit"/>
        </w:rPr>
        <w:t>Aluguel / Infraestrutura</w:t>
      </w:r>
    </w:p>
    <w:p>
      <w:pPr>
        <w:spacing w:before="0" w:after="120" w:line="276" w:lineRule="auto"/>
      </w:pPr>
      <w:r>
        <w:rPr>
          <w:rFonts w:ascii="Outfit" w:hAnsi="Outfit"/>
        </w:rPr>
        <w:t>Custo do espaço físico</w:t>
      </w:r>
    </w:p>
    <w:p>
      <w:pPr>
        <w:spacing w:before="0" w:after="120" w:line="276" w:lineRule="auto"/>
      </w:pPr>
      <w:r>
        <w:rPr>
          <w:rFonts w:ascii="Outfit" w:hAnsi="Outfit"/>
        </w:rPr>
        <w:t>Zero se trabalha de casa ou</w:t>
      </w:r>
    </w:p>
    <w:p>
      <w:pPr>
        <w:spacing w:before="0" w:after="120" w:line="276" w:lineRule="auto"/>
      </w:pPr>
      <w:r>
        <w:rPr>
          <w:rFonts w:ascii="Outfit" w:hAnsi="Outfit"/>
        </w:rPr>
        <w:t>usa a OAB</w:t>
      </w:r>
    </w:p>
    <w:p>
      <w:pPr>
        <w:spacing w:before="0" w:after="120" w:line="276" w:lineRule="auto"/>
      </w:pPr>
      <w:r>
        <w:rPr>
          <w:rFonts w:ascii="Outfit" w:hAnsi="Outfit"/>
        </w:rPr>
        <w:t>Sistemas jurídicos</w:t>
      </w:r>
    </w:p>
    <w:p>
      <w:pPr>
        <w:spacing w:before="0" w:after="120" w:line="276" w:lineRule="auto"/>
      </w:pPr>
      <w:r>
        <w:rPr>
          <w:rFonts w:ascii="Outfit" w:hAnsi="Outfit"/>
        </w:rPr>
        <w:t>PJe, Thomson Reuters,</w:t>
      </w:r>
    </w:p>
    <w:p>
      <w:pPr>
        <w:spacing w:before="0" w:after="120" w:line="276" w:lineRule="auto"/>
      </w:pPr>
      <w:r>
        <w:rPr>
          <w:rFonts w:ascii="Outfit" w:hAnsi="Outfit"/>
        </w:rPr>
        <w:t>Jusbrasil Pro, etc.</w:t>
      </w:r>
    </w:p>
    <w:p>
      <w:pPr>
        <w:spacing w:before="0" w:after="120" w:line="276" w:lineRule="auto"/>
      </w:pPr>
      <w:r>
        <w:rPr>
          <w:rFonts w:ascii="Outfit" w:hAnsi="Outfit"/>
        </w:rPr>
        <w:t>Indispensável mesmo no</w:t>
      </w:r>
    </w:p>
    <w:p>
      <w:pPr>
        <w:spacing w:before="0" w:after="120" w:line="276" w:lineRule="auto"/>
      </w:pPr>
      <w:r>
        <w:rPr>
          <w:rFonts w:ascii="Outfit" w:hAnsi="Outfit"/>
        </w:rPr>
        <w:t>início</w:t>
      </w:r>
    </w:p>
    <w:p>
      <w:pPr>
        <w:spacing w:before="0" w:after="120" w:line="276" w:lineRule="auto"/>
      </w:pPr>
      <w:r>
        <w:rPr>
          <w:rFonts w:ascii="Outfit" w:hAnsi="Outfit"/>
        </w:rPr>
        <w:t>Contador</w:t>
      </w:r>
    </w:p>
    <w:p>
      <w:pPr>
        <w:spacing w:before="0" w:after="120" w:line="276" w:lineRule="auto"/>
      </w:pPr>
      <w:r>
        <w:rPr>
          <w:rFonts w:ascii="Outfit" w:hAnsi="Outfit"/>
        </w:rPr>
        <w:t>Gestão fiscal e tributária</w:t>
      </w:r>
    </w:p>
    <w:p>
      <w:pPr>
        <w:spacing w:before="0" w:after="120" w:line="276" w:lineRule="auto"/>
      </w:pPr>
      <w:r>
        <w:rPr>
          <w:rFonts w:ascii="Outfit" w:hAnsi="Outfit"/>
        </w:rPr>
        <w:t>MEI ~R$60 / ME ~R$250 /</w:t>
      </w:r>
    </w:p>
    <w:p>
      <w:pPr>
        <w:spacing w:before="0" w:after="120" w:line="276" w:lineRule="auto"/>
      </w:pPr>
      <w:r>
        <w:rPr>
          <w:rFonts w:ascii="Outfit" w:hAnsi="Outfit"/>
        </w:rPr>
        <w:t>SA ~R$500</w:t>
      </w:r>
    </w:p>
    <w:p>
      <w:pPr>
        <w:spacing w:before="0" w:after="120" w:line="276" w:lineRule="auto"/>
      </w:pPr>
      <w:r>
        <w:rPr>
          <w:rFonts w:ascii="Outfit" w:hAnsi="Outfit"/>
        </w:rPr>
        <w:t>Celular e internet</w:t>
      </w:r>
    </w:p>
    <w:p>
      <w:pPr>
        <w:spacing w:before="0" w:after="120" w:line="276" w:lineRule="auto"/>
      </w:pPr>
      <w:r>
        <w:rPr>
          <w:rFonts w:ascii="Outfit" w:hAnsi="Outfit"/>
        </w:rPr>
        <w:t>Comunicação profissional</w:t>
      </w:r>
    </w:p>
    <w:p>
      <w:pPr>
        <w:spacing w:before="0" w:after="120" w:line="276" w:lineRule="auto"/>
      </w:pPr>
      <w:r>
        <w:rPr>
          <w:rFonts w:ascii="Outfit" w:hAnsi="Outfit"/>
        </w:rPr>
        <w:t>Use linha separada da</w:t>
      </w:r>
    </w:p>
    <w:p>
      <w:pPr>
        <w:spacing w:before="0" w:after="120" w:line="276" w:lineRule="auto"/>
      </w:pPr>
      <w:r>
        <w:rPr>
          <w:rFonts w:ascii="Outfit" w:hAnsi="Outfit"/>
        </w:rPr>
        <w:t>pessoal</w:t>
      </w:r>
    </w:p>
    <w:p>
      <w:pPr>
        <w:spacing w:before="0" w:after="120" w:line="276" w:lineRule="auto"/>
      </w:pPr>
      <w:r>
        <w:rPr>
          <w:rFonts w:ascii="Outfit" w:hAnsi="Outfit"/>
        </w:rPr>
        <w:t>Sala de reunião</w:t>
      </w:r>
    </w:p>
    <w:p>
      <w:pPr>
        <w:spacing w:before="0" w:after="120" w:line="276" w:lineRule="auto"/>
      </w:pPr>
      <w:r>
        <w:rPr>
          <w:rFonts w:ascii="Outfit" w:hAnsi="Outfit"/>
        </w:rPr>
        <w:t>Coworking ou espaço avulso</w:t>
      </w:r>
    </w:p>
    <w:p>
      <w:pPr>
        <w:spacing w:before="0" w:after="120" w:line="276" w:lineRule="auto"/>
      </w:pPr>
      <w:r>
        <w:rPr>
          <w:rFonts w:ascii="Outfit" w:hAnsi="Outfit"/>
        </w:rPr>
        <w:t>Calcule o custo real de uso</w:t>
      </w:r>
    </w:p>
    <w:p>
      <w:pPr>
        <w:spacing w:before="0" w:after="120" w:line="276" w:lineRule="auto"/>
      </w:pPr>
      <w:r>
        <w:rPr>
          <w:rFonts w:ascii="Outfit" w:hAnsi="Outfit"/>
        </w:rPr>
        <w:t>— não o preço cheio</w:t>
      </w:r>
    </w:p>
    <w:p>
      <w:pPr>
        <w:spacing w:before="0" w:after="120" w:line="276" w:lineRule="auto"/>
      </w:pPr>
      <w:r>
        <w:rPr>
          <w:rFonts w:ascii="Outfit" w:hAnsi="Outfit"/>
        </w:rPr>
        <w:t>Marketing e captação</w:t>
      </w:r>
    </w:p>
    <w:p>
      <w:pPr>
        <w:spacing w:before="0" w:after="120" w:line="276" w:lineRule="auto"/>
      </w:pPr>
      <w:r>
        <w:rPr>
          <w:rFonts w:ascii="Outfit" w:hAnsi="Outfit"/>
        </w:rPr>
        <w:t>Tráfego pago + ferramentas</w:t>
      </w:r>
    </w:p>
    <w:p>
      <w:pPr>
        <w:spacing w:before="0" w:after="120" w:line="276" w:lineRule="auto"/>
      </w:pPr>
      <w:r>
        <w:rPr>
          <w:rFonts w:ascii="Outfit" w:hAnsi="Outfit"/>
        </w:rPr>
        <w:t>+ produção de conteúdo</w:t>
      </w:r>
    </w:p>
    <w:p>
      <w:pPr>
        <w:spacing w:before="0" w:after="120" w:line="276" w:lineRule="auto"/>
      </w:pPr>
      <w:r>
        <w:rPr>
          <w:rFonts w:ascii="Outfit" w:hAnsi="Outfit"/>
        </w:rPr>
        <w:t>É custo fixo, não esporádico</w:t>
      </w:r>
    </w:p>
    <w:p>
      <w:pPr>
        <w:spacing w:before="0" w:after="120" w:line="276" w:lineRule="auto"/>
      </w:pPr>
      <w:r>
        <w:rPr>
          <w:rFonts w:ascii="Outfit" w:hAnsi="Outfit"/>
        </w:rPr>
        <w:t>Cursos e assinaturas</w:t>
      </w:r>
    </w:p>
    <w:p>
      <w:pPr>
        <w:spacing w:before="0" w:after="120" w:line="276" w:lineRule="auto"/>
      </w:pPr>
      <w:r>
        <w:rPr>
          <w:rFonts w:ascii="Outfit" w:hAnsi="Outfit"/>
        </w:rPr>
        <w:t>Capacitação, doutrina,</w:t>
      </w:r>
    </w:p>
    <w:p>
      <w:pPr>
        <w:spacing w:before="0" w:after="120" w:line="276" w:lineRule="auto"/>
      </w:pPr>
      <w:r>
        <w:rPr>
          <w:rFonts w:ascii="Outfit" w:hAnsi="Outfit"/>
        </w:rPr>
        <w:t>jurisprudência</w:t>
      </w:r>
    </w:p>
    <w:p>
      <w:pPr>
        <w:spacing w:before="0" w:after="120" w:line="276" w:lineRule="auto"/>
      </w:pPr>
      <w:r>
        <w:rPr>
          <w:rFonts w:ascii="Outfit" w:hAnsi="Outfit"/>
        </w:rPr>
        <w:t>Investimento contínuo</w:t>
      </w:r>
    </w:p>
    <w:p>
      <w:pPr>
        <w:spacing w:before="0" w:after="120" w:line="276" w:lineRule="auto"/>
      </w:pPr>
      <w:r>
        <w:rPr>
          <w:rFonts w:ascii="Outfit" w:hAnsi="Outfit"/>
        </w:rPr>
        <w:t>Outros</w:t>
      </w:r>
    </w:p>
    <w:p>
      <w:pPr>
        <w:spacing w:before="0" w:after="120" w:line="276" w:lineRule="auto"/>
      </w:pPr>
      <w:r>
        <w:rPr>
          <w:rFonts w:ascii="Outfit" w:hAnsi="Outfit"/>
        </w:rPr>
        <w:t>Material, transporte,</w:t>
      </w:r>
    </w:p>
    <w:p>
      <w:pPr>
        <w:spacing w:before="0" w:after="120" w:line="276" w:lineRule="auto"/>
      </w:pPr>
      <w:r>
        <w:rPr>
          <w:rFonts w:ascii="Outfit" w:hAnsi="Outfit"/>
        </w:rPr>
        <w:t>imprevistos</w:t>
      </w:r>
    </w:p>
    <w:p>
      <w:pPr>
        <w:spacing w:before="0" w:after="120" w:line="276" w:lineRule="auto"/>
      </w:pPr>
      <w:r>
        <w:rPr>
          <w:rFonts w:ascii="Outfit" w:hAnsi="Outfit"/>
        </w:rPr>
        <w:t>Use uma estimativa média</w:t>
      </w:r>
    </w:p>
    <w:p>
      <w:pPr>
        <w:spacing w:before="0" w:after="120" w:line="276" w:lineRule="auto"/>
      </w:pPr>
      <w:r>
        <w:rPr>
          <w:rFonts w:ascii="Outfit" w:hAnsi="Outfit"/>
        </w:rPr>
        <w:t>mensal</w:t>
      </w:r>
    </w:p>
    <w:p>
      <w:pPr>
        <w:spacing w:before="0" w:after="120" w:line="276" w:lineRule="auto"/>
      </w:pPr>
      <w:r>
        <w:rPr>
          <w:rFonts w:ascii="Outfit" w:hAnsi="Outfit"/>
        </w:rPr>
        <w:t>Fórmula: TOTAL CUSTOS FIXOS = SOMA de todos os itens acima</w:t>
      </w:r>
    </w:p>
    <w:p>
      <w:pPr>
        <w:spacing w:before="0" w:after="120" w:line="276" w:lineRule="auto"/>
      </w:pPr>
      <w:r>
        <w:rPr>
          <w:rFonts w:ascii="Outfit" w:hAnsi="Outfit"/>
        </w:rPr>
        <w:t>Seção 2 — Equipe com Encargos Reais</w:t>
      </w:r>
    </w:p>
    <w:p>
      <w:pPr>
        <w:spacing w:before="0" w:after="120" w:line="276" w:lineRule="auto"/>
      </w:pPr>
      <w:r>
        <w:rPr>
          <w:rFonts w:ascii="Outfit" w:hAnsi="Outfit"/>
        </w:rPr>
        <w:t>O conceito mais ignorado: contratar alguém não custa o salário que aparece no</w:t>
      </w:r>
    </w:p>
    <w:p>
      <w:pPr>
        <w:spacing w:before="0" w:after="120" w:line="276" w:lineRule="auto"/>
      </w:pPr>
      <w:r>
        <w:rPr>
          <w:rFonts w:ascii="Outfit" w:hAnsi="Outfit"/>
        </w:rPr>
        <w:t>contracheque. Custa o salário mais todos os encargos patronais.</w:t>
      </w:r>
    </w:p>
    <w:p>
      <w:pPr>
        <w:spacing w:before="0" w:after="120" w:line="276" w:lineRule="auto"/>
      </w:pPr>
      <w:r>
        <w:rPr>
          <w:rFonts w:ascii="Outfit" w:hAnsi="Outfit"/>
        </w:rPr>
        <w:t>A fórmula usada para cada membro da equipe é:</w:t>
      </w:r>
    </w:p>
    <w:p>
      <w:pPr>
        <w:spacing w:before="0" w:after="120" w:line="276" w:lineRule="auto"/>
      </w:pPr>
      <w:r>
        <w:rPr>
          <w:rFonts w:ascii="Outfit" w:hAnsi="Outfit"/>
        </w:rPr>
        <w:t>Custo Real = Salário Base × Fator de Encargo</w:t>
      </w:r>
    </w:p>
    <w:p>
      <w:pPr>
        <w:spacing w:before="0" w:after="120" w:line="276" w:lineRule="auto"/>
      </w:pPr>
      <w:r>
        <w:rPr>
          <w:rFonts w:ascii="Outfit" w:hAnsi="Outfit"/>
        </w:rPr>
        <w:t>Regime</w:t>
      </w:r>
    </w:p>
    <w:p>
      <w:pPr>
        <w:spacing w:before="0" w:after="120" w:line="276" w:lineRule="auto"/>
      </w:pPr>
      <w:r>
        <w:rPr>
          <w:rFonts w:ascii="Outfit" w:hAnsi="Outfit"/>
        </w:rPr>
        <w:t>Fator</w:t>
      </w:r>
    </w:p>
    <w:p>
      <w:pPr>
        <w:spacing w:before="0" w:after="120" w:line="276" w:lineRule="auto"/>
      </w:pPr>
      <w:r>
        <w:rPr>
          <w:rFonts w:ascii="Outfit" w:hAnsi="Outfit"/>
        </w:rPr>
        <w:t>O que inclui</w:t>
      </w:r>
    </w:p>
    <w:p>
      <w:pPr>
        <w:spacing w:before="0" w:after="120" w:line="276" w:lineRule="auto"/>
      </w:pPr>
      <w:r>
        <w:rPr>
          <w:rFonts w:ascii="Outfit" w:hAnsi="Outfit"/>
        </w:rPr>
        <w:t>CLT</w:t>
      </w:r>
    </w:p>
    <w:p>
      <w:pPr>
        <w:spacing w:before="0" w:after="120" w:line="276" w:lineRule="auto"/>
      </w:pPr>
      <w:r>
        <w:rPr>
          <w:rFonts w:ascii="Outfit" w:hAnsi="Outfit"/>
        </w:rPr>
        <w:t>× 1,54</w:t>
      </w:r>
    </w:p>
    <w:p>
      <w:pPr>
        <w:spacing w:before="0" w:after="120" w:line="276" w:lineRule="auto"/>
      </w:pPr>
      <w:r>
        <w:rPr>
          <w:rFonts w:ascii="Outfit" w:hAnsi="Outfit"/>
        </w:rPr>
        <w:t>INSS patronal (20%), FGTS</w:t>
      </w:r>
    </w:p>
    <w:p>
      <w:pPr>
        <w:spacing w:before="0" w:after="120" w:line="276" w:lineRule="auto"/>
      </w:pPr>
      <w:r>
        <w:rPr>
          <w:rFonts w:ascii="Outfit" w:hAnsi="Outfit"/>
        </w:rPr>
        <w:t>(8%), RAT (1%), Terceiros</w:t>
      </w:r>
    </w:p>
    <w:p>
      <w:pPr>
        <w:spacing w:before="0" w:after="120" w:line="276" w:lineRule="auto"/>
      </w:pPr>
      <w:r>
        <w:rPr>
          <w:rFonts w:ascii="Outfit" w:hAnsi="Outfit"/>
        </w:rPr>
        <w:t>(~5%), 13° (8,33%),</w:t>
      </w:r>
    </w:p>
    <w:p>
      <w:pPr>
        <w:spacing w:before="0" w:after="120" w:line="276" w:lineRule="auto"/>
      </w:pPr>
      <w:r>
        <w:rPr>
          <w:rFonts w:ascii="Outfit" w:hAnsi="Outfit"/>
        </w:rPr>
        <w:t>Férias+1/3 (11,11%)</w:t>
      </w:r>
    </w:p>
    <w:p>
      <w:pPr>
        <w:spacing w:before="0" w:after="120" w:line="276" w:lineRule="auto"/>
      </w:pPr>
      <w:r>
        <w:rPr>
          <w:rFonts w:ascii="Outfit" w:hAnsi="Outfit"/>
        </w:rPr>
        <w:t>PJ / Autônomo</w:t>
      </w:r>
    </w:p>
    <w:p>
      <w:pPr>
        <w:spacing w:before="0" w:after="120" w:line="276" w:lineRule="auto"/>
      </w:pPr>
      <w:r>
        <w:rPr>
          <w:rFonts w:ascii="Outfit" w:hAnsi="Outfit"/>
        </w:rPr>
        <w:t>× 1,05</w:t>
      </w:r>
    </w:p>
    <w:p>
      <w:pPr>
        <w:spacing w:before="0" w:after="120" w:line="276" w:lineRule="auto"/>
      </w:pPr>
      <w:r>
        <w:rPr>
          <w:rFonts w:ascii="Outfit" w:hAnsi="Outfit"/>
        </w:rPr>
        <w:t>ISS ~5% sobre o valor pago</w:t>
      </w:r>
    </w:p>
    <w:p>
      <w:pPr>
        <w:spacing w:before="0" w:after="120" w:line="276" w:lineRule="auto"/>
      </w:pPr>
      <w:r>
        <w:rPr>
          <w:rFonts w:ascii="Outfit" w:hAnsi="Outfit"/>
        </w:rPr>
        <w:t>Estagiário</w:t>
      </w:r>
    </w:p>
    <w:p>
      <w:pPr>
        <w:spacing w:before="0" w:after="120" w:line="276" w:lineRule="auto"/>
      </w:pPr>
      <w:r>
        <w:rPr>
          <w:rFonts w:ascii="Outfit" w:hAnsi="Outfit"/>
        </w:rPr>
        <w:t>× 1,08</w:t>
      </w:r>
    </w:p>
    <w:p>
      <w:pPr>
        <w:spacing w:before="0" w:after="120" w:line="276" w:lineRule="auto"/>
      </w:pPr>
      <w:r>
        <w:rPr>
          <w:rFonts w:ascii="Outfit" w:hAnsi="Outfit"/>
        </w:rPr>
        <w:t>Apenas FGTS (8%)</w:t>
      </w:r>
    </w:p>
    <w:p>
      <w:pPr>
        <w:spacing w:before="0" w:after="120" w:line="276" w:lineRule="auto"/>
      </w:pPr>
      <w:r>
        <w:rPr>
          <w:rFonts w:ascii="Outfit" w:hAnsi="Outfit"/>
        </w:rPr>
        <w:t>Como usar: preencha o cargo, o salário base, e selecione o regime na coluna C. O custo real</w:t>
      </w:r>
    </w:p>
    <w:p>
      <w:pPr>
        <w:spacing w:before="0" w:after="120" w:line="276" w:lineRule="auto"/>
      </w:pPr>
      <w:r>
        <w:rPr>
          <w:rFonts w:ascii="Outfit" w:hAnsi="Outfit"/>
        </w:rPr>
        <w:t>aparece automaticamente na coluna D.</w:t>
      </w:r>
    </w:p>
    <w:p>
      <w:pPr>
        <w:spacing w:before="0" w:after="120" w:line="276" w:lineRule="auto"/>
      </w:pPr>
      <w:r>
        <w:rPr>
          <w:rFonts w:ascii="Outfit" w:hAnsi="Outfit"/>
        </w:rPr>
        <w:t>Exemplo prático: Um assistente jurídico CLT com salário de R$2.500 custa</w:t>
      </w:r>
    </w:p>
    <w:p>
      <w:pPr>
        <w:spacing w:before="0" w:after="120" w:line="276" w:lineRule="auto"/>
      </w:pPr>
      <w:r>
        <w:rPr>
          <w:rFonts w:ascii="Outfit" w:hAnsi="Outfit"/>
        </w:rPr>
        <w:t>R$3.850/mês para o escritório — não R$2.500. Ignorar isso é garantia de caixa</w:t>
      </w:r>
    </w:p>
    <w:p>
      <w:pPr>
        <w:spacing w:before="0" w:after="120" w:line="276" w:lineRule="auto"/>
      </w:pPr>
      <w:r>
        <w:rPr>
          <w:rFonts w:ascii="Outfit" w:hAnsi="Outfit"/>
        </w:rPr>
        <w:t>negativo.</w:t>
      </w:r>
    </w:p>
    <w:p>
      <w:pPr>
        <w:spacing w:before="0" w:after="120" w:line="276" w:lineRule="auto"/>
      </w:pPr>
      <w:r>
        <w:rPr>
          <w:rFonts w:ascii="Outfit" w:hAnsi="Outfit"/>
        </w:rPr>
        <w:t>O pró-labore é o seu próprio custo. Não é opcional, não é zero. Defina o valor que você</w:t>
      </w:r>
    </w:p>
    <w:p>
      <w:pPr>
        <w:spacing w:before="0" w:after="120" w:line="276" w:lineRule="auto"/>
      </w:pPr>
      <w:r>
        <w:rPr>
          <w:rFonts w:ascii="Outfit" w:hAnsi="Outfit"/>
        </w:rPr>
        <w:t>precisa receber mensalmente para manter sua vida e coloque aqui.</w:t>
      </w:r>
    </w:p>
    <w:p>
      <w:pPr>
        <w:spacing w:before="0" w:after="120" w:line="276" w:lineRule="auto"/>
      </w:pPr>
      <w:r>
        <w:rPr>
          <w:rFonts w:ascii="Outfit" w:hAnsi="Outfit"/>
        </w:rPr>
        <w:t>Seção 3 — Despesas Operacionais Variáveis</w:t>
      </w:r>
    </w:p>
    <w:p>
      <w:pPr>
        <w:spacing w:before="0" w:after="120" w:line="276" w:lineRule="auto"/>
      </w:pPr>
      <w:r>
        <w:rPr>
          <w:rFonts w:ascii="Outfit" w:hAnsi="Outfit"/>
        </w:rPr>
        <w:t>Custos que variam mês a mês mas têm uma média previsível:</w:t>
      </w:r>
    </w:p>
    <w:p>
      <w:pPr>
        <w:spacing w:before="0" w:after="120" w:line="276" w:lineRule="auto"/>
      </w:pPr>
      <w:r>
        <w:rPr>
          <w:rFonts w:ascii="Outfit" w:hAnsi="Outfit"/>
        </w:rPr>
        <w:t>Campo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Custas processuais</w:t>
      </w:r>
    </w:p>
    <w:p>
      <w:pPr>
        <w:spacing w:before="0" w:after="120" w:line="276" w:lineRule="auto"/>
      </w:pPr>
      <w:r>
        <w:rPr>
          <w:rFonts w:ascii="Outfit" w:hAnsi="Outfit"/>
        </w:rPr>
        <w:t>Valores adiantados pelo escritório — parte</w:t>
      </w:r>
    </w:p>
    <w:p>
      <w:pPr>
        <w:spacing w:before="0" w:after="120" w:line="276" w:lineRule="auto"/>
      </w:pPr>
      <w:r>
        <w:rPr>
          <w:rFonts w:ascii="Outfit" w:hAnsi="Outfit"/>
        </w:rPr>
        <w:t>pode ser recuperada depois</w:t>
      </w:r>
    </w:p>
    <w:p>
      <w:pPr>
        <w:spacing w:before="0" w:after="120" w:line="276" w:lineRule="auto"/>
      </w:pPr>
      <w:r>
        <w:rPr>
          <w:rFonts w:ascii="Outfit" w:hAnsi="Outfit"/>
        </w:rPr>
        <w:t>Campo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Certidões e documentos</w:t>
      </w:r>
    </w:p>
    <w:p>
      <w:pPr>
        <w:spacing w:before="0" w:after="120" w:line="276" w:lineRule="auto"/>
      </w:pPr>
      <w:r>
        <w:rPr>
          <w:rFonts w:ascii="Outfit" w:hAnsi="Outfit"/>
        </w:rPr>
        <w:t>Custos de instrução dos processos</w:t>
      </w:r>
    </w:p>
    <w:p>
      <w:pPr>
        <w:spacing w:before="0" w:after="120" w:line="276" w:lineRule="auto"/>
      </w:pPr>
      <w:r>
        <w:rPr>
          <w:rFonts w:ascii="Outfit" w:hAnsi="Outfit"/>
        </w:rPr>
        <w:t>Deslocamento</w:t>
      </w:r>
    </w:p>
    <w:p>
      <w:pPr>
        <w:spacing w:before="0" w:after="120" w:line="276" w:lineRule="auto"/>
      </w:pPr>
      <w:r>
        <w:rPr>
          <w:rFonts w:ascii="Outfit" w:hAnsi="Outfit"/>
        </w:rPr>
        <w:t>Idas a cartório, fórum, audiências em outras</w:t>
      </w:r>
    </w:p>
    <w:p>
      <w:pPr>
        <w:spacing w:before="0" w:after="120" w:line="276" w:lineRule="auto"/>
      </w:pPr>
      <w:r>
        <w:rPr>
          <w:rFonts w:ascii="Outfit" w:hAnsi="Outfit"/>
        </w:rPr>
        <w:t>comarcas</w:t>
      </w:r>
    </w:p>
    <w:p>
      <w:pPr>
        <w:spacing w:before="0" w:after="120" w:line="276" w:lineRule="auto"/>
      </w:pPr>
      <w:r>
        <w:rPr>
          <w:rFonts w:ascii="Outfit" w:hAnsi="Outfit"/>
        </w:rPr>
        <w:t>Outras</w:t>
      </w:r>
    </w:p>
    <w:p>
      <w:pPr>
        <w:spacing w:before="0" w:after="120" w:line="276" w:lineRule="auto"/>
      </w:pPr>
      <w:r>
        <w:rPr>
          <w:rFonts w:ascii="Outfit" w:hAnsi="Outfit"/>
        </w:rPr>
        <w:t>Tudo que não se encaixa acima</w:t>
      </w:r>
    </w:p>
    <w:p>
      <w:pPr>
        <w:spacing w:before="0" w:after="120" w:line="276" w:lineRule="auto"/>
      </w:pPr>
      <w:r>
        <w:rPr>
          <w:rFonts w:ascii="Outfit" w:hAnsi="Outfit"/>
        </w:rPr>
        <w:t>Seção 4 — Totais e Métricas-Chave</w:t>
      </w:r>
    </w:p>
    <w:p>
      <w:pPr>
        <w:spacing w:before="0" w:after="120" w:line="276" w:lineRule="auto"/>
      </w:pPr>
      <w:r>
        <w:rPr>
          <w:rFonts w:ascii="Outfit" w:hAnsi="Outfit"/>
        </w:rPr>
        <w:t>Dois inputs críticos que controlam tudo:</w:t>
      </w:r>
    </w:p>
    <w:p>
      <w:pPr>
        <w:spacing w:before="0" w:after="120" w:line="276" w:lineRule="auto"/>
      </w:pPr>
      <w:r>
        <w:rPr>
          <w:rFonts w:ascii="Outfit" w:hAnsi="Outfit"/>
        </w:rPr>
        <w:t>Horas trabalhadas por mês (padrão: 170h)</w:t>
      </w:r>
    </w:p>
    <w:p>
      <w:pPr>
        <w:spacing w:before="0" w:after="120" w:line="276" w:lineRule="auto"/>
      </w:pPr>
      <w:r>
        <w:rPr>
          <w:rFonts w:ascii="Outfit" w:hAnsi="Outfit"/>
        </w:rPr>
        <w:t>Por que 170? É a média de um profissional que trabalha ~6h produtivas por dia em ~28 dias</w:t>
      </w:r>
    </w:p>
    <w:p>
      <w:pPr>
        <w:spacing w:before="0" w:after="120" w:line="276" w:lineRule="auto"/>
      </w:pPr>
      <w:r>
        <w:rPr>
          <w:rFonts w:ascii="Outfit" w:hAnsi="Outfit"/>
        </w:rPr>
        <w:t>úteis — descontando reuniões não faturáveis, deslocamento e gestão. Se você trabalha</w:t>
      </w:r>
    </w:p>
    <w:p>
      <w:pPr>
        <w:spacing w:before="0" w:after="120" w:line="276" w:lineRule="auto"/>
      </w:pPr>
      <w:r>
        <w:rPr>
          <w:rFonts w:ascii="Outfit" w:hAnsi="Outfit"/>
        </w:rPr>
        <w:t>menos, reduza. Se trabalha mais, aumente. Cada ajuste muda a Hora Base diretamente.</w:t>
      </w:r>
    </w:p>
    <w:p>
      <w:pPr>
        <w:spacing w:before="0" w:after="120" w:line="276" w:lineRule="auto"/>
      </w:pPr>
      <w:r>
        <w:rPr>
          <w:rFonts w:ascii="Outfit" w:hAnsi="Outfit"/>
        </w:rPr>
        <w:t>QPM — Processos Movimentados por Mês</w:t>
      </w:r>
    </w:p>
    <w:p>
      <w:pPr>
        <w:spacing w:before="0" w:after="120" w:line="276" w:lineRule="auto"/>
      </w:pPr>
      <w:r>
        <w:rPr>
          <w:rFonts w:ascii="Outfit" w:hAnsi="Outfit"/>
        </w:rPr>
        <w:t>Esta é a variável mais mal compreendida de toda a gestão de escritório.</w:t>
      </w:r>
    </w:p>
    <w:p>
      <w:pPr>
        <w:spacing w:before="0" w:after="120" w:line="276" w:lineRule="auto"/>
      </w:pPr>
      <w:r>
        <w:rPr>
          <w:rFonts w:ascii="Outfit" w:hAnsi="Outfit"/>
        </w:rPr>
        <w:t>QPM não é quantos processos você tem cadastrados. É quantos processos tiveram ação</w:t>
      </w:r>
    </w:p>
    <w:p>
      <w:pPr>
        <w:spacing w:before="0" w:after="120" w:line="276" w:lineRule="auto"/>
      </w:pPr>
      <w:r>
        <w:rPr>
          <w:rFonts w:ascii="Outfit" w:hAnsi="Outfit"/>
        </w:rPr>
        <w:t>efetiva sua no mês — uma petição protocolada, uma audiência realizada, uma intimação</w:t>
      </w:r>
    </w:p>
    <w:p>
      <w:pPr>
        <w:spacing w:before="0" w:after="120" w:line="276" w:lineRule="auto"/>
      </w:pPr>
      <w:r>
        <w:rPr>
          <w:rFonts w:ascii="Outfit" w:hAnsi="Outfit"/>
        </w:rPr>
        <w:t>respondida, uma reunião com cliente sobre o caso.</w:t>
      </w:r>
    </w:p>
    <w:p>
      <w:pPr>
        <w:spacing w:before="0" w:after="120" w:line="276" w:lineRule="auto"/>
      </w:pPr>
      <w:r>
        <w:rPr>
          <w:rFonts w:ascii="Outfit" w:hAnsi="Outfit"/>
        </w:rPr>
        <w:t>Um processo parado aguardando decisão de segunda instância não conta no QPM daquele</w:t>
      </w:r>
    </w:p>
    <w:p>
      <w:pPr>
        <w:spacing w:before="0" w:after="120" w:line="276" w:lineRule="auto"/>
      </w:pPr>
      <w:r>
        <w:rPr>
          <w:rFonts w:ascii="Outfit" w:hAnsi="Outfit"/>
        </w:rPr>
        <w:t>mês.</w:t>
      </w:r>
    </w:p>
    <w:p>
      <w:pPr>
        <w:spacing w:before="0" w:after="120" w:line="276" w:lineRule="auto"/>
      </w:pPr>
      <w:r>
        <w:rPr>
          <w:rFonts w:ascii="Outfit" w:hAnsi="Outfit"/>
        </w:rPr>
        <w:t>Por que isso importa: o CMP (e portanto o custo de cada processo) é calculado dividindo o</w:t>
      </w:r>
    </w:p>
    <w:p>
      <w:pPr>
        <w:spacing w:before="0" w:after="120" w:line="276" w:lineRule="auto"/>
      </w:pPr>
      <w:r>
        <w:rPr>
          <w:rFonts w:ascii="Outfit" w:hAnsi="Outfit"/>
        </w:rPr>
        <w:t>custo total pelo QPM. Se você usa o total de processos cadastrados, o CMP vai parecer baixo</w:t>
      </w:r>
    </w:p>
    <w:p>
      <w:pPr>
        <w:spacing w:before="0" w:after="120" w:line="276" w:lineRule="auto"/>
      </w:pPr>
      <w:r>
        <w:rPr>
          <w:rFonts w:ascii="Outfit" w:hAnsi="Outfit"/>
        </w:rPr>
        <w:t>— e você vai precificar abaixo do necessário.</w:t>
      </w:r>
    </w:p>
    <w:p>
      <w:pPr>
        <w:spacing w:before="0" w:after="120" w:line="276" w:lineRule="auto"/>
      </w:pPr>
      <w:r>
        <w:rPr>
          <w:rFonts w:ascii="Outfit" w:hAnsi="Outfit"/>
        </w:rPr>
        <w:t>As métricas resultantes:</w:t>
      </w:r>
    </w:p>
    <w:p>
      <w:pPr>
        <w:spacing w:before="0" w:after="120" w:line="276" w:lineRule="auto"/>
      </w:pPr>
      <w:r>
        <w:rPr>
          <w:rFonts w:ascii="Outfit" w:hAnsi="Outfit"/>
        </w:rPr>
        <w:t>CUSTO TOTAL MENSAL = Custos Fixos + Equipe Real + Variáveis</w:t>
      </w:r>
    </w:p>
    <w:p>
      <w:pPr>
        <w:spacing w:before="0" w:after="120" w:line="276" w:lineRule="auto"/>
      </w:pPr>
      <w:r>
        <w:rPr>
          <w:rFonts w:ascii="Outfit" w:hAnsi="Outfit"/>
        </w:rPr>
        <w:t>HORA BASE = Custo Total ÷ Horas/mês</w:t>
      </w:r>
    </w:p>
    <w:p>
      <w:pPr>
        <w:spacing w:before="0" w:after="120" w:line="276" w:lineRule="auto"/>
      </w:pPr>
      <w:r>
        <w:rPr>
          <w:rFonts w:ascii="Outfit" w:hAnsi="Outfit"/>
        </w:rPr>
        <w:t>→ Custo mínimo de cada hora sua. Abaixo disso = prejuízo.</w:t>
      </w:r>
    </w:p>
    <w:p>
      <w:pPr>
        <w:spacing w:before="0" w:after="120" w:line="276" w:lineRule="auto"/>
      </w:pPr>
      <w:r>
        <w:rPr>
          <w:rFonts w:ascii="Outfit" w:hAnsi="Outfit"/>
        </w:rPr>
        <w:t>CMP = Custo Total ÷ QPM</w:t>
      </w:r>
    </w:p>
    <w:p>
      <w:pPr>
        <w:spacing w:before="0" w:after="120" w:line="276" w:lineRule="auto"/>
      </w:pPr>
      <w:r>
        <w:rPr>
          <w:rFonts w:ascii="Outfit" w:hAnsi="Outfit"/>
        </w:rPr>
        <w:t>→ Custo de manter 1 processo ativo por mês. É o "tick" de cada caso.</w:t>
      </w:r>
    </w:p>
    <w:p>
      <w:pPr>
        <w:spacing w:before="0" w:after="120" w:line="276" w:lineRule="auto"/>
      </w:pPr>
      <w:r>
        <w:rPr>
          <w:rFonts w:ascii="Outfit" w:hAnsi="Outfit"/>
        </w:rPr>
        <w:t>Seção 5 — Calculadora de Valor Mínimo Viável</w:t>
      </w:r>
    </w:p>
    <w:p>
      <w:pPr>
        <w:spacing w:before="0" w:after="120" w:line="276" w:lineRule="auto"/>
      </w:pPr>
      <w:r>
        <w:rPr>
          <w:rFonts w:ascii="Outfit" w:hAnsi="Outfit"/>
        </w:rPr>
        <w:t>O que ela responde: quanto você perde ao fazer qualquer coisa de graça?</w:t>
      </w:r>
    </w:p>
    <w:p>
      <w:pPr>
        <w:spacing w:before="0" w:after="120" w:line="276" w:lineRule="auto"/>
      </w:pPr>
      <w:r>
        <w:rPr>
          <w:rFonts w:ascii="Outfit" w:hAnsi="Outfit"/>
        </w:rPr>
        <w:t>Coluna</w:t>
      </w:r>
    </w:p>
    <w:p>
      <w:pPr>
        <w:spacing w:before="0" w:after="120" w:line="276" w:lineRule="auto"/>
      </w:pPr>
      <w:r>
        <w:rPr>
          <w:rFonts w:ascii="Outfit" w:hAnsi="Outfit"/>
        </w:rPr>
        <w:t>Cálculo</w:t>
      </w:r>
    </w:p>
    <w:p>
      <w:pPr>
        <w:spacing w:before="0" w:after="120" w:line="276" w:lineRule="auto"/>
      </w:pPr>
      <w:r>
        <w:rPr>
          <w:rFonts w:ascii="Outfit" w:hAnsi="Outfit"/>
        </w:rPr>
        <w:t>Interpretação</w:t>
      </w:r>
    </w:p>
    <w:p>
      <w:pPr>
        <w:spacing w:before="0" w:after="120" w:line="276" w:lineRule="auto"/>
      </w:pPr>
      <w:r>
        <w:rPr>
          <w:rFonts w:ascii="Outfit" w:hAnsi="Outfit"/>
        </w:rPr>
        <w:t>Custo Real</w:t>
      </w:r>
    </w:p>
    <w:p>
      <w:pPr>
        <w:spacing w:before="0" w:after="120" w:line="276" w:lineRule="auto"/>
      </w:pPr>
      <w:r>
        <w:rPr>
          <w:rFonts w:ascii="Outfit" w:hAnsi="Outfit"/>
        </w:rPr>
        <w:t>Horas × Hora Base</w:t>
      </w:r>
    </w:p>
    <w:p>
      <w:pPr>
        <w:spacing w:before="0" w:after="120" w:line="276" w:lineRule="auto"/>
      </w:pPr>
      <w:r>
        <w:rPr>
          <w:rFonts w:ascii="Outfit" w:hAnsi="Outfit"/>
        </w:rPr>
        <w:t>Quanto aquela atividade</w:t>
      </w:r>
    </w:p>
    <w:p>
      <w:pPr>
        <w:spacing w:before="0" w:after="120" w:line="276" w:lineRule="auto"/>
      </w:pPr>
      <w:r>
        <w:rPr>
          <w:rFonts w:ascii="Outfit" w:hAnsi="Outfit"/>
        </w:rPr>
        <w:t>custa para o escritório</w:t>
      </w:r>
    </w:p>
    <w:p>
      <w:pPr>
        <w:spacing w:before="0" w:after="120" w:line="276" w:lineRule="auto"/>
      </w:pPr>
      <w:r>
        <w:rPr>
          <w:rFonts w:ascii="Outfit" w:hAnsi="Outfit"/>
        </w:rPr>
        <w:t>Cobrar no Mínimo</w:t>
      </w:r>
    </w:p>
    <w:p>
      <w:pPr>
        <w:spacing w:before="0" w:after="120" w:line="276" w:lineRule="auto"/>
      </w:pPr>
      <w:r>
        <w:rPr>
          <w:rFonts w:ascii="Outfit" w:hAnsi="Outfit"/>
        </w:rPr>
        <w:t>(Horas × Hora Base) ÷ 0,955</w:t>
      </w:r>
    </w:p>
    <w:p>
      <w:pPr>
        <w:spacing w:before="0" w:after="120" w:line="276" w:lineRule="auto"/>
      </w:pPr>
      <w:r>
        <w:rPr>
          <w:rFonts w:ascii="Outfit" w:hAnsi="Outfit"/>
        </w:rPr>
        <w:t>Mínimo a cobrar cobrindo</w:t>
      </w:r>
    </w:p>
    <w:p>
      <w:pPr>
        <w:spacing w:before="0" w:after="120" w:line="276" w:lineRule="auto"/>
      </w:pPr>
      <w:r>
        <w:rPr>
          <w:rFonts w:ascii="Outfit" w:hAnsi="Outfit"/>
        </w:rPr>
        <w:t>imposto de 4,5%</w:t>
      </w:r>
    </w:p>
    <w:p>
      <w:pPr>
        <w:spacing w:before="0" w:after="120" w:line="276" w:lineRule="auto"/>
      </w:pPr>
      <w:r>
        <w:rPr>
          <w:rFonts w:ascii="Outfit" w:hAnsi="Outfit"/>
        </w:rPr>
        <w:t>Se Fez de Graça, Perdeu</w:t>
      </w:r>
    </w:p>
    <w:p>
      <w:pPr>
        <w:spacing w:before="0" w:after="120" w:line="276" w:lineRule="auto"/>
      </w:pPr>
      <w:r>
        <w:rPr>
          <w:rFonts w:ascii="Outfit" w:hAnsi="Outfit"/>
        </w:rPr>
        <w:t>Mesmo valor do custo real</w:t>
      </w:r>
    </w:p>
    <w:p>
      <w:pPr>
        <w:spacing w:before="0" w:after="120" w:line="276" w:lineRule="auto"/>
      </w:pPr>
      <w:r>
        <w:rPr>
          <w:rFonts w:ascii="Outfit" w:hAnsi="Outfit"/>
        </w:rPr>
        <w:t>O que você deixou de</w:t>
      </w:r>
    </w:p>
    <w:p>
      <w:pPr>
        <w:spacing w:before="0" w:after="120" w:line="276" w:lineRule="auto"/>
      </w:pPr>
      <w:r>
        <w:rPr>
          <w:rFonts w:ascii="Outfit" w:hAnsi="Outfit"/>
        </w:rPr>
        <w:t>receber</w:t>
      </w:r>
    </w:p>
    <w:p>
      <w:pPr>
        <w:spacing w:before="0" w:after="120" w:line="276" w:lineRule="auto"/>
      </w:pPr>
      <w:r>
        <w:rPr>
          <w:rFonts w:ascii="Outfit" w:hAnsi="Outfit"/>
        </w:rPr>
        <w:t>Processo (meses)</w:t>
      </w:r>
    </w:p>
    <w:p>
      <w:pPr>
        <w:spacing w:before="0" w:after="120" w:line="276" w:lineRule="auto"/>
      </w:pPr>
      <w:r>
        <w:rPr>
          <w:rFonts w:ascii="Outfit" w:hAnsi="Outfit"/>
        </w:rPr>
        <w:t>Meses na coluna G</w:t>
      </w:r>
    </w:p>
    <w:p>
      <w:pPr>
        <w:spacing w:before="0" w:after="120" w:line="276" w:lineRule="auto"/>
      </w:pPr>
      <w:r>
        <w:rPr>
          <w:rFonts w:ascii="Outfit" w:hAnsi="Outfit"/>
        </w:rPr>
        <w:t>Referência de duração de</w:t>
      </w:r>
    </w:p>
    <w:p>
      <w:pPr>
        <w:spacing w:before="0" w:after="120" w:line="276" w:lineRule="auto"/>
      </w:pPr>
      <w:r>
        <w:rPr>
          <w:rFonts w:ascii="Outfit" w:hAnsi="Outfit"/>
        </w:rPr>
        <w:t>processo</w:t>
      </w:r>
    </w:p>
    <w:p>
      <w:pPr>
        <w:spacing w:before="0" w:after="120" w:line="276" w:lineRule="auto"/>
      </w:pPr>
      <w:r>
        <w:rPr>
          <w:rFonts w:ascii="Outfit" w:hAnsi="Outfit"/>
        </w:rPr>
        <w:t>Custo de Carregamento</w:t>
      </w:r>
    </w:p>
    <w:p>
      <w:pPr>
        <w:spacing w:before="0" w:after="120" w:line="276" w:lineRule="auto"/>
      </w:pPr>
      <w:r>
        <w:rPr>
          <w:rFonts w:ascii="Outfit" w:hAnsi="Outfit"/>
        </w:rPr>
        <w:t>Meses × CMP</w:t>
      </w:r>
    </w:p>
    <w:p>
      <w:pPr>
        <w:spacing w:before="0" w:after="120" w:line="276" w:lineRule="auto"/>
      </w:pPr>
      <w:r>
        <w:rPr>
          <w:rFonts w:ascii="Outfit" w:hAnsi="Outfit"/>
        </w:rPr>
        <w:t>Custo de carregar aquele</w:t>
      </w:r>
    </w:p>
    <w:p>
      <w:pPr>
        <w:spacing w:before="0" w:after="120" w:line="276" w:lineRule="auto"/>
      </w:pPr>
      <w:r>
        <w:rPr>
          <w:rFonts w:ascii="Outfit" w:hAnsi="Outfit"/>
        </w:rPr>
        <w:t>processo durante aquele</w:t>
      </w:r>
    </w:p>
    <w:p>
      <w:pPr>
        <w:spacing w:before="0" w:after="120" w:line="276" w:lineRule="auto"/>
      </w:pPr>
      <w:r>
        <w:rPr>
          <w:rFonts w:ascii="Outfit" w:hAnsi="Outfit"/>
        </w:rPr>
        <w:t>período</w:t>
      </w:r>
    </w:p>
    <w:p>
      <w:pPr>
        <w:spacing w:before="0" w:after="120" w:line="276" w:lineRule="auto"/>
      </w:pPr>
      <w:r>
        <w:rPr>
          <w:rFonts w:ascii="Outfit" w:hAnsi="Outfit"/>
        </w:rPr>
        <w:t>Insight: Uma consulta de 1 hora "grátis" com Hora Base de R$176 custa R$176 ao</w:t>
      </w:r>
    </w:p>
    <w:p>
      <w:pPr>
        <w:spacing w:before="0" w:after="120" w:line="276" w:lineRule="auto"/>
      </w:pPr>
      <w:r>
        <w:rPr>
          <w:rFonts w:ascii="Outfit" w:hAnsi="Outfit"/>
        </w:rPr>
        <w:t>escritório. Se você faz 10 dessas por mês, está subsidiando R$1.760 de trabalho</w:t>
      </w:r>
    </w:p>
    <w:p>
      <w:pPr>
        <w:spacing w:before="0" w:after="120" w:line="276" w:lineRule="auto"/>
      </w:pPr>
      <w:r>
        <w:rPr>
          <w:rFonts w:ascii="Outfit" w:hAnsi="Outfit"/>
        </w:rPr>
        <w:t>não remunerado.</w:t>
      </w:r>
    </w:p>
    <w:p>
      <w:pPr>
        <w:spacing w:before="0" w:after="120" w:line="276" w:lineRule="auto"/>
      </w:pPr>
      <w:r>
        <w:rPr>
          <w:rFonts w:ascii="Outfit" w:hAnsi="Outfit"/>
        </w:rPr>
        <w:t>Seção 6 — Mini Dashboard: Evolução Mensal do CMP</w:t>
      </w:r>
    </w:p>
    <w:p>
      <w:pPr>
        <w:spacing w:before="0" w:after="120" w:line="276" w:lineRule="auto"/>
      </w:pPr>
      <w:r>
        <w:rPr>
          <w:rFonts w:ascii="Outfit" w:hAnsi="Outfit"/>
        </w:rPr>
        <w:t>Para que serve: acompanhar mês a mês se o seu CMP está caindo conforme o volume de</w:t>
      </w:r>
    </w:p>
    <w:p>
      <w:pPr>
        <w:spacing w:before="0" w:after="120" w:line="276" w:lineRule="auto"/>
      </w:pPr>
      <w:r>
        <w:rPr>
          <w:rFonts w:ascii="Outfit" w:hAnsi="Outfit"/>
        </w:rPr>
        <w:t>processos cresce.</w:t>
      </w:r>
    </w:p>
    <w:p>
      <w:pPr>
        <w:spacing w:before="0" w:after="120" w:line="276" w:lineRule="auto"/>
      </w:pPr>
      <w:r>
        <w:rPr>
          <w:rFonts w:ascii="Outfit" w:hAnsi="Outfit"/>
        </w:rPr>
        <w:t>Como usar: Ao final de cada mês, preencha o QPM real daquele mês na coluna B (Jan, Fev,</w:t>
      </w:r>
    </w:p>
    <w:p>
      <w:pPr>
        <w:spacing w:before="0" w:after="120" w:line="276" w:lineRule="auto"/>
      </w:pPr>
      <w:r>
        <w:rPr>
          <w:rFonts w:ascii="Outfit" w:hAnsi="Outfit"/>
        </w:rPr>
        <w:t>Mar...).</w:t>
      </w:r>
    </w:p>
    <w:p>
      <w:pPr>
        <w:spacing w:before="0" w:after="120" w:line="276" w:lineRule="auto"/>
      </w:pPr>
      <w:r>
        <w:rPr>
          <w:rFonts w:ascii="Outfit" w:hAnsi="Outfit"/>
        </w:rPr>
        <w:t>O que cada coluna mostra:</w:t>
      </w:r>
    </w:p>
    <w:p>
      <w:pPr>
        <w:spacing w:before="0" w:after="120" w:line="276" w:lineRule="auto"/>
      </w:pPr>
      <w:r>
        <w:rPr>
          <w:rFonts w:ascii="Outfit" w:hAnsi="Outfit"/>
        </w:rPr>
        <w:t>Coluna</w:t>
      </w:r>
    </w:p>
    <w:p>
      <w:pPr>
        <w:spacing w:before="0" w:after="120" w:line="276" w:lineRule="auto"/>
      </w:pPr>
      <w:r>
        <w:rPr>
          <w:rFonts w:ascii="Outfit" w:hAnsi="Outfit"/>
        </w:rPr>
        <w:t>O que significa</w:t>
      </w:r>
    </w:p>
    <w:p>
      <w:pPr>
        <w:spacing w:before="0" w:after="120" w:line="276" w:lineRule="auto"/>
      </w:pPr>
      <w:r>
        <w:rPr>
          <w:rFonts w:ascii="Outfit" w:hAnsi="Outfit"/>
        </w:rPr>
        <w:t>QPM Real</w:t>
      </w:r>
    </w:p>
    <w:p>
      <w:pPr>
        <w:spacing w:before="0" w:after="120" w:line="276" w:lineRule="auto"/>
      </w:pPr>
      <w:r>
        <w:rPr>
          <w:rFonts w:ascii="Outfit" w:hAnsi="Outfit"/>
        </w:rPr>
        <w:t>Processos efetivamente movimentados</w:t>
      </w:r>
    </w:p>
    <w:p>
      <w:pPr>
        <w:spacing w:before="0" w:after="120" w:line="276" w:lineRule="auto"/>
      </w:pPr>
      <w:r>
        <w:rPr>
          <w:rFonts w:ascii="Outfit" w:hAnsi="Outfit"/>
        </w:rPr>
        <w:t>naquele mês</w:t>
      </w:r>
    </w:p>
    <w:p>
      <w:pPr>
        <w:spacing w:before="0" w:after="120" w:line="276" w:lineRule="auto"/>
      </w:pPr>
      <w:r>
        <w:rPr>
          <w:rFonts w:ascii="Outfit" w:hAnsi="Outfit"/>
        </w:rPr>
        <w:t>CMP do Mês</w:t>
      </w:r>
    </w:p>
    <w:p>
      <w:pPr>
        <w:spacing w:before="0" w:after="120" w:line="276" w:lineRule="auto"/>
      </w:pPr>
      <w:r>
        <w:rPr>
          <w:rFonts w:ascii="Outfit" w:hAnsi="Outfit"/>
        </w:rPr>
        <w:t>Custo Total ÷ QPM daquele mês</w:t>
      </w:r>
    </w:p>
    <w:p>
      <w:pPr>
        <w:spacing w:before="0" w:after="120" w:line="276" w:lineRule="auto"/>
      </w:pPr>
      <w:r>
        <w:rPr>
          <w:rFonts w:ascii="Outfit" w:hAnsi="Outfit"/>
        </w:rPr>
        <w:t>Δ vs. Anterior</w:t>
      </w:r>
    </w:p>
    <w:p>
      <w:pPr>
        <w:spacing w:before="0" w:after="120" w:line="276" w:lineRule="auto"/>
      </w:pPr>
      <w:r>
        <w:rPr>
          <w:rFonts w:ascii="Outfit" w:hAnsi="Outfit"/>
        </w:rPr>
        <w:t>Quanto o CMP subiu ou caiu em relação ao</w:t>
      </w:r>
    </w:p>
    <w:p>
      <w:pPr>
        <w:spacing w:before="0" w:after="120" w:line="276" w:lineRule="auto"/>
      </w:pPr>
      <w:r>
        <w:rPr>
          <w:rFonts w:ascii="Outfit" w:hAnsi="Outfit"/>
        </w:rPr>
        <w:t>mês anterior</w:t>
      </w:r>
    </w:p>
    <w:p>
      <w:pPr>
        <w:spacing w:before="0" w:after="120" w:line="276" w:lineRule="auto"/>
      </w:pPr>
      <w:r>
        <w:rPr>
          <w:rFonts w:ascii="Outfit" w:hAnsi="Outfit"/>
        </w:rPr>
        <w:t>Barra Visual</w:t>
      </w:r>
    </w:p>
    <w:p>
      <w:pPr>
        <w:spacing w:before="0" w:after="120" w:line="276" w:lineRule="auto"/>
      </w:pPr>
      <w:r>
        <w:rPr>
          <w:rFonts w:ascii="Outfit" w:hAnsi="Outfit"/>
        </w:rPr>
        <w:t>Cada █ representa 5 processos — visual</w:t>
      </w:r>
    </w:p>
    <w:p>
      <w:pPr>
        <w:spacing w:before="0" w:after="120" w:line="276" w:lineRule="auto"/>
      </w:pPr>
      <w:r>
        <w:rPr>
          <w:rFonts w:ascii="Outfit" w:hAnsi="Outfit"/>
        </w:rPr>
        <w:t>rápido do volume</w:t>
      </w:r>
    </w:p>
    <w:p>
      <w:pPr>
        <w:spacing w:before="0" w:after="120" w:line="276" w:lineRule="auto"/>
      </w:pPr>
      <w:r>
        <w:rPr>
          <w:rFonts w:ascii="Outfit" w:hAnsi="Outfit"/>
        </w:rPr>
        <w:t>Custo Estrutura</w:t>
      </w:r>
    </w:p>
    <w:p>
      <w:pPr>
        <w:spacing w:before="0" w:after="120" w:line="276" w:lineRule="auto"/>
      </w:pPr>
      <w:r>
        <w:rPr>
          <w:rFonts w:ascii="Outfit" w:hAnsi="Outfit"/>
        </w:rPr>
        <w:t>Custo total do escritório (referência fixa)</w:t>
      </w:r>
    </w:p>
    <w:p>
      <w:pPr>
        <w:spacing w:before="0" w:after="120" w:line="276" w:lineRule="auto"/>
      </w:pPr>
      <w:r>
        <w:rPr>
          <w:rFonts w:ascii="Outfit" w:hAnsi="Outfit"/>
        </w:rPr>
        <w:t>Economia vs. QPM Base</w:t>
      </w:r>
    </w:p>
    <w:p>
      <w:pPr>
        <w:spacing w:before="0" w:after="120" w:line="276" w:lineRule="auto"/>
      </w:pPr>
      <w:r>
        <w:rPr>
          <w:rFonts w:ascii="Outfit" w:hAnsi="Outfit"/>
        </w:rPr>
        <w:t>Quanto você economizou no CMP em</w:t>
      </w:r>
    </w:p>
    <w:p>
      <w:pPr>
        <w:spacing w:before="0" w:after="120" w:line="276" w:lineRule="auto"/>
      </w:pPr>
      <w:r>
        <w:rPr>
          <w:rFonts w:ascii="Outfit" w:hAnsi="Outfit"/>
        </w:rPr>
        <w:t>relação ao QPM base da célula B36</w:t>
      </w:r>
    </w:p>
    <w:p>
      <w:pPr>
        <w:spacing w:before="0" w:after="120" w:line="276" w:lineRule="auto"/>
      </w:pPr>
      <w:r>
        <w:rPr>
          <w:rFonts w:ascii="Outfit" w:hAnsi="Outfit"/>
        </w:rPr>
        <w:t>A lógica da evolução:</w:t>
      </w:r>
    </w:p>
    <w:p>
      <w:pPr>
        <w:spacing w:before="0" w:after="120" w:line="276" w:lineRule="auto"/>
      </w:pPr>
      <w:r>
        <w:rPr>
          <w:rFonts w:ascii="Outfit" w:hAnsi="Outfit"/>
        </w:rPr>
        <w:t>Mês 1: QPM = 20  → CMP = R$330.000 ÷ 20 = R$1.650/processo</w:t>
      </w:r>
    </w:p>
    <w:p>
      <w:pPr>
        <w:spacing w:before="0" w:after="120" w:line="276" w:lineRule="auto"/>
      </w:pPr>
      <w:r>
        <w:rPr>
          <w:rFonts w:ascii="Outfit" w:hAnsi="Outfit"/>
        </w:rPr>
        <w:t>Mês 6: QPM = 40  → CMP = R$330.000 ÷ 40 = R$825/processo  (-50%)</w:t>
      </w:r>
    </w:p>
    <w:p>
      <w:pPr>
        <w:spacing w:before="0" w:after="120" w:line="276" w:lineRule="auto"/>
      </w:pPr>
      <w:r>
        <w:rPr>
          <w:rFonts w:ascii="Outfit" w:hAnsi="Outfit"/>
        </w:rPr>
        <w:t>Mês 12: QPM = 80 → CMP = R$330.000 ÷ 80 = R$412/processo  (-75%)</w:t>
      </w:r>
    </w:p>
    <w:p>
      <w:pPr>
        <w:spacing w:before="0" w:after="120" w:line="276" w:lineRule="auto"/>
      </w:pPr>
      <w:r>
        <w:rPr>
          <w:rFonts w:ascii="Outfit" w:hAnsi="Outfit"/>
        </w:rPr>
        <w:t>A mesma estrutura, o dobro de processos, metade do custo por processo. Essa é a</w:t>
      </w:r>
    </w:p>
    <w:p>
      <w:pPr>
        <w:spacing w:before="0" w:after="120" w:line="276" w:lineRule="auto"/>
      </w:pPr>
      <w:r>
        <w:rPr>
          <w:rFonts w:ascii="Outfit" w:hAnsi="Outfit"/>
        </w:rPr>
        <w:t>escala real da advocacia contenciosa.</w:t>
      </w:r>
    </w:p>
    <w:p>
      <w:pPr>
        <w:spacing w:before="0" w:after="120" w:line="276" w:lineRule="auto"/>
      </w:pPr>
      <w:r>
        <w:rPr>
          <w:rFonts w:ascii="Outfit" w:hAnsi="Outfit"/>
        </w:rPr>
        <w:t>Formatação condicional: as células de CMP ficam verdes (baixo) → amarelas (médio) →</w:t>
      </w:r>
    </w:p>
    <w:p>
      <w:pPr>
        <w:spacing w:before="0" w:after="120" w:line="276" w:lineRule="auto"/>
      </w:pPr>
      <w:r>
        <w:rPr>
          <w:rFonts w:ascii="Outfit" w:hAnsi="Outfit"/>
        </w:rPr>
        <w:t>vermelhas (alto), facilitando a leitura visual da tendência.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Precificação Consultivo 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Calculadora para serviços que você cobra por hora ou por escopo definido: pactos</w:t>
      </w:r>
    </w:p>
    <w:p>
      <w:pPr>
        <w:spacing w:before="0" w:after="120" w:line="276" w:lineRule="auto"/>
      </w:pPr>
      <w:r>
        <w:rPr>
          <w:rFonts w:ascii="Outfit" w:hAnsi="Outfit"/>
        </w:rPr>
        <w:t>antenupciais, contratos, holdings, planejamentos, consultorias, escritura de inventário, etc.</w:t>
      </w:r>
    </w:p>
    <w:p>
      <w:pPr>
        <w:spacing w:before="0" w:after="120" w:line="276" w:lineRule="auto"/>
      </w:pPr>
      <w:r>
        <w:rPr>
          <w:rFonts w:ascii="Outfit" w:hAnsi="Outfit"/>
        </w:rPr>
        <w:t>Não use para casos de êxito — esses têm abas próprias.</w:t>
      </w:r>
    </w:p>
    <w:p>
      <w:pPr>
        <w:spacing w:before="0" w:after="120" w:line="276" w:lineRule="auto"/>
      </w:pPr>
      <w:r>
        <w:rPr>
          <w:rFonts w:ascii="Outfit" w:hAnsi="Outfit"/>
        </w:rPr>
        <w:t>A Equação Fundamental</w:t>
      </w:r>
    </w:p>
    <w:p>
      <w:pPr>
        <w:spacing w:before="0" w:after="120" w:line="276" w:lineRule="auto"/>
      </w:pPr>
      <w:r>
        <w:rPr>
          <w:rFonts w:ascii="Outfit" w:hAnsi="Outfit"/>
        </w:rPr>
        <w:t>HONORÁRIO FINAL = [(Hora Base × Horas) × (1 + Complexidade) × (1 + Margem) × (1 +</w:t>
      </w:r>
    </w:p>
    <w:p>
      <w:pPr>
        <w:spacing w:before="0" w:after="120" w:line="276" w:lineRule="auto"/>
      </w:pPr>
      <w:r>
        <w:rPr>
          <w:rFonts w:ascii="Outfit" w:hAnsi="Outfit"/>
        </w:rPr>
        <w:t>Parcelamento) × (1 + Urgência)] ÷ (1 − Imposto)</w:t>
      </w:r>
    </w:p>
    <w:p>
      <w:pPr>
        <w:spacing w:before="0" w:after="120" w:line="276" w:lineRule="auto"/>
      </w:pPr>
      <w:r>
        <w:rPr>
          <w:rFonts w:ascii="Outfit" w:hAnsi="Outfit"/>
        </w:rPr>
        <w:t>Cada fator é multiplicativo, não aditivo. Isso significa que se você tem complexidade de 20% e</w:t>
      </w:r>
    </w:p>
    <w:p>
      <w:pPr>
        <w:spacing w:before="0" w:after="120" w:line="276" w:lineRule="auto"/>
      </w:pPr>
      <w:r>
        <w:rPr>
          <w:rFonts w:ascii="Outfit" w:hAnsi="Outfit"/>
        </w:rPr>
        <w:t>margem de 80%, o efeito não é 100% — é 20% sobre o valor base, depois 80% sobre o</w:t>
      </w:r>
    </w:p>
    <w:p>
      <w:pPr>
        <w:spacing w:before="0" w:after="120" w:line="276" w:lineRule="auto"/>
      </w:pPr>
      <w:r>
        <w:rPr>
          <w:rFonts w:ascii="Outfit" w:hAnsi="Outfit"/>
        </w:rPr>
        <w:t>resultado desse cálculo.</w:t>
      </w:r>
    </w:p>
    <w:p>
      <w:pPr>
        <w:spacing w:before="0" w:after="120" w:line="276" w:lineRule="auto"/>
      </w:pPr>
      <w:r>
        <w:rPr>
          <w:rFonts w:ascii="Outfit" w:hAnsi="Outfit"/>
        </w:rPr>
        <w:t>Inputs e seu significado</w:t>
      </w:r>
    </w:p>
    <w:p>
      <w:pPr>
        <w:spacing w:before="0" w:after="120" w:line="276" w:lineRule="auto"/>
      </w:pPr>
      <w:r>
        <w:rPr>
          <w:rFonts w:ascii="Outfit" w:hAnsi="Outfit"/>
        </w:rPr>
        <w:t>Horas por etapa (B3 a B7):</w:t>
      </w:r>
    </w:p>
    <w:p>
      <w:pPr>
        <w:spacing w:before="0" w:after="120" w:line="276" w:lineRule="auto"/>
      </w:pPr>
      <w:r>
        <w:rPr>
          <w:rFonts w:ascii="Outfit" w:hAnsi="Outfit"/>
        </w:rPr>
        <w:t>Divida o serviço em 5 tipos de atividade: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Reunião e alinhamento: diagnóstico, coleta de informações, validação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Redação e elaboração: minutas, peças, contratos, documentos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Diligências e cartório: deslocamentos, registros, autenticações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Revisões e ajustes: vai e vem com cliente após entrega inicial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Gestão e comunicação: e-mails, calls, WhatsApp, acompanhamento</w:t>
      </w:r>
    </w:p>
    <w:p>
      <w:pPr>
        <w:spacing w:before="0" w:after="120" w:line="276" w:lineRule="auto"/>
      </w:pPr>
      <w:r>
        <w:rPr>
          <w:rFonts w:ascii="Outfit" w:hAnsi="Outfit"/>
        </w:rPr>
        <w:t>Regra prática: Sempre estime por cima. Se você acha que vai levar 3 horas,</w:t>
      </w:r>
    </w:p>
    <w:p>
      <w:pPr>
        <w:spacing w:before="0" w:after="120" w:line="276" w:lineRule="auto"/>
      </w:pPr>
      <w:r>
        <w:rPr>
          <w:rFonts w:ascii="Outfit" w:hAnsi="Outfit"/>
        </w:rPr>
        <w:t>coloque 4. Imprevistos são regra na advocacia, não exceção.</w:t>
      </w:r>
    </w:p>
    <w:p>
      <w:pPr>
        <w:spacing w:before="0" w:after="120" w:line="276" w:lineRule="auto"/>
      </w:pPr>
      <w:r>
        <w:rPr>
          <w:rFonts w:ascii="Outfit" w:hAnsi="Outfit"/>
        </w:rPr>
        <w:t>Complexidade (B8):</w:t>
      </w:r>
    </w:p>
    <w:p>
      <w:pPr>
        <w:spacing w:before="0" w:after="120" w:line="276" w:lineRule="auto"/>
      </w:pPr>
      <w:r>
        <w:rPr>
          <w:rFonts w:ascii="Outfit" w:hAnsi="Outfit"/>
        </w:rPr>
        <w:t>Nível</w:t>
      </w:r>
    </w:p>
    <w:p>
      <w:pPr>
        <w:spacing w:before="0" w:after="120" w:line="276" w:lineRule="auto"/>
      </w:pPr>
      <w:r>
        <w:rPr>
          <w:rFonts w:ascii="Outfit" w:hAnsi="Outfit"/>
        </w:rPr>
        <w:t>Fator</w:t>
      </w:r>
    </w:p>
    <w:p>
      <w:pPr>
        <w:spacing w:before="0" w:after="120" w:line="276" w:lineRule="auto"/>
      </w:pPr>
      <w:r>
        <w:rPr>
          <w:rFonts w:ascii="Outfit" w:hAnsi="Outfit"/>
        </w:rPr>
        <w:t>Perfil</w:t>
      </w:r>
    </w:p>
    <w:p>
      <w:pPr>
        <w:spacing w:before="0" w:after="120" w:line="276" w:lineRule="auto"/>
      </w:pPr>
      <w:r>
        <w:rPr>
          <w:rFonts w:ascii="Outfit" w:hAnsi="Outfit"/>
        </w:rPr>
        <w:t>A — Simples</w:t>
      </w:r>
    </w:p>
    <w:p>
      <w:pPr>
        <w:spacing w:before="0" w:after="120" w:line="276" w:lineRule="auto"/>
      </w:pPr>
      <w:r>
        <w:rPr>
          <w:rFonts w:ascii="Outfit" w:hAnsi="Outfit"/>
        </w:rPr>
        <w:t>10%</w:t>
      </w:r>
    </w:p>
    <w:p>
      <w:pPr>
        <w:spacing w:before="0" w:after="120" w:line="276" w:lineRule="auto"/>
      </w:pPr>
      <w:r>
        <w:rPr>
          <w:rFonts w:ascii="Outfit" w:hAnsi="Outfit"/>
        </w:rPr>
        <w:t>Modelos prontos, baixa</w:t>
      </w:r>
    </w:p>
    <w:p>
      <w:pPr>
        <w:spacing w:before="0" w:after="120" w:line="276" w:lineRule="auto"/>
      </w:pPr>
      <w:r>
        <w:rPr>
          <w:rFonts w:ascii="Outfit" w:hAnsi="Outfit"/>
        </w:rPr>
        <w:t>variabilidade. Ex: pacto</w:t>
      </w:r>
    </w:p>
    <w:p>
      <w:pPr>
        <w:spacing w:before="0" w:after="120" w:line="276" w:lineRule="auto"/>
      </w:pPr>
      <w:r>
        <w:rPr>
          <w:rFonts w:ascii="Outfit" w:hAnsi="Outfit"/>
        </w:rPr>
        <w:t>antenupcial simples</w:t>
      </w:r>
    </w:p>
    <w:p>
      <w:pPr>
        <w:spacing w:before="0" w:after="120" w:line="276" w:lineRule="auto"/>
      </w:pPr>
      <w:r>
        <w:rPr>
          <w:rFonts w:ascii="Outfit" w:hAnsi="Outfit"/>
        </w:rPr>
        <w:t>B — Moderado</w:t>
      </w:r>
    </w:p>
    <w:p>
      <w:pPr>
        <w:spacing w:before="0" w:after="120" w:line="276" w:lineRule="auto"/>
      </w:pPr>
      <w:r>
        <w:rPr>
          <w:rFonts w:ascii="Outfit" w:hAnsi="Outfit"/>
        </w:rPr>
        <w:t>20%</w:t>
      </w:r>
    </w:p>
    <w:p>
      <w:pPr>
        <w:spacing w:before="0" w:after="120" w:line="276" w:lineRule="auto"/>
      </w:pPr>
      <w:r>
        <w:rPr>
          <w:rFonts w:ascii="Outfit" w:hAnsi="Outfit"/>
        </w:rPr>
        <w:t>Análise personalizada mas</w:t>
      </w:r>
    </w:p>
    <w:p>
      <w:pPr>
        <w:spacing w:before="0" w:after="120" w:line="276" w:lineRule="auto"/>
      </w:pPr>
      <w:r>
        <w:rPr>
          <w:rFonts w:ascii="Outfit" w:hAnsi="Outfit"/>
        </w:rPr>
        <w:t>dentro da rotina. Ex: divórcio</w:t>
      </w:r>
    </w:p>
    <w:p>
      <w:pPr>
        <w:spacing w:before="0" w:after="120" w:line="276" w:lineRule="auto"/>
      </w:pPr>
      <w:r>
        <w:rPr>
          <w:rFonts w:ascii="Outfit" w:hAnsi="Outfit"/>
        </w:rPr>
        <w:t>consensual com bens</w:t>
      </w:r>
    </w:p>
    <w:p>
      <w:pPr>
        <w:spacing w:before="0" w:after="120" w:line="276" w:lineRule="auto"/>
      </w:pPr>
      <w:r>
        <w:rPr>
          <w:rFonts w:ascii="Outfit" w:hAnsi="Outfit"/>
        </w:rPr>
        <w:t>Nível</w:t>
      </w:r>
    </w:p>
    <w:p>
      <w:pPr>
        <w:spacing w:before="0" w:after="120" w:line="276" w:lineRule="auto"/>
      </w:pPr>
      <w:r>
        <w:rPr>
          <w:rFonts w:ascii="Outfit" w:hAnsi="Outfit"/>
        </w:rPr>
        <w:t>Fator</w:t>
      </w:r>
    </w:p>
    <w:p>
      <w:pPr>
        <w:spacing w:before="0" w:after="120" w:line="276" w:lineRule="auto"/>
      </w:pPr>
      <w:r>
        <w:rPr>
          <w:rFonts w:ascii="Outfit" w:hAnsi="Outfit"/>
        </w:rPr>
        <w:t>Perfil</w:t>
      </w:r>
    </w:p>
    <w:p>
      <w:pPr>
        <w:spacing w:before="0" w:after="120" w:line="276" w:lineRule="auto"/>
      </w:pPr>
      <w:r>
        <w:rPr>
          <w:rFonts w:ascii="Outfit" w:hAnsi="Outfit"/>
        </w:rPr>
        <w:t>C — Complexo</w:t>
      </w:r>
    </w:p>
    <w:p>
      <w:pPr>
        <w:spacing w:before="0" w:after="120" w:line="276" w:lineRule="auto"/>
      </w:pPr>
      <w:r>
        <w:rPr>
          <w:rFonts w:ascii="Outfit" w:hAnsi="Outfit"/>
        </w:rPr>
        <w:t>30%</w:t>
      </w:r>
    </w:p>
    <w:p>
      <w:pPr>
        <w:spacing w:before="0" w:after="120" w:line="276" w:lineRule="auto"/>
      </w:pPr>
      <w:r>
        <w:rPr>
          <w:rFonts w:ascii="Outfit" w:hAnsi="Outfit"/>
        </w:rPr>
        <w:t>Pesquisa e estratégia não</w:t>
      </w:r>
    </w:p>
    <w:p>
      <w:pPr>
        <w:spacing w:before="0" w:after="120" w:line="276" w:lineRule="auto"/>
      </w:pPr>
      <w:r>
        <w:rPr>
          <w:rFonts w:ascii="Outfit" w:hAnsi="Outfit"/>
        </w:rPr>
        <w:t>triviais. Ex: planejamento</w:t>
      </w:r>
    </w:p>
    <w:p>
      <w:pPr>
        <w:spacing w:before="0" w:after="120" w:line="276" w:lineRule="auto"/>
      </w:pPr>
      <w:r>
        <w:rPr>
          <w:rFonts w:ascii="Outfit" w:hAnsi="Outfit"/>
        </w:rPr>
        <w:t>sucessório familiar</w:t>
      </w:r>
    </w:p>
    <w:p>
      <w:pPr>
        <w:spacing w:before="0" w:after="120" w:line="276" w:lineRule="auto"/>
      </w:pPr>
      <w:r>
        <w:rPr>
          <w:rFonts w:ascii="Outfit" w:hAnsi="Outfit"/>
        </w:rPr>
        <w:t>D — Alta complexidade</w:t>
      </w:r>
    </w:p>
    <w:p>
      <w:pPr>
        <w:spacing w:before="0" w:after="120" w:line="276" w:lineRule="auto"/>
      </w:pPr>
      <w:r>
        <w:rPr>
          <w:rFonts w:ascii="Outfit" w:hAnsi="Outfit"/>
        </w:rPr>
        <w:t>40%</w:t>
      </w:r>
    </w:p>
    <w:p>
      <w:pPr>
        <w:spacing w:before="0" w:after="120" w:line="276" w:lineRule="auto"/>
      </w:pPr>
      <w:r>
        <w:rPr>
          <w:rFonts w:ascii="Outfit" w:hAnsi="Outfit"/>
        </w:rPr>
        <w:t>Multidisciplinar, alto risco, alto</w:t>
      </w:r>
    </w:p>
    <w:p>
      <w:pPr>
        <w:spacing w:before="0" w:after="120" w:line="276" w:lineRule="auto"/>
      </w:pPr>
      <w:r>
        <w:rPr>
          <w:rFonts w:ascii="Outfit" w:hAnsi="Outfit"/>
        </w:rPr>
        <w:t>valor. Ex: holding familiar</w:t>
      </w:r>
    </w:p>
    <w:p>
      <w:pPr>
        <w:spacing w:before="0" w:after="120" w:line="276" w:lineRule="auto"/>
      </w:pPr>
      <w:r>
        <w:rPr>
          <w:rFonts w:ascii="Outfit" w:hAnsi="Outfit"/>
        </w:rPr>
        <w:t>completa</w:t>
      </w:r>
    </w:p>
    <w:p>
      <w:pPr>
        <w:spacing w:before="0" w:after="120" w:line="276" w:lineRule="auto"/>
      </w:pPr>
      <w:r>
        <w:rPr>
          <w:rFonts w:ascii="Outfit" w:hAnsi="Outfit"/>
        </w:rPr>
        <w:t>Margem de lucro (B9):</w:t>
      </w:r>
    </w:p>
    <w:p>
      <w:pPr>
        <w:spacing w:before="0" w:after="120" w:line="276" w:lineRule="auto"/>
      </w:pPr>
      <w:r>
        <w:rPr>
          <w:rFonts w:ascii="Outfit" w:hAnsi="Outfit"/>
        </w:rPr>
        <w:t>A margem não é o que você quer ganhar — é o multiplicador sobre os seus custos.</w:t>
      </w:r>
    </w:p>
    <w:p>
      <w:pPr>
        <w:spacing w:before="0" w:after="120" w:line="276" w:lineRule="auto"/>
      </w:pPr>
      <w:r>
        <w:rPr>
          <w:rFonts w:ascii="Outfit" w:hAnsi="Outfit"/>
        </w:rPr>
        <w:t>Perfil</w:t>
      </w:r>
    </w:p>
    <w:p>
      <w:pPr>
        <w:spacing w:before="0" w:after="120" w:line="276" w:lineRule="auto"/>
      </w:pPr>
      <w:r>
        <w:rPr>
          <w:rFonts w:ascii="Outfit" w:hAnsi="Outfit"/>
        </w:rPr>
        <w:t>Margem sugerida</w:t>
      </w:r>
    </w:p>
    <w:p>
      <w:pPr>
        <w:spacing w:before="0" w:after="120" w:line="276" w:lineRule="auto"/>
      </w:pPr>
      <w:r>
        <w:rPr>
          <w:rFonts w:ascii="Outfit" w:hAnsi="Outfit"/>
        </w:rPr>
        <w:t>Interpretação</w:t>
      </w:r>
    </w:p>
    <w:p>
      <w:pPr>
        <w:spacing w:before="0" w:after="120" w:line="276" w:lineRule="auto"/>
      </w:pPr>
      <w:r>
        <w:rPr>
          <w:rFonts w:ascii="Outfit" w:hAnsi="Outfit"/>
        </w:rPr>
        <w:t>Início de carreira</w:t>
      </w:r>
    </w:p>
    <w:p>
      <w:pPr>
        <w:spacing w:before="0" w:after="120" w:line="276" w:lineRule="auto"/>
      </w:pPr>
      <w:r>
        <w:rPr>
          <w:rFonts w:ascii="Outfit" w:hAnsi="Outfit"/>
        </w:rPr>
        <w:t>30–50%</w:t>
      </w:r>
    </w:p>
    <w:p>
      <w:pPr>
        <w:spacing w:before="0" w:after="120" w:line="276" w:lineRule="auto"/>
      </w:pPr>
      <w:r>
        <w:rPr>
          <w:rFonts w:ascii="Outfit" w:hAnsi="Outfit"/>
        </w:rPr>
        <w:t>Para cada R$1 de custo,</w:t>
      </w:r>
    </w:p>
    <w:p>
      <w:pPr>
        <w:spacing w:before="0" w:after="120" w:line="276" w:lineRule="auto"/>
      </w:pPr>
      <w:r>
        <w:rPr>
          <w:rFonts w:ascii="Outfit" w:hAnsi="Outfit"/>
        </w:rPr>
        <w:t>cobra R$1,30–1,50</w:t>
      </w:r>
    </w:p>
    <w:p>
      <w:pPr>
        <w:spacing w:before="0" w:after="120" w:line="276" w:lineRule="auto"/>
      </w:pPr>
      <w:r>
        <w:rPr>
          <w:rFonts w:ascii="Outfit" w:hAnsi="Outfit"/>
        </w:rPr>
        <w:t>Escritório estruturado</w:t>
      </w:r>
    </w:p>
    <w:p>
      <w:pPr>
        <w:spacing w:before="0" w:after="120" w:line="276" w:lineRule="auto"/>
      </w:pPr>
      <w:r>
        <w:rPr>
          <w:rFonts w:ascii="Outfit" w:hAnsi="Outfit"/>
        </w:rPr>
        <w:t>60–80%</w:t>
      </w:r>
    </w:p>
    <w:p>
      <w:pPr>
        <w:spacing w:before="0" w:after="120" w:line="276" w:lineRule="auto"/>
      </w:pPr>
      <w:r>
        <w:rPr>
          <w:rFonts w:ascii="Outfit" w:hAnsi="Outfit"/>
        </w:rPr>
        <w:t>Para cada R$1 de custo,</w:t>
      </w:r>
    </w:p>
    <w:p>
      <w:pPr>
        <w:spacing w:before="0" w:after="120" w:line="276" w:lineRule="auto"/>
      </w:pPr>
      <w:r>
        <w:rPr>
          <w:rFonts w:ascii="Outfit" w:hAnsi="Outfit"/>
        </w:rPr>
        <w:t>cobra R$1,60–1,80</w:t>
      </w:r>
    </w:p>
    <w:p>
      <w:pPr>
        <w:spacing w:before="0" w:after="120" w:line="276" w:lineRule="auto"/>
      </w:pPr>
      <w:r>
        <w:rPr>
          <w:rFonts w:ascii="Outfit" w:hAnsi="Outfit"/>
        </w:rPr>
        <w:t>Especialista consolidado</w:t>
      </w:r>
    </w:p>
    <w:p>
      <w:pPr>
        <w:spacing w:before="0" w:after="120" w:line="276" w:lineRule="auto"/>
      </w:pPr>
      <w:r>
        <w:rPr>
          <w:rFonts w:ascii="Outfit" w:hAnsi="Outfit"/>
        </w:rPr>
        <w:t>80–120%</w:t>
      </w:r>
    </w:p>
    <w:p>
      <w:pPr>
        <w:spacing w:before="0" w:after="120" w:line="276" w:lineRule="auto"/>
      </w:pPr>
      <w:r>
        <w:rPr>
          <w:rFonts w:ascii="Outfit" w:hAnsi="Outfit"/>
        </w:rPr>
        <w:t>Para cada R$1 de custo,</w:t>
      </w:r>
    </w:p>
    <w:p>
      <w:pPr>
        <w:spacing w:before="0" w:after="120" w:line="276" w:lineRule="auto"/>
      </w:pPr>
      <w:r>
        <w:rPr>
          <w:rFonts w:ascii="Outfit" w:hAnsi="Outfit"/>
        </w:rPr>
        <w:t>cobra R$1,80–2,20</w:t>
      </w:r>
    </w:p>
    <w:p>
      <w:pPr>
        <w:spacing w:before="0" w:after="120" w:line="276" w:lineRule="auto"/>
      </w:pPr>
      <w:r>
        <w:rPr>
          <w:rFonts w:ascii="Outfit" w:hAnsi="Outfit"/>
        </w:rPr>
        <w:t>Referência nacional</w:t>
      </w:r>
    </w:p>
    <w:p>
      <w:pPr>
        <w:spacing w:before="0" w:after="120" w:line="276" w:lineRule="auto"/>
      </w:pPr>
      <w:r>
        <w:rPr>
          <w:rFonts w:ascii="Outfit" w:hAnsi="Outfit"/>
        </w:rPr>
        <w:t>100–200%+</w:t>
      </w:r>
    </w:p>
    <w:p>
      <w:pPr>
        <w:spacing w:before="0" w:after="120" w:line="276" w:lineRule="auto"/>
      </w:pPr>
      <w:r>
        <w:rPr>
          <w:rFonts w:ascii="Outfit" w:hAnsi="Outfit"/>
        </w:rPr>
        <w:t>Para cada R$1 de custo,</w:t>
      </w:r>
    </w:p>
    <w:p>
      <w:pPr>
        <w:spacing w:before="0" w:after="120" w:line="276" w:lineRule="auto"/>
      </w:pPr>
      <w:r>
        <w:rPr>
          <w:rFonts w:ascii="Outfit" w:hAnsi="Outfit"/>
        </w:rPr>
        <w:t>cobra R$2,00–3,00</w:t>
      </w:r>
    </w:p>
    <w:p>
      <w:pPr>
        <w:spacing w:before="0" w:after="120" w:line="276" w:lineRule="auto"/>
      </w:pPr>
      <w:r>
        <w:rPr>
          <w:rFonts w:ascii="Outfit" w:hAnsi="Outfit"/>
        </w:rPr>
        <w:t>Parcelamento (B10):</w:t>
      </w:r>
    </w:p>
    <w:p>
      <w:pPr>
        <w:spacing w:before="0" w:after="120" w:line="276" w:lineRule="auto"/>
      </w:pPr>
      <w:r>
        <w:rPr>
          <w:rFonts w:ascii="Outfit" w:hAnsi="Outfit"/>
        </w:rPr>
        <w:t>O parcelamento tem um custo financeiro: você entrega hoje e recebe parcelado. Esse custo</w:t>
      </w:r>
    </w:p>
    <w:p>
      <w:pPr>
        <w:spacing w:before="0" w:after="120" w:line="276" w:lineRule="auto"/>
      </w:pPr>
      <w:r>
        <w:rPr>
          <w:rFonts w:ascii="Outfit" w:hAnsi="Outfit"/>
        </w:rPr>
        <w:t>precisa estar no preço.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À vista: 0%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2–3 parcelas curtas: +5–10%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4–6 parcelas longas: +10–15%</w:t>
      </w:r>
    </w:p>
    <w:p>
      <w:pPr>
        <w:spacing w:before="0" w:after="120" w:line="276" w:lineRule="auto"/>
      </w:pPr>
      <w:r>
        <w:rPr>
          <w:rFonts w:ascii="Outfit" w:hAnsi="Outfit"/>
        </w:rPr>
        <w:t>Técnica de apresentação: Apresente o valor com parcelamento como o preço</w:t>
      </w:r>
    </w:p>
    <w:p>
      <w:pPr>
        <w:spacing w:before="0" w:after="120" w:line="276" w:lineRule="auto"/>
      </w:pPr>
      <w:r>
        <w:rPr>
          <w:rFonts w:ascii="Outfit" w:hAnsi="Outfit"/>
        </w:rPr>
        <w:t>normal. Ofereça "condição especial" de 10% de desconto para pagamento à vista.</w:t>
      </w:r>
    </w:p>
    <w:p>
      <w:pPr>
        <w:spacing w:before="0" w:after="120" w:line="276" w:lineRule="auto"/>
      </w:pPr>
      <w:r>
        <w:rPr>
          <w:rFonts w:ascii="Outfit" w:hAnsi="Outfit"/>
        </w:rPr>
        <w:t>Isso inverte a percepção: em vez de cobrar mais pelo parcelamento, você está</w:t>
      </w:r>
    </w:p>
    <w:p>
      <w:pPr>
        <w:spacing w:before="0" w:after="120" w:line="276" w:lineRule="auto"/>
      </w:pPr>
      <w:r>
        <w:rPr>
          <w:rFonts w:ascii="Outfit" w:hAnsi="Outfit"/>
        </w:rPr>
        <w:t>dando desconto à vista.</w:t>
      </w:r>
    </w:p>
    <w:p>
      <w:pPr>
        <w:spacing w:before="0" w:after="120" w:line="276" w:lineRule="auto"/>
      </w:pPr>
      <w:r>
        <w:rPr>
          <w:rFonts w:ascii="Outfit" w:hAnsi="Outfit"/>
        </w:rPr>
        <w:t>Urgência (B11):</w:t>
      </w:r>
    </w:p>
    <w:p>
      <w:pPr>
        <w:spacing w:before="0" w:after="120" w:line="276" w:lineRule="auto"/>
      </w:pPr>
      <w:r>
        <w:rPr>
          <w:rFonts w:ascii="Outfit" w:hAnsi="Outfit"/>
        </w:rPr>
        <w:t>Nível</w:t>
      </w:r>
    </w:p>
    <w:p>
      <w:pPr>
        <w:spacing w:before="0" w:after="120" w:line="276" w:lineRule="auto"/>
      </w:pPr>
      <w:r>
        <w:rPr>
          <w:rFonts w:ascii="Outfit" w:hAnsi="Outfit"/>
        </w:rPr>
        <w:t>Taxa</w:t>
      </w:r>
    </w:p>
    <w:p>
      <w:pPr>
        <w:spacing w:before="0" w:after="120" w:line="276" w:lineRule="auto"/>
      </w:pPr>
      <w:r>
        <w:rPr>
          <w:rFonts w:ascii="Outfit" w:hAnsi="Outfit"/>
        </w:rPr>
        <w:t>Quando aplicar</w:t>
      </w:r>
    </w:p>
    <w:p>
      <w:pPr>
        <w:spacing w:before="0" w:after="120" w:line="276" w:lineRule="auto"/>
      </w:pPr>
      <w:r>
        <w:rPr>
          <w:rFonts w:ascii="Outfit" w:hAnsi="Outfit"/>
        </w:rPr>
        <w:t>Leve</w:t>
      </w:r>
    </w:p>
    <w:p>
      <w:pPr>
        <w:spacing w:before="0" w:after="120" w:line="276" w:lineRule="auto"/>
      </w:pPr>
      <w:r>
        <w:rPr>
          <w:rFonts w:ascii="Outfit" w:hAnsi="Outfit"/>
        </w:rPr>
        <w:t>5–10%</w:t>
      </w:r>
    </w:p>
    <w:p>
      <w:pPr>
        <w:spacing w:before="0" w:after="120" w:line="276" w:lineRule="auto"/>
      </w:pPr>
      <w:r>
        <w:rPr>
          <w:rFonts w:ascii="Outfit" w:hAnsi="Outfit"/>
        </w:rPr>
        <w:t>Prazo mais apertado que o</w:t>
      </w:r>
    </w:p>
    <w:p>
      <w:pPr>
        <w:spacing w:before="0" w:after="120" w:line="276" w:lineRule="auto"/>
      </w:pPr>
      <w:r>
        <w:rPr>
          <w:rFonts w:ascii="Outfit" w:hAnsi="Outfit"/>
        </w:rPr>
        <w:t>normal</w:t>
      </w:r>
    </w:p>
    <w:p>
      <w:pPr>
        <w:spacing w:before="0" w:after="120" w:line="276" w:lineRule="auto"/>
      </w:pPr>
      <w:r>
        <w:rPr>
          <w:rFonts w:ascii="Outfit" w:hAnsi="Outfit"/>
        </w:rPr>
        <w:t>Moderada</w:t>
      </w:r>
    </w:p>
    <w:p>
      <w:pPr>
        <w:spacing w:before="0" w:after="120" w:line="276" w:lineRule="auto"/>
      </w:pPr>
      <w:r>
        <w:rPr>
          <w:rFonts w:ascii="Outfit" w:hAnsi="Outfit"/>
        </w:rPr>
        <w:t>10–20%</w:t>
      </w:r>
    </w:p>
    <w:p>
      <w:pPr>
        <w:spacing w:before="0" w:after="120" w:line="276" w:lineRule="auto"/>
      </w:pPr>
      <w:r>
        <w:rPr>
          <w:rFonts w:ascii="Outfit" w:hAnsi="Outfit"/>
        </w:rPr>
        <w:t>Exige prioridade na sua</w:t>
      </w:r>
    </w:p>
    <w:p>
      <w:pPr>
        <w:spacing w:before="0" w:after="120" w:line="276" w:lineRule="auto"/>
      </w:pPr>
      <w:r>
        <w:rPr>
          <w:rFonts w:ascii="Outfit" w:hAnsi="Outfit"/>
        </w:rPr>
        <w:t>agenda</w:t>
      </w:r>
    </w:p>
    <w:p>
      <w:pPr>
        <w:spacing w:before="0" w:after="120" w:line="276" w:lineRule="auto"/>
      </w:pPr>
      <w:r>
        <w:rPr>
          <w:rFonts w:ascii="Outfit" w:hAnsi="Outfit"/>
        </w:rPr>
        <w:t>Alta</w:t>
      </w:r>
    </w:p>
    <w:p>
      <w:pPr>
        <w:spacing w:before="0" w:after="120" w:line="276" w:lineRule="auto"/>
      </w:pPr>
      <w:r>
        <w:rPr>
          <w:rFonts w:ascii="Outfit" w:hAnsi="Outfit"/>
        </w:rPr>
        <w:t>20–30%</w:t>
      </w:r>
    </w:p>
    <w:p>
      <w:pPr>
        <w:spacing w:before="0" w:after="120" w:line="276" w:lineRule="auto"/>
      </w:pPr>
      <w:r>
        <w:rPr>
          <w:rFonts w:ascii="Outfit" w:hAnsi="Outfit"/>
        </w:rPr>
        <w:t>Trabalho fora do horário / fim</w:t>
      </w:r>
    </w:p>
    <w:p>
      <w:pPr>
        <w:spacing w:before="0" w:after="120" w:line="276" w:lineRule="auto"/>
      </w:pPr>
      <w:r>
        <w:rPr>
          <w:rFonts w:ascii="Outfit" w:hAnsi="Outfit"/>
        </w:rPr>
        <w:t>de semana</w:t>
      </w:r>
    </w:p>
    <w:p>
      <w:pPr>
        <w:spacing w:before="0" w:after="120" w:line="276" w:lineRule="auto"/>
      </w:pPr>
      <w:r>
        <w:rPr>
          <w:rFonts w:ascii="Outfit" w:hAnsi="Outfit"/>
        </w:rPr>
        <w:t>Extrema</w:t>
      </w:r>
    </w:p>
    <w:p>
      <w:pPr>
        <w:spacing w:before="0" w:after="120" w:line="276" w:lineRule="auto"/>
      </w:pPr>
      <w:r>
        <w:rPr>
          <w:rFonts w:ascii="Outfit" w:hAnsi="Outfit"/>
        </w:rPr>
        <w:t>30–50%</w:t>
      </w:r>
    </w:p>
    <w:p>
      <w:pPr>
        <w:spacing w:before="0" w:after="120" w:line="276" w:lineRule="auto"/>
      </w:pPr>
      <w:r>
        <w:rPr>
          <w:rFonts w:ascii="Outfit" w:hAnsi="Outfit"/>
        </w:rPr>
        <w:t>Reorganização total da</w:t>
      </w:r>
    </w:p>
    <w:p>
      <w:pPr>
        <w:spacing w:before="0" w:after="120" w:line="276" w:lineRule="auto"/>
      </w:pPr>
      <w:r>
        <w:rPr>
          <w:rFonts w:ascii="Outfit" w:hAnsi="Outfit"/>
        </w:rPr>
        <w:t>agenda em &lt; 24h</w:t>
      </w:r>
    </w:p>
    <w:p>
      <w:pPr>
        <w:spacing w:before="0" w:after="120" w:line="276" w:lineRule="auto"/>
      </w:pPr>
      <w:r>
        <w:rPr>
          <w:rFonts w:ascii="Outfit" w:hAnsi="Outfit"/>
        </w:rPr>
        <w:t>Alíquota de imposto (B12):</w:t>
      </w:r>
    </w:p>
    <w:p>
      <w:pPr>
        <w:spacing w:before="0" w:after="120" w:line="276" w:lineRule="auto"/>
      </w:pPr>
      <w:r>
        <w:rPr>
          <w:rFonts w:ascii="Outfit" w:hAnsi="Outfit"/>
        </w:rPr>
        <w:t>Padrão: 4,5% (Simples Nacional, primeira faixa). Confirme a sua alíquota efetiva com o</w:t>
      </w:r>
    </w:p>
    <w:p>
      <w:pPr>
        <w:spacing w:before="0" w:after="120" w:line="276" w:lineRule="auto"/>
      </w:pPr>
      <w:r>
        <w:rPr>
          <w:rFonts w:ascii="Outfit" w:hAnsi="Outfit"/>
        </w:rPr>
        <w:t>contador — ela varia conforme faturamento acumulado.</w:t>
      </w:r>
    </w:p>
    <w:p>
      <w:pPr>
        <w:spacing w:before="0" w:after="120" w:line="276" w:lineRule="auto"/>
      </w:pPr>
      <w:r>
        <w:rPr>
          <w:rFonts w:ascii="Outfit" w:hAnsi="Outfit"/>
        </w:rPr>
        <w:t>A fórmula usa divisão em vez de subtração:</w:t>
      </w:r>
    </w:p>
    <w:p>
      <w:pPr>
        <w:spacing w:before="0" w:after="120" w:line="276" w:lineRule="auto"/>
      </w:pPr>
      <w:r>
        <w:rPr>
          <w:rFonts w:ascii="Outfit" w:hAnsi="Outfit"/>
        </w:rPr>
        <w:t>Valor com Imposto = Valor ÷ (1 − Alíquota)</w:t>
      </w:r>
    </w:p>
    <w:p>
      <w:pPr>
        <w:spacing w:before="0" w:after="120" w:line="276" w:lineRule="auto"/>
      </w:pPr>
      <w:r>
        <w:rPr>
          <w:rFonts w:ascii="Outfit" w:hAnsi="Outfit"/>
        </w:rPr>
        <w:t>Exemplo: R$3.000 ÷ 0,955 = R$3.141 (não R$3.000 + 4,5% = R$3.135)</w:t>
      </w:r>
    </w:p>
    <w:p>
      <w:pPr>
        <w:spacing w:before="0" w:after="120" w:line="276" w:lineRule="auto"/>
      </w:pPr>
      <w:r>
        <w:rPr>
          <w:rFonts w:ascii="Outfit" w:hAnsi="Outfit"/>
        </w:rPr>
        <w:t>A diferença parece pequena, mas ela garante que o imposto real repassado cobre exatamente</w:t>
      </w:r>
    </w:p>
    <w:p>
      <w:pPr>
        <w:spacing w:before="0" w:after="120" w:line="276" w:lineRule="auto"/>
      </w:pPr>
      <w:r>
        <w:rPr>
          <w:rFonts w:ascii="Outfit" w:hAnsi="Outfit"/>
        </w:rPr>
        <w:t>o que o fisco vai cobrar, sem déficit.</w:t>
      </w:r>
    </w:p>
    <w:p>
      <w:pPr>
        <w:spacing w:before="0" w:after="120" w:line="276" w:lineRule="auto"/>
      </w:pPr>
      <w:r>
        <w:rPr>
          <w:rFonts w:ascii="Outfit" w:hAnsi="Outfit"/>
        </w:rPr>
        <w:t>Como interpretar os resultados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B15 (Valor base): é o piso absoluto. Cobrar abaixo disso = prejuízo garantido.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B20 (Honorário Final): é o valor a apresentar ao cliente, já com tudo incluído.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B21 (Piso mínimo): lembrete visual — o valor de B15. Se B20 for próximo de B21, a</w:t>
      </w:r>
    </w:p>
    <w:p>
      <w:pPr>
        <w:spacing w:before="0" w:after="120" w:line="276" w:lineRule="auto"/>
      </w:pPr>
      <w:r>
        <w:rPr>
          <w:rFonts w:ascii="Outfit" w:hAnsi="Outfit"/>
        </w:rPr>
        <w:t>margem está muito apertada.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Previdenciário 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Calculadora específica para honorários em casos previdenciários — aqueles onde você recebe</w:t>
      </w:r>
    </w:p>
    <w:p>
      <w:pPr>
        <w:spacing w:before="0" w:after="120" w:line="276" w:lineRule="auto"/>
      </w:pPr>
      <w:r>
        <w:rPr>
          <w:rFonts w:ascii="Outfit" w:hAnsi="Outfit"/>
        </w:rPr>
        <w:t>uma porcentagem dos valores atrasados que o INSS deve ao cliente mais algumas</w:t>
      </w:r>
    </w:p>
    <w:p>
      <w:pPr>
        <w:spacing w:before="0" w:after="120" w:line="276" w:lineRule="auto"/>
      </w:pPr>
      <w:r>
        <w:rPr>
          <w:rFonts w:ascii="Outfit" w:hAnsi="Outfit"/>
        </w:rPr>
        <w:t>competências do benefício corrente.</w:t>
      </w:r>
    </w:p>
    <w:p>
      <w:pPr>
        <w:spacing w:before="0" w:after="120" w:line="276" w:lineRule="auto"/>
      </w:pPr>
      <w:r>
        <w:rPr>
          <w:rFonts w:ascii="Outfit" w:hAnsi="Outfit"/>
        </w:rPr>
        <w:t>A estrutura do honorário previdenciário</w:t>
      </w:r>
    </w:p>
    <w:p>
      <w:pPr>
        <w:spacing w:before="0" w:after="120" w:line="276" w:lineRule="auto"/>
      </w:pPr>
      <w:r>
        <w:rPr>
          <w:rFonts w:ascii="Outfit" w:hAnsi="Outfit"/>
        </w:rPr>
        <w:t>O honorário previdenciário tem duas partes:</w:t>
      </w:r>
    </w:p>
    <w:p>
      <w:pPr>
        <w:spacing w:before="0" w:after="120" w:line="276" w:lineRule="auto"/>
      </w:pPr>
      <w:r>
        <w:rPr>
          <w:rFonts w:ascii="Outfit" w:hAnsi="Outfit"/>
        </w:rPr>
        <w:t>HONORÁRIO BRUTO = (Atrasados × %) + (Benefício Mensal × N Competências × %)</w:t>
      </w:r>
    </w:p>
    <w:p>
      <w:pPr>
        <w:spacing w:before="0" w:after="120" w:line="276" w:lineRule="auto"/>
      </w:pPr>
      <w:r>
        <w:rPr>
          <w:rFonts w:ascii="Outfit" w:hAnsi="Outfit"/>
        </w:rPr>
        <w:t>Atrasados: valores acumulados desde a DIB (Data de Início do Benefício) até a data da</w:t>
      </w:r>
    </w:p>
    <w:p>
      <w:pPr>
        <w:spacing w:before="0" w:after="120" w:line="276" w:lineRule="auto"/>
      </w:pPr>
      <w:r>
        <w:rPr>
          <w:rFonts w:ascii="Outfit" w:hAnsi="Outfit"/>
        </w:rPr>
        <w:t>concessão. Se o INSS negou por 2 anos e o benefício é R$2.000/mês, os atrasados são</w:t>
      </w:r>
    </w:p>
    <w:p>
      <w:pPr>
        <w:spacing w:before="0" w:after="120" w:line="276" w:lineRule="auto"/>
      </w:pPr>
      <w:r>
        <w:rPr>
          <w:rFonts w:ascii="Outfit" w:hAnsi="Outfit"/>
        </w:rPr>
        <w:t>R$48.000.</w:t>
      </w:r>
    </w:p>
    <w:p>
      <w:pPr>
        <w:spacing w:before="0" w:after="120" w:line="276" w:lineRule="auto"/>
      </w:pPr>
      <w:r>
        <w:rPr>
          <w:rFonts w:ascii="Outfit" w:hAnsi="Outfit"/>
        </w:rPr>
        <w:t>Competências correntes: após a concessão, o escritório recebe os primeiros N meses do</w:t>
      </w:r>
    </w:p>
    <w:p>
      <w:pPr>
        <w:spacing w:before="0" w:after="120" w:line="276" w:lineRule="auto"/>
      </w:pPr>
      <w:r>
        <w:rPr>
          <w:rFonts w:ascii="Outfit" w:hAnsi="Outfit"/>
        </w:rPr>
        <w:t>benefício corrente (geralmente 4 a 6), direto via procuração ou cessão junto ao INSS.</w:t>
      </w:r>
    </w:p>
    <w:p>
      <w:pPr>
        <w:spacing w:before="0" w:after="120" w:line="276" w:lineRule="auto"/>
      </w:pPr>
      <w:r>
        <w:rPr>
          <w:rFonts w:ascii="Outfit" w:hAnsi="Outfit"/>
        </w:rPr>
        <w:t>Inputs e seu significado</w:t>
      </w:r>
    </w:p>
    <w:p>
      <w:pPr>
        <w:spacing w:before="0" w:after="120" w:line="276" w:lineRule="auto"/>
      </w:pPr>
      <w:r>
        <w:rPr>
          <w:rFonts w:ascii="Outfit" w:hAnsi="Outfit"/>
        </w:rPr>
        <w:t>Input</w:t>
      </w:r>
    </w:p>
    <w:p>
      <w:pPr>
        <w:spacing w:before="0" w:after="120" w:line="276" w:lineRule="auto"/>
      </w:pPr>
      <w:r>
        <w:rPr>
          <w:rFonts w:ascii="Outfit" w:hAnsi="Outfit"/>
        </w:rPr>
        <w:t>Conceito</w:t>
      </w:r>
    </w:p>
    <w:p>
      <w:pPr>
        <w:spacing w:before="0" w:after="120" w:line="276" w:lineRule="auto"/>
      </w:pPr>
      <w:r>
        <w:rPr>
          <w:rFonts w:ascii="Outfit" w:hAnsi="Outfit"/>
        </w:rPr>
        <w:t>Salário de benefício (B3)</w:t>
      </w:r>
    </w:p>
    <w:p>
      <w:pPr>
        <w:spacing w:before="0" w:after="120" w:line="276" w:lineRule="auto"/>
      </w:pPr>
      <w:r>
        <w:rPr>
          <w:rFonts w:ascii="Outfit" w:hAnsi="Outfit"/>
        </w:rPr>
        <w:t>O valor mensal do benefício concedido —</w:t>
      </w:r>
    </w:p>
    <w:p>
      <w:pPr>
        <w:spacing w:before="0" w:after="120" w:line="276" w:lineRule="auto"/>
      </w:pPr>
      <w:r>
        <w:rPr>
          <w:rFonts w:ascii="Outfit" w:hAnsi="Outfit"/>
        </w:rPr>
        <w:t>base de todos os cálculos</w:t>
      </w:r>
    </w:p>
    <w:p>
      <w:pPr>
        <w:spacing w:before="0" w:after="120" w:line="276" w:lineRule="auto"/>
      </w:pPr>
      <w:r>
        <w:rPr>
          <w:rFonts w:ascii="Outfit" w:hAnsi="Outfit"/>
        </w:rPr>
        <w:t>Meses de retroativo (B4)</w:t>
      </w:r>
    </w:p>
    <w:p>
      <w:pPr>
        <w:spacing w:before="0" w:after="120" w:line="276" w:lineRule="auto"/>
      </w:pPr>
      <w:r>
        <w:rPr>
          <w:rFonts w:ascii="Outfit" w:hAnsi="Outfit"/>
        </w:rPr>
        <w:t>Quantos meses o INSS está devendo — da</w:t>
      </w:r>
    </w:p>
    <w:p>
      <w:pPr>
        <w:spacing w:before="0" w:after="120" w:line="276" w:lineRule="auto"/>
      </w:pPr>
      <w:r>
        <w:rPr>
          <w:rFonts w:ascii="Outfit" w:hAnsi="Outfit"/>
        </w:rPr>
        <w:t>DIB até a concessão</w:t>
      </w:r>
    </w:p>
    <w:p>
      <w:pPr>
        <w:spacing w:before="0" w:after="120" w:line="276" w:lineRule="auto"/>
      </w:pPr>
      <w:r>
        <w:rPr>
          <w:rFonts w:ascii="Outfit" w:hAnsi="Outfit"/>
        </w:rPr>
        <w:t>Competências correntes (B5)</w:t>
      </w:r>
    </w:p>
    <w:p>
      <w:pPr>
        <w:spacing w:before="0" w:after="120" w:line="276" w:lineRule="auto"/>
      </w:pPr>
      <w:r>
        <w:rPr>
          <w:rFonts w:ascii="Outfit" w:hAnsi="Outfit"/>
        </w:rPr>
        <w:t>Meses de benefício corrente que você vai</w:t>
      </w:r>
    </w:p>
    <w:p>
      <w:pPr>
        <w:spacing w:before="0" w:after="120" w:line="276" w:lineRule="auto"/>
      </w:pPr>
      <w:r>
        <w:rPr>
          <w:rFonts w:ascii="Outfit" w:hAnsi="Outfit"/>
        </w:rPr>
        <w:t>receber após a concessão</w:t>
      </w:r>
    </w:p>
    <w:p>
      <w:pPr>
        <w:spacing w:before="0" w:after="120" w:line="276" w:lineRule="auto"/>
      </w:pPr>
      <w:r>
        <w:rPr>
          <w:rFonts w:ascii="Outfit" w:hAnsi="Outfit"/>
        </w:rPr>
        <w:t>% Honorários (B6)</w:t>
      </w:r>
    </w:p>
    <w:p>
      <w:pPr>
        <w:spacing w:before="0" w:after="120" w:line="276" w:lineRule="auto"/>
      </w:pPr>
      <w:r>
        <w:rPr>
          <w:rFonts w:ascii="Outfit" w:hAnsi="Outfit"/>
        </w:rPr>
        <w:t>Percentual do contrato — padrão: 30%</w:t>
      </w:r>
    </w:p>
    <w:p>
      <w:pPr>
        <w:spacing w:before="0" w:after="120" w:line="276" w:lineRule="auto"/>
      </w:pPr>
      <w:r>
        <w:rPr>
          <w:rFonts w:ascii="Outfit" w:hAnsi="Outfit"/>
        </w:rPr>
        <w:t>Alíquota de imposto (B7)</w:t>
      </w:r>
    </w:p>
    <w:p>
      <w:pPr>
        <w:spacing w:before="0" w:after="120" w:line="276" w:lineRule="auto"/>
      </w:pPr>
      <w:r>
        <w:rPr>
          <w:rFonts w:ascii="Outfit" w:hAnsi="Outfit"/>
        </w:rPr>
        <w:t>Imposto sobre o honorário recebido</w:t>
      </w:r>
    </w:p>
    <w:p>
      <w:pPr>
        <w:spacing w:before="0" w:after="120" w:line="276" w:lineRule="auto"/>
      </w:pPr>
      <w:r>
        <w:rPr>
          <w:rFonts w:ascii="Outfit" w:hAnsi="Outfit"/>
        </w:rPr>
        <w:t>Input</w:t>
      </w:r>
    </w:p>
    <w:p>
      <w:pPr>
        <w:spacing w:before="0" w:after="120" w:line="276" w:lineRule="auto"/>
      </w:pPr>
      <w:r>
        <w:rPr>
          <w:rFonts w:ascii="Outfit" w:hAnsi="Outfit"/>
        </w:rPr>
        <w:t>Conceito</w:t>
      </w:r>
    </w:p>
    <w:p>
      <w:pPr>
        <w:spacing w:before="0" w:after="120" w:line="276" w:lineRule="auto"/>
      </w:pPr>
      <w:r>
        <w:rPr>
          <w:rFonts w:ascii="Outfit" w:hAnsi="Outfit"/>
        </w:rPr>
        <w:t>Duração do processo (B8)</w:t>
      </w:r>
    </w:p>
    <w:p>
      <w:pPr>
        <w:spacing w:before="0" w:after="120" w:line="276" w:lineRule="auto"/>
      </w:pPr>
      <w:r>
        <w:rPr>
          <w:rFonts w:ascii="Outfit" w:hAnsi="Outfit"/>
        </w:rPr>
        <w:t>Quantos meses até você receber — afeta o</w:t>
      </w:r>
    </w:p>
    <w:p>
      <w:pPr>
        <w:spacing w:before="0" w:after="120" w:line="276" w:lineRule="auto"/>
      </w:pPr>
      <w:r>
        <w:rPr>
          <w:rFonts w:ascii="Outfit" w:hAnsi="Outfit"/>
        </w:rPr>
        <w:t>CMP acumulado</w:t>
      </w:r>
    </w:p>
    <w:p>
      <w:pPr>
        <w:spacing w:before="0" w:after="120" w:line="276" w:lineRule="auto"/>
      </w:pPr>
      <w:r>
        <w:rPr>
          <w:rFonts w:ascii="Outfit" w:hAnsi="Outfit"/>
        </w:rPr>
        <w:t>Taxa de sucesso (B9)</w:t>
      </w:r>
    </w:p>
    <w:p>
      <w:pPr>
        <w:spacing w:before="0" w:after="120" w:line="276" w:lineRule="auto"/>
      </w:pPr>
      <w:r>
        <w:rPr>
          <w:rFonts w:ascii="Outfit" w:hAnsi="Outfit"/>
        </w:rPr>
        <w:t>% dos casos que você efetivamente ganha</w:t>
      </w:r>
    </w:p>
    <w:p>
      <w:pPr>
        <w:spacing w:before="0" w:after="120" w:line="276" w:lineRule="auto"/>
      </w:pPr>
      <w:r>
        <w:rPr>
          <w:rFonts w:ascii="Outfit" w:hAnsi="Outfit"/>
        </w:rPr>
        <w:t>— com triagem</w:t>
      </w:r>
    </w:p>
    <w:p>
      <w:pPr>
        <w:spacing w:before="0" w:after="120" w:line="276" w:lineRule="auto"/>
      </w:pPr>
      <w:r>
        <w:rPr>
          <w:rFonts w:ascii="Outfit" w:hAnsi="Outfit"/>
        </w:rPr>
        <w:t>Repasse ao parceiro (B10)</w:t>
      </w:r>
    </w:p>
    <w:p>
      <w:pPr>
        <w:spacing w:before="0" w:after="120" w:line="276" w:lineRule="auto"/>
      </w:pPr>
      <w:r>
        <w:rPr>
          <w:rFonts w:ascii="Outfit" w:hAnsi="Outfit"/>
        </w:rPr>
        <w:t>Se houve indicação, % repassado sobre o</w:t>
      </w:r>
    </w:p>
    <w:p>
      <w:pPr>
        <w:spacing w:before="0" w:after="120" w:line="276" w:lineRule="auto"/>
      </w:pPr>
      <w:r>
        <w:rPr>
          <w:rFonts w:ascii="Outfit" w:hAnsi="Outfit"/>
        </w:rPr>
        <w:t>honorário bruto</w:t>
      </w:r>
    </w:p>
    <w:p>
      <w:pPr>
        <w:spacing w:before="0" w:after="120" w:line="276" w:lineRule="auto"/>
      </w:pPr>
      <w:r>
        <w:rPr>
          <w:rFonts w:ascii="Outfit" w:hAnsi="Outfit"/>
        </w:rPr>
        <w:t>O que cada resultado significa</w:t>
      </w:r>
    </w:p>
    <w:p>
      <w:pPr>
        <w:spacing w:before="0" w:after="120" w:line="276" w:lineRule="auto"/>
      </w:pPr>
      <w:r>
        <w:rPr>
          <w:rFonts w:ascii="Outfit" w:hAnsi="Outfit"/>
        </w:rPr>
        <w:t>B12 — Valor total dos atrasados</w:t>
      </w:r>
    </w:p>
    <w:p>
      <w:pPr>
        <w:spacing w:before="0" w:after="120" w:line="276" w:lineRule="auto"/>
      </w:pPr>
      <w:r>
        <w:rPr>
          <w:rFonts w:ascii="Outfit" w:hAnsi="Outfit"/>
        </w:rPr>
        <w:t>= Salário de Benefício × Meses de Retroativo</w:t>
      </w:r>
    </w:p>
    <w:p>
      <w:pPr>
        <w:spacing w:before="0" w:after="120" w:line="276" w:lineRule="auto"/>
      </w:pPr>
      <w:r>
        <w:rPr>
          <w:rFonts w:ascii="Outfit" w:hAnsi="Outfit"/>
        </w:rPr>
        <w:t>É o valor bruto que o INSS vai pagar de uma vez via RPV.</w:t>
      </w:r>
    </w:p>
    <w:p>
      <w:pPr>
        <w:spacing w:before="0" w:after="120" w:line="276" w:lineRule="auto"/>
      </w:pPr>
      <w:r>
        <w:rPr>
          <w:rFonts w:ascii="Outfit" w:hAnsi="Outfit"/>
        </w:rPr>
        <w:t>B13 — Honorário sobre atrasados</w:t>
      </w:r>
    </w:p>
    <w:p>
      <w:pPr>
        <w:spacing w:before="0" w:after="120" w:line="276" w:lineRule="auto"/>
      </w:pPr>
      <w:r>
        <w:rPr>
          <w:rFonts w:ascii="Outfit" w:hAnsi="Outfit"/>
        </w:rPr>
        <w:t>= Atrasados × % contratado</w:t>
      </w:r>
    </w:p>
    <w:p>
      <w:pPr>
        <w:spacing w:before="0" w:after="120" w:line="276" w:lineRule="auto"/>
      </w:pPr>
      <w:r>
        <w:rPr>
          <w:rFonts w:ascii="Outfit" w:hAnsi="Outfit"/>
        </w:rPr>
        <w:t>A parte principal do seu honorário.</w:t>
      </w:r>
    </w:p>
    <w:p>
      <w:pPr>
        <w:spacing w:before="0" w:after="120" w:line="276" w:lineRule="auto"/>
      </w:pPr>
      <w:r>
        <w:rPr>
          <w:rFonts w:ascii="Outfit" w:hAnsi="Outfit"/>
        </w:rPr>
        <w:t>B14 — Honorário das competências correntes</w:t>
      </w:r>
    </w:p>
    <w:p>
      <w:pPr>
        <w:spacing w:before="0" w:after="120" w:line="276" w:lineRule="auto"/>
      </w:pPr>
      <w:r>
        <w:rPr>
          <w:rFonts w:ascii="Outfit" w:hAnsi="Outfit"/>
        </w:rPr>
        <w:t>= Salário Mensal × N Competências × % contratado</w:t>
      </w:r>
    </w:p>
    <w:p>
      <w:pPr>
        <w:spacing w:before="0" w:after="120" w:line="276" w:lineRule="auto"/>
      </w:pPr>
      <w:r>
        <w:rPr>
          <w:rFonts w:ascii="Outfit" w:hAnsi="Outfit"/>
        </w:rPr>
        <w:t>O honorário "parcelado" que cai mensalmente após a concessão.</w:t>
      </w:r>
    </w:p>
    <w:p>
      <w:pPr>
        <w:spacing w:before="0" w:after="120" w:line="276" w:lineRule="auto"/>
      </w:pPr>
      <w:r>
        <w:rPr>
          <w:rFonts w:ascii="Outfit" w:hAnsi="Outfit"/>
        </w:rPr>
        <w:t>B15 — Honorário Bruto Total A soma de B13 + B14. É o que você vai receber se ganhar.</w:t>
      </w:r>
    </w:p>
    <w:p>
      <w:pPr>
        <w:spacing w:before="0" w:after="120" w:line="276" w:lineRule="auto"/>
      </w:pPr>
      <w:r>
        <w:rPr>
          <w:rFonts w:ascii="Outfit" w:hAnsi="Outfit"/>
        </w:rPr>
        <w:t>B16 — Custo de carregamento do processo</w:t>
      </w:r>
    </w:p>
    <w:p>
      <w:pPr>
        <w:spacing w:before="0" w:after="120" w:line="276" w:lineRule="auto"/>
      </w:pPr>
      <w:r>
        <w:rPr>
          <w:rFonts w:ascii="Outfit" w:hAnsi="Outfit"/>
        </w:rPr>
        <w:t>= CMP × Meses de duração</w:t>
      </w:r>
    </w:p>
    <w:p>
      <w:pPr>
        <w:spacing w:before="0" w:after="120" w:line="276" w:lineRule="auto"/>
      </w:pPr>
      <w:r>
        <w:rPr>
          <w:rFonts w:ascii="Outfit" w:hAnsi="Outfit"/>
        </w:rPr>
        <w:t>Quanto o escritório gastou para carregar aquele processo até você receber. Um processo de 24</w:t>
      </w:r>
    </w:p>
    <w:p>
      <w:pPr>
        <w:spacing w:before="0" w:after="120" w:line="276" w:lineRule="auto"/>
      </w:pPr>
      <w:r>
        <w:rPr>
          <w:rFonts w:ascii="Outfit" w:hAnsi="Outfit"/>
        </w:rPr>
        <w:t>meses com CMP de R$335 custa R$8.040 de carregamento.</w:t>
      </w:r>
    </w:p>
    <w:p>
      <w:pPr>
        <w:spacing w:before="0" w:after="120" w:line="276" w:lineRule="auto"/>
      </w:pPr>
      <w:r>
        <w:rPr>
          <w:rFonts w:ascii="Outfit" w:hAnsi="Outfit"/>
        </w:rPr>
        <w:t>B17 — Custo real por honorário (dividido pela taxa de sucesso)</w:t>
      </w:r>
    </w:p>
    <w:p>
      <w:pPr>
        <w:spacing w:before="0" w:after="120" w:line="276" w:lineRule="auto"/>
      </w:pPr>
      <w:r>
        <w:rPr>
          <w:rFonts w:ascii="Outfit" w:hAnsi="Outfit"/>
        </w:rPr>
        <w:t>= Custo de carregamento ÷ Taxa de sucesso</w:t>
      </w:r>
    </w:p>
    <w:p>
      <w:pPr>
        <w:spacing w:before="0" w:after="120" w:line="276" w:lineRule="auto"/>
      </w:pPr>
      <w:r>
        <w:rPr>
          <w:rFonts w:ascii="Outfit" w:hAnsi="Outfit"/>
        </w:rPr>
        <w:t>Este é o número que a maioria dos advogados ignora. Se você aceita 10 casos e 8 ganham, os</w:t>
      </w:r>
    </w:p>
    <w:p>
      <w:pPr>
        <w:spacing w:before="0" w:after="120" w:line="276" w:lineRule="auto"/>
      </w:pPr>
      <w:r>
        <w:rPr>
          <w:rFonts w:ascii="Outfit" w:hAnsi="Outfit"/>
        </w:rPr>
        <w:t>2 que perderam também custaram dinheiro — e esse custo precisa ser absorvido pelos 8 que</w:t>
      </w:r>
    </w:p>
    <w:p>
      <w:pPr>
        <w:spacing w:before="0" w:after="120" w:line="276" w:lineRule="auto"/>
      </w:pPr>
      <w:r>
        <w:rPr>
          <w:rFonts w:ascii="Outfit" w:hAnsi="Outfit"/>
        </w:rPr>
        <w:t>ganharam.</w:t>
      </w:r>
    </w:p>
    <w:p>
      <w:pPr>
        <w:spacing w:before="0" w:after="120" w:line="276" w:lineRule="auto"/>
      </w:pPr>
      <w:r>
        <w:rPr>
          <w:rFonts w:ascii="Outfit" w:hAnsi="Outfit"/>
        </w:rPr>
        <w:t>Com taxa de 80%: R$8.040 ÷ 0,80 = R$10.050 (custo real por honorário recebido).</w:t>
      </w:r>
    </w:p>
    <w:p>
      <w:pPr>
        <w:spacing w:before="0" w:after="120" w:line="276" w:lineRule="auto"/>
      </w:pPr>
      <w:r>
        <w:rPr>
          <w:rFonts w:ascii="Outfit" w:hAnsi="Outfit"/>
        </w:rPr>
        <w:t>B18 — Honorário líquido</w:t>
      </w:r>
    </w:p>
    <w:p>
      <w:pPr>
        <w:spacing w:before="0" w:after="120" w:line="276" w:lineRule="auto"/>
      </w:pPr>
      <w:r>
        <w:rPr>
          <w:rFonts w:ascii="Outfit" w:hAnsi="Outfit"/>
        </w:rPr>
        <w:t>= Honorário Bruto × (1 − Imposto) × (1 − Repasse)</w:t>
      </w:r>
    </w:p>
    <w:p>
      <w:pPr>
        <w:spacing w:before="0" w:after="120" w:line="276" w:lineRule="auto"/>
      </w:pPr>
      <w:r>
        <w:rPr>
          <w:rFonts w:ascii="Outfit" w:hAnsi="Outfit"/>
        </w:rPr>
        <w:t>O que realmente entra no caixa após os descontos.</w:t>
      </w:r>
    </w:p>
    <w:p>
      <w:pPr>
        <w:spacing w:before="0" w:after="120" w:line="276" w:lineRule="auto"/>
      </w:pPr>
      <w:r>
        <w:rPr>
          <w:rFonts w:ascii="Outfit" w:hAnsi="Outfit"/>
        </w:rPr>
        <w:t>B19 — Resultado financeiro líquido</w:t>
      </w:r>
    </w:p>
    <w:p>
      <w:pPr>
        <w:spacing w:before="0" w:after="120" w:line="276" w:lineRule="auto"/>
      </w:pPr>
      <w:r>
        <w:rPr>
          <w:rFonts w:ascii="Outfit" w:hAnsi="Outfit"/>
        </w:rPr>
        <w:t>= Honorário Líquido − Custo Real por Honorário</w:t>
      </w:r>
    </w:p>
    <w:p>
      <w:pPr>
        <w:spacing w:before="0" w:after="120" w:line="276" w:lineRule="auto"/>
      </w:pPr>
      <w:r>
        <w:rPr>
          <w:rFonts w:ascii="Outfit" w:hAnsi="Outfit"/>
        </w:rPr>
        <w:t>O lucro real de cada caso — já absorvendo o custo dos casos que você perdeu.</w:t>
      </w:r>
    </w:p>
    <w:p>
      <w:pPr>
        <w:spacing w:before="0" w:after="120" w:line="276" w:lineRule="auto"/>
      </w:pPr>
      <w:r>
        <w:rPr>
          <w:rFonts w:ascii="Outfit" w:hAnsi="Outfit"/>
        </w:rPr>
        <w:t>B20 — Margem bruta</w:t>
      </w:r>
    </w:p>
    <w:p>
      <w:pPr>
        <w:spacing w:before="0" w:after="120" w:line="276" w:lineRule="auto"/>
      </w:pPr>
      <w:r>
        <w:rPr>
          <w:rFonts w:ascii="Outfit" w:hAnsi="Outfit"/>
        </w:rPr>
        <w:t>= Resultado ÷ Honorário Líquido</w:t>
      </w:r>
    </w:p>
    <w:p>
      <w:pPr>
        <w:spacing w:before="0" w:after="120" w:line="276" w:lineRule="auto"/>
      </w:pPr>
      <w:r>
        <w:rPr>
          <w:rFonts w:ascii="Outfit" w:hAnsi="Outfit"/>
        </w:rPr>
        <w:t>O percentual de lucro sobre o que você recebeu. Meta: acima de 40%.</w:t>
      </w:r>
    </w:p>
    <w:p>
      <w:pPr>
        <w:spacing w:before="0" w:after="120" w:line="276" w:lineRule="auto"/>
      </w:pPr>
      <w:r>
        <w:rPr>
          <w:rFonts w:ascii="Outfit" w:hAnsi="Outfit"/>
        </w:rPr>
        <w:t>Tabela de sensibilidade</w:t>
      </w:r>
    </w:p>
    <w:p>
      <w:pPr>
        <w:spacing w:before="0" w:after="120" w:line="276" w:lineRule="auto"/>
      </w:pPr>
      <w:r>
        <w:rPr>
          <w:rFonts w:ascii="Outfit" w:hAnsi="Outfit"/>
        </w:rPr>
        <w:t>Esta tabela responde: o que acontece com minha margem se minha taxa de sucesso cair?</w:t>
      </w:r>
    </w:p>
    <w:p>
      <w:pPr>
        <w:spacing w:before="0" w:after="120" w:line="276" w:lineRule="auto"/>
      </w:pPr>
      <w:r>
        <w:rPr>
          <w:rFonts w:ascii="Outfit" w:hAnsi="Outfit"/>
        </w:rPr>
        <w:t>Taxa 90% → Margem ~63%   Sim Excelente</w:t>
      </w:r>
    </w:p>
    <w:p>
      <w:pPr>
        <w:spacing w:before="0" w:after="120" w:line="276" w:lineRule="auto"/>
      </w:pPr>
      <w:r>
        <w:rPr>
          <w:rFonts w:ascii="Outfit" w:hAnsi="Outfit"/>
        </w:rPr>
        <w:t>Taxa 80% → Margem ~59%   Sim Saudável</w:t>
      </w:r>
    </w:p>
    <w:p>
      <w:pPr>
        <w:spacing w:before="0" w:after="120" w:line="276" w:lineRule="auto"/>
      </w:pPr>
      <w:r>
        <w:rPr>
          <w:rFonts w:ascii="Outfit" w:hAnsi="Outfit"/>
        </w:rPr>
        <w:t>Taxa 70% → Margem ~53%   Atenção: Atenção</w:t>
      </w:r>
    </w:p>
    <w:p>
      <w:pPr>
        <w:spacing w:before="0" w:after="120" w:line="276" w:lineRule="auto"/>
      </w:pPr>
      <w:r>
        <w:rPr>
          <w:rFonts w:ascii="Outfit" w:hAnsi="Outfit"/>
        </w:rPr>
        <w:t>Taxa 60% → Margem ~45%   Atenção: Alerta</w:t>
      </w:r>
    </w:p>
    <w:p>
      <w:pPr>
        <w:spacing w:before="0" w:after="120" w:line="276" w:lineRule="auto"/>
      </w:pPr>
      <w:r>
        <w:rPr>
          <w:rFonts w:ascii="Outfit" w:hAnsi="Outfit"/>
        </w:rPr>
        <w:t>Taxa 50% → Margem ~34%   Crítico: Crítico</w:t>
      </w:r>
    </w:p>
    <w:p>
      <w:pPr>
        <w:spacing w:before="0" w:after="120" w:line="276" w:lineRule="auto"/>
      </w:pPr>
      <w:r>
        <w:rPr>
          <w:rFonts w:ascii="Outfit" w:hAnsi="Outfit"/>
        </w:rPr>
        <w:t>A margem cai de forma não linear porque o custo de carregamento é fixo, mas o denominador</w:t>
      </w:r>
    </w:p>
    <w:p>
      <w:pPr>
        <w:spacing w:before="0" w:after="120" w:line="276" w:lineRule="auto"/>
      </w:pPr>
      <w:r>
        <w:rPr>
          <w:rFonts w:ascii="Outfit" w:hAnsi="Outfit"/>
        </w:rPr>
        <w:t>(honorários recebidos) encolhe com a taxa de sucesso.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Trabalhista Acordo 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Simulador para reclamatórias trabalhistas resolvidas via acordo — a forma mais eficiente de</w:t>
      </w:r>
    </w:p>
    <w:p>
      <w:pPr>
        <w:spacing w:before="0" w:after="120" w:line="276" w:lineRule="auto"/>
      </w:pPr>
      <w:r>
        <w:rPr>
          <w:rFonts w:ascii="Outfit" w:hAnsi="Outfit"/>
        </w:rPr>
        <w:t>caixa no contencioso trabalhista.</w:t>
      </w:r>
    </w:p>
    <w:p>
      <w:pPr>
        <w:spacing w:before="0" w:after="120" w:line="276" w:lineRule="auto"/>
      </w:pPr>
      <w:r>
        <w:rPr>
          <w:rFonts w:ascii="Outfit" w:hAnsi="Outfit"/>
        </w:rPr>
        <w:t>A lógica do acordo</w:t>
      </w:r>
    </w:p>
    <w:p>
      <w:pPr>
        <w:spacing w:before="0" w:after="120" w:line="276" w:lineRule="auto"/>
      </w:pPr>
      <w:r>
        <w:rPr>
          <w:rFonts w:ascii="Outfit" w:hAnsi="Outfit"/>
        </w:rPr>
        <w:t>O empregador faz uma análise de risco: quanto pode ser condenado a pagar se perder ×</w:t>
      </w:r>
    </w:p>
    <w:p>
      <w:pPr>
        <w:spacing w:before="0" w:after="120" w:line="276" w:lineRule="auto"/>
      </w:pPr>
      <w:r>
        <w:rPr>
          <w:rFonts w:ascii="Outfit" w:hAnsi="Outfit"/>
        </w:rPr>
        <w:t>probabilidade de perder. Se acordar for mais barato que o risco, ele aceita.</w:t>
      </w:r>
    </w:p>
    <w:p>
      <w:pPr>
        <w:spacing w:before="0" w:after="120" w:line="276" w:lineRule="auto"/>
      </w:pPr>
      <w:r>
        <w:rPr>
          <w:rFonts w:ascii="Outfit" w:hAnsi="Outfit"/>
        </w:rPr>
        <w:t>Valor do Acordo ≈ Valor da Reclamatória × % de desconto de risco do empregador</w:t>
      </w:r>
    </w:p>
    <w:p>
      <w:pPr>
        <w:spacing w:before="0" w:after="120" w:line="276" w:lineRule="auto"/>
      </w:pPr>
      <w:r>
        <w:rPr>
          <w:rFonts w:ascii="Outfit" w:hAnsi="Outfit"/>
        </w:rPr>
        <w:t>(típico: 30–50% do valor pleiteado)</w:t>
      </w:r>
    </w:p>
    <w:p>
      <w:pPr>
        <w:spacing w:before="0" w:after="120" w:line="276" w:lineRule="auto"/>
      </w:pPr>
      <w:r>
        <w:rPr>
          <w:rFonts w:ascii="Outfit" w:hAnsi="Outfit"/>
        </w:rPr>
        <w:t>Inputs</w:t>
      </w:r>
    </w:p>
    <w:p>
      <w:pPr>
        <w:spacing w:before="0" w:after="120" w:line="276" w:lineRule="auto"/>
      </w:pPr>
      <w:r>
        <w:rPr>
          <w:rFonts w:ascii="Outfit" w:hAnsi="Outfit"/>
        </w:rPr>
        <w:t>Input</w:t>
      </w:r>
    </w:p>
    <w:p>
      <w:pPr>
        <w:spacing w:before="0" w:after="120" w:line="276" w:lineRule="auto"/>
      </w:pPr>
      <w:r>
        <w:rPr>
          <w:rFonts w:ascii="Outfit" w:hAnsi="Outfit"/>
        </w:rPr>
        <w:t>Conceito</w:t>
      </w:r>
    </w:p>
    <w:p>
      <w:pPr>
        <w:spacing w:before="0" w:after="120" w:line="276" w:lineRule="auto"/>
      </w:pPr>
      <w:r>
        <w:rPr>
          <w:rFonts w:ascii="Outfit" w:hAnsi="Outfit"/>
        </w:rPr>
        <w:t>Valor da reclamatória (B3)</w:t>
      </w:r>
    </w:p>
    <w:p>
      <w:pPr>
        <w:spacing w:before="0" w:after="120" w:line="276" w:lineRule="auto"/>
      </w:pPr>
      <w:r>
        <w:rPr>
          <w:rFonts w:ascii="Outfit" w:hAnsi="Outfit"/>
        </w:rPr>
        <w:t>Soma de todas as verbas devidas: FGTS,</w:t>
      </w:r>
    </w:p>
    <w:p>
      <w:pPr>
        <w:spacing w:before="0" w:after="120" w:line="276" w:lineRule="auto"/>
      </w:pPr>
      <w:r>
        <w:rPr>
          <w:rFonts w:ascii="Outfit" w:hAnsi="Outfit"/>
        </w:rPr>
        <w:t>férias, 13°, horas extras, etc.</w:t>
      </w:r>
    </w:p>
    <w:p>
      <w:pPr>
        <w:spacing w:before="0" w:after="120" w:line="276" w:lineRule="auto"/>
      </w:pPr>
      <w:r>
        <w:rPr>
          <w:rFonts w:ascii="Outfit" w:hAnsi="Outfit"/>
        </w:rPr>
        <w:t>% Acordo (B4)</w:t>
      </w:r>
    </w:p>
    <w:p>
      <w:pPr>
        <w:spacing w:before="0" w:after="120" w:line="276" w:lineRule="auto"/>
      </w:pPr>
      <w:r>
        <w:rPr>
          <w:rFonts w:ascii="Outfit" w:hAnsi="Outfit"/>
        </w:rPr>
        <w:t>Qual fração do pleiteado o acordo vai</w:t>
      </w:r>
    </w:p>
    <w:p>
      <w:pPr>
        <w:spacing w:before="0" w:after="120" w:line="276" w:lineRule="auto"/>
      </w:pPr>
      <w:r>
        <w:rPr>
          <w:rFonts w:ascii="Outfit" w:hAnsi="Outfit"/>
        </w:rPr>
        <w:t>representar — use 30% como piso</w:t>
      </w:r>
    </w:p>
    <w:p>
      <w:pPr>
        <w:spacing w:before="0" w:after="120" w:line="276" w:lineRule="auto"/>
      </w:pPr>
      <w:r>
        <w:rPr>
          <w:rFonts w:ascii="Outfit" w:hAnsi="Outfit"/>
        </w:rPr>
        <w:t>conservador</w:t>
      </w:r>
    </w:p>
    <w:p>
      <w:pPr>
        <w:spacing w:before="0" w:after="120" w:line="276" w:lineRule="auto"/>
      </w:pPr>
      <w:r>
        <w:rPr>
          <w:rFonts w:ascii="Outfit" w:hAnsi="Outfit"/>
        </w:rPr>
        <w:t>% Honorários (B5)</w:t>
      </w:r>
    </w:p>
    <w:p>
      <w:pPr>
        <w:spacing w:before="0" w:after="120" w:line="276" w:lineRule="auto"/>
      </w:pPr>
      <w:r>
        <w:rPr>
          <w:rFonts w:ascii="Outfit" w:hAnsi="Outfit"/>
        </w:rPr>
        <w:t>Seu percentual sobre o valor do acordo —</w:t>
      </w:r>
    </w:p>
    <w:p>
      <w:pPr>
        <w:spacing w:before="0" w:after="120" w:line="276" w:lineRule="auto"/>
      </w:pPr>
      <w:r>
        <w:rPr>
          <w:rFonts w:ascii="Outfit" w:hAnsi="Outfit"/>
        </w:rPr>
        <w:t>25–35%</w:t>
      </w:r>
    </w:p>
    <w:p>
      <w:pPr>
        <w:spacing w:before="0" w:after="120" w:line="276" w:lineRule="auto"/>
      </w:pPr>
      <w:r>
        <w:rPr>
          <w:rFonts w:ascii="Outfit" w:hAnsi="Outfit"/>
        </w:rPr>
        <w:t>Duração até o acordo (B6)</w:t>
      </w:r>
    </w:p>
    <w:p>
      <w:pPr>
        <w:spacing w:before="0" w:after="120" w:line="276" w:lineRule="auto"/>
      </w:pPr>
      <w:r>
        <w:rPr>
          <w:rFonts w:ascii="Outfit" w:hAnsi="Outfit"/>
        </w:rPr>
        <w:t>Quantos meses até fechar — 1ª audiência:</w:t>
      </w:r>
    </w:p>
    <w:p>
      <w:pPr>
        <w:spacing w:before="0" w:after="120" w:line="276" w:lineRule="auto"/>
      </w:pPr>
      <w:r>
        <w:rPr>
          <w:rFonts w:ascii="Outfit" w:hAnsi="Outfit"/>
        </w:rPr>
        <w:t>3–5 meses</w:t>
      </w:r>
    </w:p>
    <w:p>
      <w:pPr>
        <w:spacing w:before="0" w:after="120" w:line="276" w:lineRule="auto"/>
      </w:pPr>
      <w:r>
        <w:rPr>
          <w:rFonts w:ascii="Outfit" w:hAnsi="Outfit"/>
        </w:rPr>
        <w:t>Alíquota de imposto (B7)</w:t>
      </w:r>
    </w:p>
    <w:p>
      <w:pPr>
        <w:spacing w:before="0" w:after="120" w:line="276" w:lineRule="auto"/>
      </w:pPr>
      <w:r>
        <w:rPr>
          <w:rFonts w:ascii="Outfit" w:hAnsi="Outfit"/>
        </w:rPr>
        <w:t>Padrão 4,5%</w:t>
      </w:r>
    </w:p>
    <w:p>
      <w:pPr>
        <w:spacing w:before="0" w:after="120" w:line="276" w:lineRule="auto"/>
      </w:pPr>
      <w:r>
        <w:rPr>
          <w:rFonts w:ascii="Outfit" w:hAnsi="Outfit"/>
        </w:rPr>
        <w:t>Input</w:t>
      </w:r>
    </w:p>
    <w:p>
      <w:pPr>
        <w:spacing w:before="0" w:after="120" w:line="276" w:lineRule="auto"/>
      </w:pPr>
      <w:r>
        <w:rPr>
          <w:rFonts w:ascii="Outfit" w:hAnsi="Outfit"/>
        </w:rPr>
        <w:t>Conceito</w:t>
      </w:r>
    </w:p>
    <w:p>
      <w:pPr>
        <w:spacing w:before="0" w:after="120" w:line="276" w:lineRule="auto"/>
      </w:pPr>
      <w:r>
        <w:rPr>
          <w:rFonts w:ascii="Outfit" w:hAnsi="Outfit"/>
        </w:rPr>
        <w:t>Repasse ao parceiro (B8)</w:t>
      </w:r>
    </w:p>
    <w:p>
      <w:pPr>
        <w:spacing w:before="0" w:after="120" w:line="276" w:lineRule="auto"/>
      </w:pPr>
      <w:r>
        <w:rPr>
          <w:rFonts w:ascii="Outfit" w:hAnsi="Outfit"/>
        </w:rPr>
        <w:t>Se houver indicação</w:t>
      </w:r>
    </w:p>
    <w:p>
      <w:pPr>
        <w:spacing w:before="0" w:after="120" w:line="276" w:lineRule="auto"/>
      </w:pPr>
      <w:r>
        <w:rPr>
          <w:rFonts w:ascii="Outfit" w:hAnsi="Outfit"/>
        </w:rPr>
        <w:t>Resultados</w:t>
      </w:r>
    </w:p>
    <w:p>
      <w:pPr>
        <w:spacing w:before="0" w:after="120" w:line="276" w:lineRule="auto"/>
      </w:pPr>
      <w:r>
        <w:rPr>
          <w:rFonts w:ascii="Outfit" w:hAnsi="Outfit"/>
        </w:rPr>
        <w:t>B10 — Valor do acordo esperado: Reclamatória × % acordo</w:t>
      </w:r>
    </w:p>
    <w:p>
      <w:pPr>
        <w:spacing w:before="0" w:after="120" w:line="276" w:lineRule="auto"/>
      </w:pPr>
      <w:r>
        <w:rPr>
          <w:rFonts w:ascii="Outfit" w:hAnsi="Outfit"/>
        </w:rPr>
        <w:t>B11 — Honorário bruto: Acordo × % honorários</w:t>
      </w:r>
    </w:p>
    <w:p>
      <w:pPr>
        <w:spacing w:before="0" w:after="120" w:line="276" w:lineRule="auto"/>
      </w:pPr>
      <w:r>
        <w:rPr>
          <w:rFonts w:ascii="Outfit" w:hAnsi="Outfit"/>
        </w:rPr>
        <w:t>B12 — Custo de carregamento: CMP × meses até o acordo O CMP é puxado</w:t>
      </w:r>
    </w:p>
    <w:p>
      <w:pPr>
        <w:spacing w:before="0" w:after="120" w:line="276" w:lineRule="auto"/>
      </w:pPr>
      <w:r>
        <w:rPr>
          <w:rFonts w:ascii="Outfit" w:hAnsi="Outfit"/>
        </w:rPr>
        <w:t>automaticamente da Estrutura de Custos. Mesmo um acordo rápido de 4 meses tem custo: 4 ×</w:t>
      </w:r>
    </w:p>
    <w:p>
      <w:pPr>
        <w:spacing w:before="0" w:after="120" w:line="276" w:lineRule="auto"/>
      </w:pPr>
      <w:r>
        <w:rPr>
          <w:rFonts w:ascii="Outfit" w:hAnsi="Outfit"/>
        </w:rPr>
        <w:t>CMP.</w:t>
      </w:r>
    </w:p>
    <w:p>
      <w:pPr>
        <w:spacing w:before="0" w:after="120" w:line="276" w:lineRule="auto"/>
      </w:pPr>
      <w:r>
        <w:rPr>
          <w:rFonts w:ascii="Outfit" w:hAnsi="Outfit"/>
        </w:rPr>
        <w:t>B13 — Honorário líquido: após imposto e repasse.</w:t>
      </w:r>
    </w:p>
    <w:p>
      <w:pPr>
        <w:spacing w:before="0" w:after="120" w:line="276" w:lineRule="auto"/>
      </w:pPr>
      <w:r>
        <w:rPr>
          <w:rFonts w:ascii="Outfit" w:hAnsi="Outfit"/>
        </w:rPr>
        <w:t>B14 — Resultado líquido: honorário líquido menos custo de carregamento. É o lucro real do</w:t>
      </w:r>
    </w:p>
    <w:p>
      <w:pPr>
        <w:spacing w:before="0" w:after="120" w:line="276" w:lineRule="auto"/>
      </w:pPr>
      <w:r>
        <w:rPr>
          <w:rFonts w:ascii="Outfit" w:hAnsi="Outfit"/>
        </w:rPr>
        <w:t>caso.</w:t>
      </w:r>
    </w:p>
    <w:p>
      <w:pPr>
        <w:spacing w:before="0" w:after="120" w:line="276" w:lineRule="auto"/>
      </w:pPr>
      <w:r>
        <w:rPr>
          <w:rFonts w:ascii="Outfit" w:hAnsi="Outfit"/>
        </w:rPr>
        <w:t>B15 — Margem bruta: meta para acordos rápidos: acima de 60%.</w:t>
      </w:r>
    </w:p>
    <w:p>
      <w:pPr>
        <w:spacing w:before="0" w:after="120" w:line="276" w:lineRule="auto"/>
      </w:pPr>
      <w:r>
        <w:rPr>
          <w:rFonts w:ascii="Outfit" w:hAnsi="Outfit"/>
        </w:rPr>
        <w:t>Quando preferir acordo vs. sentença</w:t>
      </w:r>
    </w:p>
    <w:p>
      <w:pPr>
        <w:spacing w:before="0" w:after="120" w:line="276" w:lineRule="auto"/>
      </w:pPr>
      <w:r>
        <w:rPr>
          <w:rFonts w:ascii="Outfit" w:hAnsi="Outfit"/>
        </w:rPr>
        <w:t>Use a aba para comparar: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Acordo em 4 meses: resultado líquido de R$X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Sentença em 3 anos: honorário maior, mas com 36 meses de CMP acumulado</w:t>
      </w:r>
    </w:p>
    <w:p>
      <w:pPr>
        <w:spacing w:before="0" w:after="120" w:line="276" w:lineRule="auto"/>
      </w:pPr>
      <w:r>
        <w:rPr>
          <w:rFonts w:ascii="Outfit" w:hAnsi="Outfit"/>
        </w:rPr>
        <w:t>Em muitos casos, o acordo menor e mais rápido supera financeiramente a sentença maior e</w:t>
      </w:r>
    </w:p>
    <w:p>
      <w:pPr>
        <w:spacing w:before="0" w:after="120" w:line="276" w:lineRule="auto"/>
      </w:pPr>
      <w:r>
        <w:rPr>
          <w:rFonts w:ascii="Outfit" w:hAnsi="Outfit"/>
        </w:rPr>
        <w:t>lenta.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Contencioso + Parceiro 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Simulador fiel ao fluxo original de precificação contenciosa com parceiro/indicador. Replica a</w:t>
      </w:r>
    </w:p>
    <w:p>
      <w:pPr>
        <w:spacing w:before="0" w:after="120" w:line="276" w:lineRule="auto"/>
      </w:pPr>
      <w:r>
        <w:rPr>
          <w:rFonts w:ascii="Outfit" w:hAnsi="Outfit"/>
        </w:rPr>
        <w:t>estrutura: Valor da Ação → % Êxito → Impostos → Despesas → CMP → Resultado →</w:t>
      </w:r>
    </w:p>
    <w:p>
      <w:pPr>
        <w:spacing w:before="0" w:after="120" w:line="276" w:lineRule="auto"/>
      </w:pPr>
      <w:r>
        <w:rPr>
          <w:rFonts w:ascii="Outfit" w:hAnsi="Outfit"/>
        </w:rPr>
        <w:t>Repasse → Banca.</w:t>
      </w:r>
    </w:p>
    <w:p>
      <w:pPr>
        <w:spacing w:before="0" w:after="120" w:line="276" w:lineRule="auto"/>
      </w:pPr>
      <w:r>
        <w:rPr>
          <w:rFonts w:ascii="Outfit" w:hAnsi="Outfit"/>
        </w:rPr>
        <w:t>O fluxo completo</w:t>
      </w:r>
    </w:p>
    <w:p>
      <w:pPr>
        <w:spacing w:before="0" w:after="120" w:line="276" w:lineRule="auto"/>
      </w:pPr>
      <w:r>
        <w:rPr>
          <w:rFonts w:ascii="Outfit" w:hAnsi="Outfit"/>
        </w:rPr>
        <w:t>Honorário Bruto = Valor da Ação × % de Êxito</w:t>
      </w:r>
    </w:p>
    <w:p>
      <w:pPr>
        <w:spacing w:before="0" w:after="120" w:line="276" w:lineRule="auto"/>
      </w:pPr>
      <w:r>
        <w:rPr>
          <w:rFonts w:ascii="Outfit" w:hAnsi="Outfit"/>
        </w:rPr>
        <w:t>Deduções:</w:t>
      </w:r>
    </w:p>
    <w:p>
      <w:pPr>
        <w:spacing w:before="0" w:after="120" w:line="276" w:lineRule="auto"/>
      </w:pPr>
      <w:r>
        <w:rPr>
          <w:rFonts w:ascii="Outfit" w:hAnsi="Outfit"/>
        </w:rPr>
        <w:t>− Impostos (% sobre o bruto)</w:t>
      </w:r>
    </w:p>
    <w:p>
      <w:pPr>
        <w:spacing w:before="0" w:after="120" w:line="276" w:lineRule="auto"/>
      </w:pPr>
      <w:r>
        <w:rPr>
          <w:rFonts w:ascii="Outfit" w:hAnsi="Outfit"/>
        </w:rPr>
        <w:t>− Despesas não reembolsáveis</w:t>
      </w:r>
    </w:p>
    <w:p>
      <w:pPr>
        <w:spacing w:before="0" w:after="120" w:line="276" w:lineRule="auto"/>
      </w:pPr>
      <w:r>
        <w:rPr>
          <w:rFonts w:ascii="Outfit" w:hAnsi="Outfit"/>
        </w:rPr>
        <w:t>= Valor Líquido Base</w:t>
      </w:r>
    </w:p>
    <w:p>
      <w:pPr>
        <w:spacing w:before="0" w:after="120" w:line="276" w:lineRule="auto"/>
      </w:pPr>
      <w:r>
        <w:rPr>
          <w:rFonts w:ascii="Outfit" w:hAnsi="Outfit"/>
        </w:rPr>
        <w:t>− Custo de Carregamento (CMP × Meses)</w:t>
      </w:r>
    </w:p>
    <w:p>
      <w:pPr>
        <w:spacing w:before="0" w:after="120" w:line="276" w:lineRule="auto"/>
      </w:pPr>
      <w:r>
        <w:rPr>
          <w:rFonts w:ascii="Outfit" w:hAnsi="Outfit"/>
        </w:rPr>
        <w:t>= Resultado antes do repasse</w:t>
      </w:r>
    </w:p>
    <w:p>
      <w:pPr>
        <w:spacing w:before="0" w:after="120" w:line="276" w:lineRule="auto"/>
      </w:pPr>
      <w:r>
        <w:rPr>
          <w:rFonts w:ascii="Outfit" w:hAnsi="Outfit"/>
        </w:rPr>
        <w:t>− Repasse ao parceiro (% sobre o bruto)</w:t>
      </w:r>
    </w:p>
    <w:p>
      <w:pPr>
        <w:spacing w:before="0" w:after="120" w:line="276" w:lineRule="auto"/>
      </w:pPr>
      <w:r>
        <w:rPr>
          <w:rFonts w:ascii="Outfit" w:hAnsi="Outfit"/>
        </w:rPr>
        <w:t>= Valor Líquido para a Banca</w:t>
      </w:r>
    </w:p>
    <w:p>
      <w:pPr>
        <w:spacing w:before="0" w:after="120" w:line="276" w:lineRule="auto"/>
      </w:pPr>
      <w:r>
        <w:rPr>
          <w:rFonts w:ascii="Outfit" w:hAnsi="Outfit"/>
        </w:rPr>
        <w:t>Inputs principais</w:t>
      </w:r>
    </w:p>
    <w:p>
      <w:pPr>
        <w:spacing w:before="0" w:after="120" w:line="276" w:lineRule="auto"/>
      </w:pPr>
      <w:r>
        <w:rPr>
          <w:rFonts w:ascii="Outfit" w:hAnsi="Outfit"/>
        </w:rPr>
        <w:t>Valor da ação (B6): o montante total pleiteado — não o que você vai receber, mas o valor total</w:t>
      </w:r>
    </w:p>
    <w:p>
      <w:pPr>
        <w:spacing w:before="0" w:after="120" w:line="276" w:lineRule="auto"/>
      </w:pPr>
      <w:r>
        <w:rPr>
          <w:rFonts w:ascii="Outfit" w:hAnsi="Outfit"/>
        </w:rPr>
        <w:t>da causa. É a base de cálculo do honorário percentual.</w:t>
      </w:r>
    </w:p>
    <w:p>
      <w:pPr>
        <w:spacing w:before="0" w:after="120" w:line="276" w:lineRule="auto"/>
      </w:pPr>
      <w:r>
        <w:rPr>
          <w:rFonts w:ascii="Outfit" w:hAnsi="Outfit"/>
        </w:rPr>
        <w:t>% Honorários no êxito (C7): seu percentual sobre o valor obtido. Padrão: 30% para</w:t>
      </w:r>
    </w:p>
    <w:p>
      <w:pPr>
        <w:spacing w:before="0" w:after="120" w:line="276" w:lineRule="auto"/>
      </w:pPr>
      <w:r>
        <w:rPr>
          <w:rFonts w:ascii="Outfit" w:hAnsi="Outfit"/>
        </w:rPr>
        <w:t>previdenciário e trabalhista. Para cível e tributário pode variar bastante.</w:t>
      </w:r>
    </w:p>
    <w:p>
      <w:pPr>
        <w:spacing w:before="0" w:after="120" w:line="276" w:lineRule="auto"/>
      </w:pPr>
      <w:r>
        <w:rPr>
          <w:rFonts w:ascii="Outfit" w:hAnsi="Outfit"/>
        </w:rPr>
        <w:t>Despesas não reembolsáveis (B12): custas, certidões, laudos médicos particulares, peritos,</w:t>
      </w:r>
    </w:p>
    <w:p>
      <w:pPr>
        <w:spacing w:before="0" w:after="120" w:line="276" w:lineRule="auto"/>
      </w:pPr>
      <w:r>
        <w:rPr>
          <w:rFonts w:ascii="Outfit" w:hAnsi="Outfit"/>
        </w:rPr>
        <w:t>deslocamentos específicos do caso. Nem tudo é reembolsado pelo cliente ou pela</w:t>
      </w:r>
    </w:p>
    <w:p>
      <w:pPr>
        <w:spacing w:before="0" w:after="120" w:line="276" w:lineRule="auto"/>
      </w:pPr>
      <w:r>
        <w:rPr>
          <w:rFonts w:ascii="Outfit" w:hAnsi="Outfit"/>
        </w:rPr>
        <w:t>sucumbência.</w:t>
      </w:r>
    </w:p>
    <w:p>
      <w:pPr>
        <w:spacing w:before="0" w:after="120" w:line="276" w:lineRule="auto"/>
      </w:pPr>
      <w:r>
        <w:rPr>
          <w:rFonts w:ascii="Outfit" w:hAnsi="Outfit"/>
        </w:rPr>
        <w:t>Meses de duração (B17):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Administrativo direto INSS: 2 meses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Administrativo com recurso CRPS: 6 meses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Judicial JEF: 24 meses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Trabalhista (acordo): 4 meses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Trabalhista (sentença): 24–48 meses</w:t>
      </w:r>
    </w:p>
    <w:p>
      <w:pPr>
        <w:spacing w:before="0" w:after="120" w:line="276" w:lineRule="auto"/>
      </w:pPr>
      <w:r>
        <w:rPr>
          <w:rFonts w:ascii="Outfit" w:hAnsi="Outfit"/>
        </w:rPr>
        <w:t>CMP (B16): puxado automaticamente da Estrutura de Custos. Texto em verde indica referência</w:t>
      </w:r>
    </w:p>
    <w:p>
      <w:pPr>
        <w:spacing w:before="0" w:after="120" w:line="276" w:lineRule="auto"/>
      </w:pPr>
      <w:r>
        <w:rPr>
          <w:rFonts w:ascii="Outfit" w:hAnsi="Outfit"/>
        </w:rPr>
        <w:t>automática — não edite.</w:t>
      </w:r>
    </w:p>
    <w:p>
      <w:pPr>
        <w:spacing w:before="0" w:after="120" w:line="276" w:lineRule="auto"/>
      </w:pPr>
      <w:r>
        <w:rPr>
          <w:rFonts w:ascii="Outfit" w:hAnsi="Outfit"/>
        </w:rPr>
        <w:t>O repasse ao parceiro</w:t>
      </w:r>
    </w:p>
    <w:p>
      <w:pPr>
        <w:spacing w:before="0" w:after="120" w:line="276" w:lineRule="auto"/>
      </w:pPr>
      <w:r>
        <w:rPr>
          <w:rFonts w:ascii="Outfit" w:hAnsi="Outfit"/>
        </w:rPr>
        <w:t>Tipos de parceria e percentuais de mercado:</w:t>
      </w:r>
    </w:p>
    <w:p>
      <w:pPr>
        <w:spacing w:before="0" w:after="120" w:line="276" w:lineRule="auto"/>
      </w:pPr>
      <w:r>
        <w:rPr>
          <w:rFonts w:ascii="Outfit" w:hAnsi="Outfit"/>
        </w:rPr>
        <w:t>Tipo</w:t>
      </w:r>
    </w:p>
    <w:p>
      <w:pPr>
        <w:spacing w:before="0" w:after="120" w:line="276" w:lineRule="auto"/>
      </w:pPr>
      <w:r>
        <w:rPr>
          <w:rFonts w:ascii="Outfit" w:hAnsi="Outfit"/>
        </w:rPr>
        <w:t>% Típico</w:t>
      </w:r>
    </w:p>
    <w:p>
      <w:pPr>
        <w:spacing w:before="0" w:after="120" w:line="276" w:lineRule="auto"/>
      </w:pPr>
      <w:r>
        <w:rPr>
          <w:rFonts w:ascii="Outfit" w:hAnsi="Outfit"/>
        </w:rPr>
        <w:t>Quando usar</w:t>
      </w:r>
    </w:p>
    <w:p>
      <w:pPr>
        <w:spacing w:before="0" w:after="120" w:line="276" w:lineRule="auto"/>
      </w:pPr>
      <w:r>
        <w:rPr>
          <w:rFonts w:ascii="Outfit" w:hAnsi="Outfit"/>
        </w:rPr>
        <w:t>Indicação simples</w:t>
      </w:r>
    </w:p>
    <w:p>
      <w:pPr>
        <w:spacing w:before="0" w:after="120" w:line="276" w:lineRule="auto"/>
      </w:pPr>
      <w:r>
        <w:rPr>
          <w:rFonts w:ascii="Outfit" w:hAnsi="Outfit"/>
        </w:rPr>
        <w:t>10%</w:t>
      </w:r>
    </w:p>
    <w:p>
      <w:pPr>
        <w:spacing w:before="0" w:after="120" w:line="276" w:lineRule="auto"/>
      </w:pPr>
      <w:r>
        <w:rPr>
          <w:rFonts w:ascii="Outfit" w:hAnsi="Outfit"/>
        </w:rPr>
        <w:t>Alguém mandou o cliente,</w:t>
      </w:r>
    </w:p>
    <w:p>
      <w:pPr>
        <w:spacing w:before="0" w:after="120" w:line="276" w:lineRule="auto"/>
      </w:pPr>
      <w:r>
        <w:rPr>
          <w:rFonts w:ascii="Outfit" w:hAnsi="Outfit"/>
        </w:rPr>
        <w:t>sem mais envolvimento</w:t>
      </w:r>
    </w:p>
    <w:p>
      <w:pPr>
        <w:spacing w:before="0" w:after="120" w:line="276" w:lineRule="auto"/>
      </w:pPr>
      <w:r>
        <w:rPr>
          <w:rFonts w:ascii="Outfit" w:hAnsi="Outfit"/>
        </w:rPr>
        <w:t>Indicação ativa</w:t>
      </w:r>
    </w:p>
    <w:p>
      <w:pPr>
        <w:spacing w:before="0" w:after="120" w:line="276" w:lineRule="auto"/>
      </w:pPr>
      <w:r>
        <w:rPr>
          <w:rFonts w:ascii="Outfit" w:hAnsi="Outfit"/>
        </w:rPr>
        <w:t>15%</w:t>
      </w:r>
    </w:p>
    <w:p>
      <w:pPr>
        <w:spacing w:before="0" w:after="120" w:line="276" w:lineRule="auto"/>
      </w:pPr>
      <w:r>
        <w:rPr>
          <w:rFonts w:ascii="Outfit" w:hAnsi="Outfit"/>
        </w:rPr>
        <w:t>Apresentou, explicou,</w:t>
      </w:r>
    </w:p>
    <w:p>
      <w:pPr>
        <w:spacing w:before="0" w:after="120" w:line="276" w:lineRule="auto"/>
      </w:pPr>
      <w:r>
        <w:rPr>
          <w:rFonts w:ascii="Outfit" w:hAnsi="Outfit"/>
        </w:rPr>
        <w:t>acompanhou o processo de</w:t>
      </w:r>
    </w:p>
    <w:p>
      <w:pPr>
        <w:spacing w:before="0" w:after="120" w:line="276" w:lineRule="auto"/>
      </w:pPr>
      <w:r>
        <w:rPr>
          <w:rFonts w:ascii="Outfit" w:hAnsi="Outfit"/>
        </w:rPr>
        <w:t>fechamento</w:t>
      </w:r>
    </w:p>
    <w:p>
      <w:pPr>
        <w:spacing w:before="0" w:after="120" w:line="276" w:lineRule="auto"/>
      </w:pPr>
      <w:r>
        <w:rPr>
          <w:rFonts w:ascii="Outfit" w:hAnsi="Outfit"/>
        </w:rPr>
        <w:t>Correspondência jurídica</w:t>
      </w:r>
    </w:p>
    <w:p>
      <w:pPr>
        <w:spacing w:before="0" w:after="120" w:line="276" w:lineRule="auto"/>
      </w:pPr>
      <w:r>
        <w:rPr>
          <w:rFonts w:ascii="Outfit" w:hAnsi="Outfit"/>
        </w:rPr>
        <w:t>25%</w:t>
      </w:r>
    </w:p>
    <w:p>
      <w:pPr>
        <w:spacing w:before="0" w:after="120" w:line="276" w:lineRule="auto"/>
      </w:pPr>
      <w:r>
        <w:rPr>
          <w:rFonts w:ascii="Outfit" w:hAnsi="Outfit"/>
        </w:rPr>
        <w:t>Realiza atos processuais</w:t>
      </w:r>
    </w:p>
    <w:p>
      <w:pPr>
        <w:spacing w:before="0" w:after="120" w:line="276" w:lineRule="auto"/>
      </w:pPr>
      <w:r>
        <w:rPr>
          <w:rFonts w:ascii="Outfit" w:hAnsi="Outfit"/>
        </w:rPr>
        <w:t>específicos (audiências,</w:t>
      </w:r>
    </w:p>
    <w:p>
      <w:pPr>
        <w:spacing w:before="0" w:after="120" w:line="276" w:lineRule="auto"/>
      </w:pPr>
      <w:r>
        <w:rPr>
          <w:rFonts w:ascii="Outfit" w:hAnsi="Outfit"/>
        </w:rPr>
        <w:t>diligências)</w:t>
      </w:r>
    </w:p>
    <w:p>
      <w:pPr>
        <w:spacing w:before="0" w:after="120" w:line="276" w:lineRule="auto"/>
      </w:pPr>
      <w:r>
        <w:rPr>
          <w:rFonts w:ascii="Outfit" w:hAnsi="Outfit"/>
        </w:rPr>
        <w:t>Parceria por área</w:t>
      </w:r>
    </w:p>
    <w:p>
      <w:pPr>
        <w:spacing w:before="0" w:after="120" w:line="276" w:lineRule="auto"/>
      </w:pPr>
      <w:r>
        <w:rPr>
          <w:rFonts w:ascii="Outfit" w:hAnsi="Outfit"/>
        </w:rPr>
        <w:t>30%</w:t>
      </w:r>
    </w:p>
    <w:p>
      <w:pPr>
        <w:spacing w:before="0" w:after="120" w:line="276" w:lineRule="auto"/>
      </w:pPr>
      <w:r>
        <w:rPr>
          <w:rFonts w:ascii="Outfit" w:hAnsi="Outfit"/>
        </w:rPr>
        <w:t>Advogado de área diferente</w:t>
      </w:r>
    </w:p>
    <w:p>
      <w:pPr>
        <w:spacing w:before="0" w:after="120" w:line="276" w:lineRule="auto"/>
      </w:pPr>
      <w:r>
        <w:rPr>
          <w:rFonts w:ascii="Outfit" w:hAnsi="Outfit"/>
        </w:rPr>
        <w:t>trouxe o caso</w:t>
      </w:r>
    </w:p>
    <w:p>
      <w:pPr>
        <w:spacing w:before="0" w:after="120" w:line="276" w:lineRule="auto"/>
      </w:pPr>
      <w:r>
        <w:rPr>
          <w:rFonts w:ascii="Outfit" w:hAnsi="Outfit"/>
        </w:rPr>
        <w:t>Cocaptação ativa</w:t>
      </w:r>
    </w:p>
    <w:p>
      <w:pPr>
        <w:spacing w:before="0" w:after="120" w:line="276" w:lineRule="auto"/>
      </w:pPr>
      <w:r>
        <w:rPr>
          <w:rFonts w:ascii="Outfit" w:hAnsi="Outfit"/>
        </w:rPr>
        <w:t>33%</w:t>
      </w:r>
    </w:p>
    <w:p>
      <w:pPr>
        <w:spacing w:before="0" w:after="120" w:line="276" w:lineRule="auto"/>
      </w:pPr>
      <w:r>
        <w:rPr>
          <w:rFonts w:ascii="Outfit" w:hAnsi="Outfit"/>
        </w:rPr>
        <w:t>Participou do fechamento do</w:t>
      </w:r>
    </w:p>
    <w:p>
      <w:pPr>
        <w:spacing w:before="0" w:after="120" w:line="276" w:lineRule="auto"/>
      </w:pPr>
      <w:r>
        <w:rPr>
          <w:rFonts w:ascii="Outfit" w:hAnsi="Outfit"/>
        </w:rPr>
        <w:t>contrato junto ao cliente</w:t>
      </w:r>
    </w:p>
    <w:p>
      <w:pPr>
        <w:spacing w:before="0" w:after="120" w:line="276" w:lineRule="auto"/>
      </w:pPr>
      <w:r>
        <w:rPr>
          <w:rFonts w:ascii="Outfit" w:hAnsi="Outfit"/>
        </w:rPr>
        <w:t>Sociedade de fato no caso</w:t>
      </w:r>
    </w:p>
    <w:p>
      <w:pPr>
        <w:spacing w:before="0" w:after="120" w:line="276" w:lineRule="auto"/>
      </w:pPr>
      <w:r>
        <w:rPr>
          <w:rFonts w:ascii="Outfit" w:hAnsi="Outfit"/>
        </w:rPr>
        <w:t>50%</w:t>
      </w:r>
    </w:p>
    <w:p>
      <w:pPr>
        <w:spacing w:before="0" w:after="120" w:line="276" w:lineRule="auto"/>
      </w:pPr>
      <w:r>
        <w:rPr>
          <w:rFonts w:ascii="Outfit" w:hAnsi="Outfit"/>
        </w:rPr>
        <w:t>Dividem o trabalho</w:t>
      </w:r>
    </w:p>
    <w:p>
      <w:pPr>
        <w:spacing w:before="0" w:after="120" w:line="276" w:lineRule="auto"/>
      </w:pPr>
      <w:r>
        <w:rPr>
          <w:rFonts w:ascii="Outfit" w:hAnsi="Outfit"/>
        </w:rPr>
        <w:t>juridicamente</w:t>
      </w:r>
    </w:p>
    <w:p>
      <w:pPr>
        <w:spacing w:before="0" w:after="120" w:line="276" w:lineRule="auto"/>
      </w:pPr>
      <w:r>
        <w:rPr>
          <w:rFonts w:ascii="Outfit" w:hAnsi="Outfit"/>
        </w:rPr>
        <w:t>Importante: o repasse é calculado sobre o honorário bruto — antes dos descontos. Então um</w:t>
      </w:r>
    </w:p>
    <w:p>
      <w:pPr>
        <w:spacing w:before="0" w:after="120" w:line="276" w:lineRule="auto"/>
      </w:pPr>
      <w:r>
        <w:rPr>
          <w:rFonts w:ascii="Outfit" w:hAnsi="Outfit"/>
        </w:rPr>
        <w:t>repasse de 20% sobre R$30.000 bruto = R$6.000, mesmo que o resultado líquido para a banca</w:t>
      </w:r>
    </w:p>
    <w:p>
      <w:pPr>
        <w:spacing w:before="0" w:after="120" w:line="276" w:lineRule="auto"/>
      </w:pPr>
      <w:r>
        <w:rPr>
          <w:rFonts w:ascii="Outfit" w:hAnsi="Outfit"/>
        </w:rPr>
        <w:t>seja menor.</w:t>
      </w:r>
    </w:p>
    <w:p>
      <w:pPr>
        <w:spacing w:before="0" w:after="120" w:line="276" w:lineRule="auto"/>
      </w:pPr>
      <w:r>
        <w:rPr>
          <w:rFonts w:ascii="Outfit" w:hAnsi="Outfit"/>
        </w:rPr>
        <w:t>Decomposição do honorário</w:t>
      </w:r>
    </w:p>
    <w:p>
      <w:pPr>
        <w:spacing w:before="0" w:after="120" w:line="276" w:lineRule="auto"/>
      </w:pPr>
      <w:r>
        <w:rPr>
          <w:rFonts w:ascii="Outfit" w:hAnsi="Outfit"/>
        </w:rPr>
        <w:t>As linhas finais mostram para onde vai cada parte do honorário bruto:</w:t>
      </w:r>
    </w:p>
    <w:p>
      <w:pPr>
        <w:spacing w:before="0" w:after="120" w:line="276" w:lineRule="auto"/>
      </w:pPr>
      <w:r>
        <w:rPr>
          <w:rFonts w:ascii="Outfit" w:hAnsi="Outfit"/>
        </w:rPr>
        <w:t>Honorário Bruto = 100%</w:t>
      </w:r>
    </w:p>
    <w:p>
      <w:pPr>
        <w:spacing w:before="0" w:after="120" w:line="276" w:lineRule="auto"/>
      </w:pPr>
      <w:r>
        <w:rPr>
          <w:rFonts w:ascii="Outfit" w:hAnsi="Outfit"/>
        </w:rPr>
        <w:t>− Impostos         (ex: 4,5%)</w:t>
      </w:r>
    </w:p>
    <w:p>
      <w:pPr>
        <w:spacing w:before="0" w:after="120" w:line="276" w:lineRule="auto"/>
      </w:pPr>
      <w:r>
        <w:rPr>
          <w:rFonts w:ascii="Outfit" w:hAnsi="Outfit"/>
        </w:rPr>
        <w:t>− Despesas         (ex: 2,7%)</w:t>
      </w:r>
    </w:p>
    <w:p>
      <w:pPr>
        <w:spacing w:before="0" w:after="120" w:line="276" w:lineRule="auto"/>
      </w:pPr>
      <w:r>
        <w:rPr>
          <w:rFonts w:ascii="Outfit" w:hAnsi="Outfit"/>
        </w:rPr>
        <w:t>− Custo CMP        (ex: 26,8%)</w:t>
      </w:r>
    </w:p>
    <w:p>
      <w:pPr>
        <w:spacing w:before="0" w:after="120" w:line="276" w:lineRule="auto"/>
      </w:pPr>
      <w:r>
        <w:rPr>
          <w:rFonts w:ascii="Outfit" w:hAnsi="Outfit"/>
        </w:rPr>
        <w:t>− Repasse parceiro (ex: 20,0%)</w:t>
      </w:r>
    </w:p>
    <w:p>
      <w:pPr>
        <w:spacing w:before="0" w:after="120" w:line="276" w:lineRule="auto"/>
      </w:pPr>
      <w:r>
        <w:rPr>
          <w:rFonts w:ascii="Outfit" w:hAnsi="Outfit"/>
        </w:rPr>
        <w:t>= Banca            (ex: 46,0%)</w:t>
      </w:r>
    </w:p>
    <w:p>
      <w:pPr>
        <w:spacing w:before="0" w:after="120" w:line="276" w:lineRule="auto"/>
      </w:pPr>
      <w:r>
        <w:rPr>
          <w:rFonts w:ascii="Outfit" w:hAnsi="Outfit"/>
        </w:rPr>
        <w:t>Este é o "raio-X" do caso. Use para negociar — você sabe exatamente onde há espaço e onde</w:t>
      </w:r>
    </w:p>
    <w:p>
      <w:pPr>
        <w:spacing w:before="0" w:after="120" w:line="276" w:lineRule="auto"/>
      </w:pPr>
      <w:r>
        <w:rPr>
          <w:rFonts w:ascii="Outfit" w:hAnsi="Outfit"/>
        </w:rPr>
        <w:t>não há.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Funil Comercial 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Calculadora de métricas de marketing e captação. Responde: quanto custa cada cliente que</w:t>
      </w:r>
    </w:p>
    <w:p>
      <w:pPr>
        <w:spacing w:before="0" w:after="120" w:line="276" w:lineRule="auto"/>
      </w:pPr>
      <w:r>
        <w:rPr>
          <w:rFonts w:ascii="Outfit" w:hAnsi="Outfit"/>
        </w:rPr>
        <w:t>você fecha? E: quanto retorna cada real investido em marketing?</w:t>
      </w:r>
    </w:p>
    <w:p>
      <w:pPr>
        <w:spacing w:before="0" w:after="120" w:line="276" w:lineRule="auto"/>
      </w:pPr>
      <w:r>
        <w:rPr>
          <w:rFonts w:ascii="Outfit" w:hAnsi="Outfit"/>
        </w:rPr>
        <w:t>Os indicadores</w:t>
      </w:r>
    </w:p>
    <w:p>
      <w:pPr>
        <w:spacing w:before="0" w:after="120" w:line="276" w:lineRule="auto"/>
      </w:pPr>
      <w:r>
        <w:rPr>
          <w:rFonts w:ascii="Outfit" w:hAnsi="Outfit"/>
        </w:rPr>
        <w:t>CPL — Custo por Lead</w:t>
      </w:r>
    </w:p>
    <w:p>
      <w:pPr>
        <w:spacing w:before="0" w:after="120" w:line="276" w:lineRule="auto"/>
      </w:pPr>
      <w:r>
        <w:rPr>
          <w:rFonts w:ascii="Outfit" w:hAnsi="Outfit"/>
        </w:rPr>
        <w:t>CPL = Investimento em Marketing ÷ Leads Gerados</w:t>
      </w:r>
    </w:p>
    <w:p>
      <w:pPr>
        <w:spacing w:before="0" w:after="120" w:line="276" w:lineRule="auto"/>
      </w:pPr>
      <w:r>
        <w:rPr>
          <w:rFonts w:ascii="Outfit" w:hAnsi="Outfit"/>
        </w:rPr>
        <w:t>Quanto você pagou para cada pessoa que manifestou interesse. No previdenciário com tráfego</w:t>
      </w:r>
    </w:p>
    <w:p>
      <w:pPr>
        <w:spacing w:before="0" w:after="120" w:line="276" w:lineRule="auto"/>
      </w:pPr>
      <w:r>
        <w:rPr>
          <w:rFonts w:ascii="Outfit" w:hAnsi="Outfit"/>
        </w:rPr>
        <w:t>pago bem otimizado: R$8–R$30/lead.</w:t>
      </w:r>
    </w:p>
    <w:p>
      <w:pPr>
        <w:spacing w:before="0" w:after="120" w:line="276" w:lineRule="auto"/>
      </w:pPr>
      <w:r>
        <w:rPr>
          <w:rFonts w:ascii="Outfit" w:hAnsi="Outfit"/>
        </w:rPr>
        <w:t>Taxa de qualificação Dos leads que chegam, quantos têm real potencial de ser cliente? No</w:t>
      </w:r>
    </w:p>
    <w:p>
      <w:pPr>
        <w:spacing w:before="0" w:after="120" w:line="276" w:lineRule="auto"/>
      </w:pPr>
      <w:r>
        <w:rPr>
          <w:rFonts w:ascii="Outfit" w:hAnsi="Outfit"/>
        </w:rPr>
        <w:t>previdenciário: pessoas sem carência, sem documentação médica ou já com benefício</w:t>
      </w:r>
    </w:p>
    <w:p>
      <w:pPr>
        <w:spacing w:before="0" w:after="120" w:line="276" w:lineRule="auto"/>
      </w:pPr>
      <w:r>
        <w:rPr>
          <w:rFonts w:ascii="Outfit" w:hAnsi="Outfit"/>
        </w:rPr>
        <w:t>concedido não qualificam.</w:t>
      </w:r>
    </w:p>
    <w:p>
      <w:pPr>
        <w:spacing w:before="0" w:after="120" w:line="276" w:lineRule="auto"/>
      </w:pPr>
      <w:r>
        <w:rPr>
          <w:rFonts w:ascii="Outfit" w:hAnsi="Outfit"/>
        </w:rPr>
        <w:t>Taxa de agendamento Dos qualificados, quantos aparecem na consulta? Pessoas que</w:t>
      </w:r>
    </w:p>
    <w:p>
      <w:pPr>
        <w:spacing w:before="0" w:after="120" w:line="276" w:lineRule="auto"/>
      </w:pPr>
      <w:r>
        <w:rPr>
          <w:rFonts w:ascii="Outfit" w:hAnsi="Outfit"/>
        </w:rPr>
        <w:t>qualificam mas não aparecem são um gargalo comum — resolvido com confirmação</w:t>
      </w:r>
    </w:p>
    <w:p>
      <w:pPr>
        <w:spacing w:before="0" w:after="120" w:line="276" w:lineRule="auto"/>
      </w:pPr>
      <w:r>
        <w:rPr>
          <w:rFonts w:ascii="Outfit" w:hAnsi="Outfit"/>
        </w:rPr>
        <w:t>automática e lembretes.</w:t>
      </w:r>
    </w:p>
    <w:p>
      <w:pPr>
        <w:spacing w:before="0" w:after="120" w:line="276" w:lineRule="auto"/>
      </w:pPr>
      <w:r>
        <w:rPr>
          <w:rFonts w:ascii="Outfit" w:hAnsi="Outfit"/>
        </w:rPr>
        <w:t>Taxa de conversão Das consultas realizadas, quantas fecham contrato? Este é o KPI mais</w:t>
      </w:r>
    </w:p>
    <w:p>
      <w:pPr>
        <w:spacing w:before="0" w:after="120" w:line="276" w:lineRule="auto"/>
      </w:pPr>
      <w:r>
        <w:rPr>
          <w:rFonts w:ascii="Outfit" w:hAnsi="Outfit"/>
        </w:rPr>
        <w:t>importante — e o mais controlável pela sua postura na consulta, apresentação do serviço e</w:t>
      </w:r>
    </w:p>
    <w:p>
      <w:pPr>
        <w:spacing w:before="0" w:after="120" w:line="276" w:lineRule="auto"/>
      </w:pPr>
      <w:r>
        <w:rPr>
          <w:rFonts w:ascii="Outfit" w:hAnsi="Outfit"/>
        </w:rPr>
        <w:t>precificação.</w:t>
      </w:r>
    </w:p>
    <w:p>
      <w:pPr>
        <w:spacing w:before="0" w:after="120" w:line="276" w:lineRule="auto"/>
      </w:pPr>
      <w:r>
        <w:rPr>
          <w:rFonts w:ascii="Outfit" w:hAnsi="Outfit"/>
        </w:rPr>
        <w:t>CAC — Custo de Aquisição de Cliente</w:t>
      </w:r>
    </w:p>
    <w:p>
      <w:pPr>
        <w:spacing w:before="0" w:after="120" w:line="276" w:lineRule="auto"/>
      </w:pPr>
      <w:r>
        <w:rPr>
          <w:rFonts w:ascii="Outfit" w:hAnsi="Outfit"/>
        </w:rPr>
        <w:t>CAC = Investimento em Marketing ÷ Contratos Assinados</w:t>
      </w:r>
    </w:p>
    <w:p>
      <w:pPr>
        <w:spacing w:before="0" w:after="120" w:line="276" w:lineRule="auto"/>
      </w:pPr>
      <w:r>
        <w:rPr>
          <w:rFonts w:ascii="Outfit" w:hAnsi="Outfit"/>
        </w:rPr>
        <w:t>O custo real de cada cliente que entrou. Meta: CAC &lt; 5% do honorário médio esperado.</w:t>
      </w:r>
    </w:p>
    <w:p>
      <w:pPr>
        <w:spacing w:before="0" w:after="120" w:line="276" w:lineRule="auto"/>
      </w:pPr>
      <w:r>
        <w:rPr>
          <w:rFonts w:ascii="Outfit" w:hAnsi="Outfit"/>
        </w:rPr>
        <w:t>ROI de Marketing</w:t>
      </w:r>
    </w:p>
    <w:p>
      <w:pPr>
        <w:spacing w:before="0" w:after="120" w:line="276" w:lineRule="auto"/>
      </w:pPr>
      <w:r>
        <w:rPr>
          <w:rFonts w:ascii="Outfit" w:hAnsi="Outfit"/>
        </w:rPr>
        <w:t>ROI = Honorários Esperados ÷ Investimento</w:t>
      </w:r>
    </w:p>
    <w:p>
      <w:pPr>
        <w:spacing w:before="0" w:after="120" w:line="276" w:lineRule="auto"/>
      </w:pPr>
      <w:r>
        <w:rPr>
          <w:rFonts w:ascii="Outfit" w:hAnsi="Outfit"/>
        </w:rPr>
        <w:t>Quantas vezes o investimento retorna em honorários. ROI de 30x significa que para cada R$1</w:t>
      </w:r>
    </w:p>
    <w:p>
      <w:pPr>
        <w:spacing w:before="0" w:after="120" w:line="276" w:lineRule="auto"/>
      </w:pPr>
      <w:r>
        <w:rPr>
          <w:rFonts w:ascii="Outfit" w:hAnsi="Outfit"/>
        </w:rPr>
        <w:t>investido, você espera R$30 em honorários. Acima de 20x é saudável para advocacia de êxito.</w:t>
      </w:r>
    </w:p>
    <w:p>
      <w:pPr>
        <w:spacing w:before="0" w:after="120" w:line="276" w:lineRule="auto"/>
      </w:pPr>
      <w:r>
        <w:rPr>
          <w:rFonts w:ascii="Outfit" w:hAnsi="Outfit"/>
        </w:rPr>
        <w:t>Tabela de sensibilidade de conversão</w:t>
      </w:r>
    </w:p>
    <w:p>
      <w:pPr>
        <w:spacing w:before="0" w:after="120" w:line="276" w:lineRule="auto"/>
      </w:pPr>
      <w:r>
        <w:rPr>
          <w:rFonts w:ascii="Outfit" w:hAnsi="Outfit"/>
        </w:rPr>
        <w:t>Esta tabela mostra o efeito de fechar mais alguns contratos por mês com o mesmo</w:t>
      </w:r>
    </w:p>
    <w:p>
      <w:pPr>
        <w:spacing w:before="0" w:after="120" w:line="276" w:lineRule="auto"/>
      </w:pPr>
      <w:r>
        <w:rPr>
          <w:rFonts w:ascii="Outfit" w:hAnsi="Outfit"/>
        </w:rPr>
        <w:t>investimento:</w:t>
      </w:r>
    </w:p>
    <w:p>
      <w:pPr>
        <w:spacing w:before="0" w:after="120" w:line="276" w:lineRule="auto"/>
      </w:pPr>
      <w:r>
        <w:rPr>
          <w:rFonts w:ascii="Outfit" w:hAnsi="Outfit"/>
        </w:rPr>
        <w:t>Base (ex: 12 contratos/mês):  CAC = R$83    | ROI = 144x</w:t>
      </w:r>
    </w:p>
    <w:p>
      <w:pPr>
        <w:spacing w:before="0" w:after="120" w:line="276" w:lineRule="auto"/>
      </w:pPr>
      <w:r>
        <w:rPr>
          <w:rFonts w:ascii="Outfit" w:hAnsi="Outfit"/>
        </w:rPr>
        <w:t>+1 contrato (13):             CAC = R$77    | ROI = 156x  (+8,3%)</w:t>
      </w:r>
    </w:p>
    <w:p>
      <w:pPr>
        <w:spacing w:before="0" w:after="120" w:line="276" w:lineRule="auto"/>
      </w:pPr>
      <w:r>
        <w:rPr>
          <w:rFonts w:ascii="Outfit" w:hAnsi="Outfit"/>
        </w:rPr>
        <w:t>+2 contratos (14):            CAC = R$71    | ROI = 168x  (+16,7%)</w:t>
      </w:r>
    </w:p>
    <w:p>
      <w:pPr>
        <w:spacing w:before="0" w:after="120" w:line="276" w:lineRule="auto"/>
      </w:pPr>
      <w:r>
        <w:rPr>
          <w:rFonts w:ascii="Outfit" w:hAnsi="Outfit"/>
        </w:rPr>
        <w:t>+3 contratos (15):            CAC = R$67    | ROI = 180x  (+25%)</w:t>
      </w:r>
    </w:p>
    <w:p>
      <w:pPr>
        <w:spacing w:before="0" w:after="120" w:line="276" w:lineRule="auto"/>
      </w:pPr>
      <w:r>
        <w:rPr>
          <w:rFonts w:ascii="Outfit" w:hAnsi="Outfit"/>
        </w:rPr>
        <w:t>O insight: melhorar a taxa de conversão não só aumenta o faturamento futuro — também</w:t>
      </w:r>
    </w:p>
    <w:p>
      <w:pPr>
        <w:spacing w:before="0" w:after="120" w:line="276" w:lineRule="auto"/>
      </w:pPr>
      <w:r>
        <w:rPr>
          <w:rFonts w:ascii="Outfit" w:hAnsi="Outfit"/>
        </w:rPr>
        <w:t>reduz o CAC de todos os contratos daquele mês. É um efeito duplo.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Pipeline Mensal 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Simulador da evolução do escritório ao longo de 36 meses. Mostra o "vale" — período sem</w:t>
      </w:r>
    </w:p>
    <w:p>
      <w:pPr>
        <w:spacing w:before="0" w:after="120" w:line="276" w:lineRule="auto"/>
      </w:pPr>
      <w:r>
        <w:rPr>
          <w:rFonts w:ascii="Outfit" w:hAnsi="Outfit"/>
        </w:rPr>
        <w:t>honorários de êxito — e quando começa o "cruzeiro" — quando os primeiros casos maduros</w:t>
      </w:r>
    </w:p>
    <w:p>
      <w:pPr>
        <w:spacing w:before="0" w:after="120" w:line="276" w:lineRule="auto"/>
      </w:pPr>
      <w:r>
        <w:rPr>
          <w:rFonts w:ascii="Outfit" w:hAnsi="Outfit"/>
        </w:rPr>
        <w:t>começam a pagar.</w:t>
      </w:r>
    </w:p>
    <w:p>
      <w:pPr>
        <w:spacing w:before="0" w:after="120" w:line="276" w:lineRule="auto"/>
      </w:pPr>
      <w:r>
        <w:rPr>
          <w:rFonts w:ascii="Outfit" w:hAnsi="Outfit"/>
        </w:rPr>
        <w:t>A lógica do pipeline</w:t>
      </w:r>
    </w:p>
    <w:p>
      <w:pPr>
        <w:spacing w:before="0" w:after="120" w:line="276" w:lineRule="auto"/>
      </w:pPr>
      <w:r>
        <w:rPr>
          <w:rFonts w:ascii="Outfit" w:hAnsi="Outfit"/>
        </w:rPr>
        <w:t>O modelo de êxito tem uma característica única: você trabalha meses ou anos antes de</w:t>
      </w:r>
    </w:p>
    <w:p>
      <w:pPr>
        <w:spacing w:before="0" w:after="120" w:line="276" w:lineRule="auto"/>
      </w:pPr>
      <w:r>
        <w:rPr>
          <w:rFonts w:ascii="Outfit" w:hAnsi="Outfit"/>
        </w:rPr>
        <w:t>receber. Isso cria um ciclo:</w:t>
      </w:r>
    </w:p>
    <w:p>
      <w:pPr>
        <w:spacing w:before="0" w:after="120" w:line="276" w:lineRule="auto"/>
      </w:pPr>
      <w:r>
        <w:rPr>
          <w:rFonts w:ascii="Outfit" w:hAnsi="Outfit"/>
        </w:rPr>
        <w:t>Meses 1–N  → Assina contratos, carrega casos, sem honorários de êxito</w:t>
      </w:r>
    </w:p>
    <w:p>
      <w:pPr>
        <w:spacing w:before="0" w:after="120" w:line="276" w:lineRule="auto"/>
      </w:pPr>
      <w:r>
        <w:rPr>
          <w:rFonts w:ascii="Outfit" w:hAnsi="Outfit"/>
        </w:rPr>
        <w:t>Mês N+1    → Primeiros casos maduros começam a pagar</w:t>
      </w:r>
    </w:p>
    <w:p>
      <w:pPr>
        <w:spacing w:before="0" w:after="120" w:line="276" w:lineRule="auto"/>
      </w:pPr>
      <w:r>
        <w:rPr>
          <w:rFonts w:ascii="Outfit" w:hAnsi="Outfit"/>
        </w:rPr>
        <w:t>Mês N+2    → Segunda leva paga</w:t>
      </w:r>
    </w:p>
    <w:p>
      <w:pPr>
        <w:spacing w:before="0" w:after="120" w:line="276" w:lineRule="auto"/>
      </w:pPr>
      <w:r>
        <w:rPr>
          <w:rFonts w:ascii="Outfit" w:hAnsi="Outfit"/>
        </w:rPr>
        <w:t>...</w:t>
      </w:r>
    </w:p>
    <w:p>
      <w:pPr>
        <w:spacing w:before="0" w:after="120" w:line="276" w:lineRule="auto"/>
      </w:pPr>
      <w:r>
        <w:rPr>
          <w:rFonts w:ascii="Outfit" w:hAnsi="Outfit"/>
        </w:rPr>
        <w:t>Regime estável → Todo mês uma leva de casos paga</w:t>
      </w:r>
    </w:p>
    <w:p>
      <w:pPr>
        <w:spacing w:before="0" w:after="120" w:line="276" w:lineRule="auto"/>
      </w:pPr>
      <w:r>
        <w:rPr>
          <w:rFonts w:ascii="Outfit" w:hAnsi="Outfit"/>
        </w:rPr>
        <w:t>Onde N = duração média dos processos (para JEF: 24 meses).</w:t>
      </w:r>
    </w:p>
    <w:p>
      <w:pPr>
        <w:spacing w:before="0" w:after="120" w:line="276" w:lineRule="auto"/>
      </w:pPr>
      <w:r>
        <w:rPr>
          <w:rFonts w:ascii="Outfit" w:hAnsi="Outfit"/>
        </w:rPr>
        <w:t>Parâmetros</w:t>
      </w:r>
    </w:p>
    <w:p>
      <w:pPr>
        <w:spacing w:before="0" w:after="120" w:line="276" w:lineRule="auto"/>
      </w:pPr>
      <w:r>
        <w:rPr>
          <w:rFonts w:ascii="Outfit" w:hAnsi="Outfit"/>
        </w:rPr>
        <w:t>Parâmetro</w:t>
      </w:r>
    </w:p>
    <w:p>
      <w:pPr>
        <w:spacing w:before="0" w:after="120" w:line="276" w:lineRule="auto"/>
      </w:pPr>
      <w:r>
        <w:rPr>
          <w:rFonts w:ascii="Outfit" w:hAnsi="Outfit"/>
        </w:rPr>
        <w:t>Impacto</w:t>
      </w:r>
    </w:p>
    <w:p>
      <w:pPr>
        <w:spacing w:before="0" w:after="120" w:line="276" w:lineRule="auto"/>
      </w:pPr>
      <w:r>
        <w:rPr>
          <w:rFonts w:ascii="Outfit" w:hAnsi="Outfit"/>
        </w:rPr>
        <w:t>Contratos/mês (B3)</w:t>
      </w:r>
    </w:p>
    <w:p>
      <w:pPr>
        <w:spacing w:before="0" w:after="120" w:line="276" w:lineRule="auto"/>
      </w:pPr>
      <w:r>
        <w:rPr>
          <w:rFonts w:ascii="Outfit" w:hAnsi="Outfit"/>
        </w:rPr>
        <w:t>Quantos casos novos entram mensalmente</w:t>
      </w:r>
    </w:p>
    <w:p>
      <w:pPr>
        <w:spacing w:before="0" w:after="120" w:line="276" w:lineRule="auto"/>
      </w:pPr>
      <w:r>
        <w:rPr>
          <w:rFonts w:ascii="Outfit" w:hAnsi="Outfit"/>
        </w:rPr>
        <w:t>— principal alavanca de escala</w:t>
      </w:r>
    </w:p>
    <w:p>
      <w:pPr>
        <w:spacing w:before="0" w:after="120" w:line="276" w:lineRule="auto"/>
      </w:pPr>
      <w:r>
        <w:rPr>
          <w:rFonts w:ascii="Outfit" w:hAnsi="Outfit"/>
        </w:rPr>
        <w:t>Honorário médio (B4)</w:t>
      </w:r>
    </w:p>
    <w:p>
      <w:pPr>
        <w:spacing w:before="0" w:after="120" w:line="276" w:lineRule="auto"/>
      </w:pPr>
      <w:r>
        <w:rPr>
          <w:rFonts w:ascii="Outfit" w:hAnsi="Outfit"/>
        </w:rPr>
        <w:t>Ticket médio por caso vencido</w:t>
      </w:r>
    </w:p>
    <w:p>
      <w:pPr>
        <w:spacing w:before="0" w:after="120" w:line="276" w:lineRule="auto"/>
      </w:pPr>
      <w:r>
        <w:rPr>
          <w:rFonts w:ascii="Outfit" w:hAnsi="Outfit"/>
        </w:rPr>
        <w:t>Parâmetro</w:t>
      </w:r>
    </w:p>
    <w:p>
      <w:pPr>
        <w:spacing w:before="0" w:after="120" w:line="276" w:lineRule="auto"/>
      </w:pPr>
      <w:r>
        <w:rPr>
          <w:rFonts w:ascii="Outfit" w:hAnsi="Outfit"/>
        </w:rPr>
        <w:t>Impacto</w:t>
      </w:r>
    </w:p>
    <w:p>
      <w:pPr>
        <w:spacing w:before="0" w:after="120" w:line="276" w:lineRule="auto"/>
      </w:pPr>
      <w:r>
        <w:rPr>
          <w:rFonts w:ascii="Outfit" w:hAnsi="Outfit"/>
        </w:rPr>
        <w:t>Taxa de sucesso (B5)</w:t>
      </w:r>
    </w:p>
    <w:p>
      <w:pPr>
        <w:spacing w:before="0" w:after="120" w:line="276" w:lineRule="auto"/>
      </w:pPr>
      <w:r>
        <w:rPr>
          <w:rFonts w:ascii="Outfit" w:hAnsi="Outfit"/>
        </w:rPr>
        <w:t>% dos contratos que geram honorário —</w:t>
      </w:r>
    </w:p>
    <w:p>
      <w:pPr>
        <w:spacing w:before="0" w:after="120" w:line="276" w:lineRule="auto"/>
      </w:pPr>
      <w:r>
        <w:rPr>
          <w:rFonts w:ascii="Outfit" w:hAnsi="Outfit"/>
        </w:rPr>
        <w:t>impacta diretamente o cruzeiro</w:t>
      </w:r>
    </w:p>
    <w:p>
      <w:pPr>
        <w:spacing w:before="0" w:after="120" w:line="276" w:lineRule="auto"/>
      </w:pPr>
      <w:r>
        <w:rPr>
          <w:rFonts w:ascii="Outfit" w:hAnsi="Outfit"/>
        </w:rPr>
        <w:t>Duração média (B6)</w:t>
      </w:r>
    </w:p>
    <w:p>
      <w:pPr>
        <w:spacing w:before="0" w:after="120" w:line="276" w:lineRule="auto"/>
      </w:pPr>
      <w:r>
        <w:rPr>
          <w:rFonts w:ascii="Outfit" w:hAnsi="Outfit"/>
        </w:rPr>
        <w:t>Quando começa o cruzeiro — quanto menor,</w:t>
      </w:r>
    </w:p>
    <w:p>
      <w:pPr>
        <w:spacing w:before="0" w:after="120" w:line="276" w:lineRule="auto"/>
      </w:pPr>
      <w:r>
        <w:rPr>
          <w:rFonts w:ascii="Outfit" w:hAnsi="Outfit"/>
        </w:rPr>
        <w:t>mais rápido o retorno</w:t>
      </w:r>
    </w:p>
    <w:p>
      <w:pPr>
        <w:spacing w:before="0" w:after="120" w:line="276" w:lineRule="auto"/>
      </w:pPr>
      <w:r>
        <w:rPr>
          <w:rFonts w:ascii="Outfit" w:hAnsi="Outfit"/>
        </w:rPr>
        <w:t>Custo estrutura (B7)</w:t>
      </w:r>
    </w:p>
    <w:p>
      <w:pPr>
        <w:spacing w:before="0" w:after="120" w:line="276" w:lineRule="auto"/>
      </w:pPr>
      <w:r>
        <w:rPr>
          <w:rFonts w:ascii="Outfit" w:hAnsi="Outfit"/>
        </w:rPr>
        <w:t>Custo fixo mensal a cobrir — cópia da</w:t>
      </w:r>
    </w:p>
    <w:p>
      <w:pPr>
        <w:spacing w:before="0" w:after="120" w:line="276" w:lineRule="auto"/>
      </w:pPr>
      <w:r>
        <w:rPr>
          <w:rFonts w:ascii="Outfit" w:hAnsi="Outfit"/>
        </w:rPr>
        <w:t>Estrutura de Custos</w:t>
      </w:r>
    </w:p>
    <w:p>
      <w:pPr>
        <w:spacing w:before="0" w:after="120" w:line="276" w:lineRule="auto"/>
      </w:pPr>
      <w:r>
        <w:rPr>
          <w:rFonts w:ascii="Outfit" w:hAnsi="Outfit"/>
        </w:rPr>
        <w:t>Receita corrente (B8)</w:t>
      </w:r>
    </w:p>
    <w:p>
      <w:pPr>
        <w:spacing w:before="0" w:after="120" w:line="276" w:lineRule="auto"/>
      </w:pPr>
      <w:r>
        <w:rPr>
          <w:rFonts w:ascii="Outfit" w:hAnsi="Outfit"/>
        </w:rPr>
        <w:t>O que já entra de outras fontes (trabalhista,</w:t>
      </w:r>
    </w:p>
    <w:p>
      <w:pPr>
        <w:spacing w:before="0" w:after="120" w:line="276" w:lineRule="auto"/>
      </w:pPr>
      <w:r>
        <w:rPr>
          <w:rFonts w:ascii="Outfit" w:hAnsi="Outfit"/>
        </w:rPr>
        <w:t>consultivo) durante o vale</w:t>
      </w:r>
    </w:p>
    <w:p>
      <w:pPr>
        <w:spacing w:before="0" w:after="120" w:line="276" w:lineRule="auto"/>
      </w:pPr>
      <w:r>
        <w:rPr>
          <w:rFonts w:ascii="Outfit" w:hAnsi="Outfit"/>
        </w:rPr>
        <w:t>Como ler a tabela</w:t>
      </w:r>
    </w:p>
    <w:p>
      <w:pPr>
        <w:spacing w:before="0" w:after="120" w:line="276" w:lineRule="auto"/>
      </w:pPr>
      <w:r>
        <w:rPr>
          <w:rFonts w:ascii="Outfit" w:hAnsi="Outfit"/>
        </w:rPr>
        <w:t>Coluna</w:t>
      </w:r>
    </w:p>
    <w:p>
      <w:pPr>
        <w:spacing w:before="0" w:after="120" w:line="276" w:lineRule="auto"/>
      </w:pPr>
      <w:r>
        <w:rPr>
          <w:rFonts w:ascii="Outfit" w:hAnsi="Outfit"/>
        </w:rPr>
        <w:t>Significado</w:t>
      </w:r>
    </w:p>
    <w:p>
      <w:pPr>
        <w:spacing w:before="0" w:after="120" w:line="276" w:lineRule="auto"/>
      </w:pPr>
      <w:r>
        <w:rPr>
          <w:rFonts w:ascii="Outfit" w:hAnsi="Outfit"/>
        </w:rPr>
        <w:t>Mês</w:t>
      </w:r>
    </w:p>
    <w:p>
      <w:pPr>
        <w:spacing w:before="0" w:after="120" w:line="276" w:lineRule="auto"/>
      </w:pPr>
      <w:r>
        <w:rPr>
          <w:rFonts w:ascii="Outfit" w:hAnsi="Outfit"/>
        </w:rPr>
        <w:t>Número do mês desde o início</w:t>
      </w:r>
    </w:p>
    <w:p>
      <w:pPr>
        <w:spacing w:before="0" w:after="120" w:line="276" w:lineRule="auto"/>
      </w:pPr>
      <w:r>
        <w:rPr>
          <w:rFonts w:ascii="Outfit" w:hAnsi="Outfit"/>
        </w:rPr>
        <w:t>Contratos acumulados</w:t>
      </w:r>
    </w:p>
    <w:p>
      <w:pPr>
        <w:spacing w:before="0" w:after="120" w:line="276" w:lineRule="auto"/>
      </w:pPr>
      <w:r>
        <w:rPr>
          <w:rFonts w:ascii="Outfit" w:hAnsi="Outfit"/>
        </w:rPr>
        <w:t>Contratos × Mês — total de casos assinados</w:t>
      </w:r>
    </w:p>
    <w:p>
      <w:pPr>
        <w:spacing w:before="0" w:after="120" w:line="276" w:lineRule="auto"/>
      </w:pPr>
      <w:r>
        <w:rPr>
          <w:rFonts w:ascii="Outfit" w:hAnsi="Outfit"/>
        </w:rPr>
        <w:t>até ali</w:t>
      </w:r>
    </w:p>
    <w:p>
      <w:pPr>
        <w:spacing w:before="0" w:after="120" w:line="276" w:lineRule="auto"/>
      </w:pPr>
      <w:r>
        <w:rPr>
          <w:rFonts w:ascii="Outfit" w:hAnsi="Outfit"/>
        </w:rPr>
        <w:t>Maturando</w:t>
      </w:r>
    </w:p>
    <w:p>
      <w:pPr>
        <w:spacing w:before="0" w:after="120" w:line="276" w:lineRule="auto"/>
      </w:pPr>
      <w:r>
        <w:rPr>
          <w:rFonts w:ascii="Outfit" w:hAnsi="Outfit"/>
        </w:rPr>
        <w:t>Quantos casos pagam naquele mês (só</w:t>
      </w:r>
    </w:p>
    <w:p>
      <w:pPr>
        <w:spacing w:before="0" w:after="120" w:line="276" w:lineRule="auto"/>
      </w:pPr>
      <w:r>
        <w:rPr>
          <w:rFonts w:ascii="Outfit" w:hAnsi="Outfit"/>
        </w:rPr>
        <w:t>começa no mês = duração)</w:t>
      </w:r>
    </w:p>
    <w:p>
      <w:pPr>
        <w:spacing w:before="0" w:after="120" w:line="276" w:lineRule="auto"/>
      </w:pPr>
      <w:r>
        <w:rPr>
          <w:rFonts w:ascii="Outfit" w:hAnsi="Outfit"/>
        </w:rPr>
        <w:t>Hon. Êxito</w:t>
      </w:r>
    </w:p>
    <w:p>
      <w:pPr>
        <w:spacing w:before="0" w:after="120" w:line="276" w:lineRule="auto"/>
      </w:pPr>
      <w:r>
        <w:rPr>
          <w:rFonts w:ascii="Outfit" w:hAnsi="Outfit"/>
        </w:rPr>
        <w:t>Receita de êxito daquele mês</w:t>
      </w:r>
    </w:p>
    <w:p>
      <w:pPr>
        <w:spacing w:before="0" w:after="120" w:line="276" w:lineRule="auto"/>
      </w:pPr>
      <w:r>
        <w:rPr>
          <w:rFonts w:ascii="Outfit" w:hAnsi="Outfit"/>
        </w:rPr>
        <w:t>Rec. Corrente</w:t>
      </w:r>
    </w:p>
    <w:p>
      <w:pPr>
        <w:spacing w:before="0" w:after="120" w:line="276" w:lineRule="auto"/>
      </w:pPr>
      <w:r>
        <w:rPr>
          <w:rFonts w:ascii="Outfit" w:hAnsi="Outfit"/>
        </w:rPr>
        <w:t>Receita de outras fontes (fixa, da célula B8)</w:t>
      </w:r>
    </w:p>
    <w:p>
      <w:pPr>
        <w:spacing w:before="0" w:after="120" w:line="276" w:lineRule="auto"/>
      </w:pPr>
      <w:r>
        <w:rPr>
          <w:rFonts w:ascii="Outfit" w:hAnsi="Outfit"/>
        </w:rPr>
        <w:t>GAP de Caixa</w:t>
      </w:r>
    </w:p>
    <w:p>
      <w:pPr>
        <w:spacing w:before="0" w:after="120" w:line="276" w:lineRule="auto"/>
      </w:pPr>
      <w:r>
        <w:rPr>
          <w:rFonts w:ascii="Outfit" w:hAnsi="Outfit"/>
        </w:rPr>
        <w:t>(Êxito + Corrente) − Estrutura. Negativo =</w:t>
      </w:r>
    </w:p>
    <w:p>
      <w:pPr>
        <w:spacing w:before="0" w:after="120" w:line="276" w:lineRule="auto"/>
      </w:pPr>
      <w:r>
        <w:rPr>
          <w:rFonts w:ascii="Outfit" w:hAnsi="Outfit"/>
        </w:rPr>
        <w:t>precisa de caixa. Positivo = se sustenta.</w:t>
      </w:r>
    </w:p>
    <w:p>
      <w:pPr>
        <w:spacing w:before="0" w:after="120" w:line="276" w:lineRule="auto"/>
      </w:pPr>
      <w:r>
        <w:rPr>
          <w:rFonts w:ascii="Outfit" w:hAnsi="Outfit"/>
        </w:rPr>
        <w:t>Situação</w:t>
      </w:r>
    </w:p>
    <w:p>
      <w:pPr>
        <w:spacing w:before="0" w:after="120" w:line="276" w:lineRule="auto"/>
      </w:pPr>
      <w:r>
        <w:rPr>
          <w:rFonts w:ascii="Outfit" w:hAnsi="Outfit"/>
        </w:rPr>
        <w:t>Vale inicial → Vale profundo → Pré-cruzeiro</w:t>
      </w:r>
    </w:p>
    <w:p>
      <w:pPr>
        <w:spacing w:before="0" w:after="120" w:line="276" w:lineRule="auto"/>
      </w:pPr>
      <w:r>
        <w:rPr>
          <w:rFonts w:ascii="Outfit" w:hAnsi="Outfit"/>
        </w:rPr>
        <w:t>→ Sim Cruzeiro</w:t>
      </w:r>
    </w:p>
    <w:p>
      <w:pPr>
        <w:spacing w:before="0" w:after="120" w:line="276" w:lineRule="auto"/>
      </w:pPr>
      <w:r>
        <w:rPr>
          <w:rFonts w:ascii="Outfit" w:hAnsi="Outfit"/>
        </w:rPr>
        <w:t>Quando o GAP fica positivo e a coluna Situação mostra Sim Cruzeiro, o escritório se</w:t>
      </w:r>
    </w:p>
    <w:p>
      <w:pPr>
        <w:spacing w:before="0" w:after="120" w:line="276" w:lineRule="auto"/>
      </w:pPr>
      <w:r>
        <w:rPr>
          <w:rFonts w:ascii="Outfit" w:hAnsi="Outfit"/>
        </w:rPr>
        <w:t>tornou financeiramente sustentável sem capital externo.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Financiamento Cruzado 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A conta que nenhum advogado faz — mas que explica por que a triagem é o ativo mais valioso</w:t>
      </w:r>
    </w:p>
    <w:p>
      <w:pPr>
        <w:spacing w:before="0" w:after="120" w:line="276" w:lineRule="auto"/>
      </w:pPr>
      <w:r>
        <w:rPr>
          <w:rFonts w:ascii="Outfit" w:hAnsi="Outfit"/>
        </w:rPr>
        <w:t>do escritório.</w:t>
      </w:r>
    </w:p>
    <w:p>
      <w:pPr>
        <w:spacing w:before="0" w:after="120" w:line="276" w:lineRule="auto"/>
      </w:pPr>
      <w:r>
        <w:rPr>
          <w:rFonts w:ascii="Outfit" w:hAnsi="Outfit"/>
        </w:rPr>
        <w:t>O conceito central</w:t>
      </w:r>
    </w:p>
    <w:p>
      <w:pPr>
        <w:spacing w:before="0" w:after="120" w:line="276" w:lineRule="auto"/>
      </w:pPr>
      <w:r>
        <w:rPr>
          <w:rFonts w:ascii="Outfit" w:hAnsi="Outfit"/>
        </w:rPr>
        <w:t>Em um portfólio de êxito, nem todos os casos vencem. Os que vencem precisam pagar não só</w:t>
      </w:r>
    </w:p>
    <w:p>
      <w:pPr>
        <w:spacing w:before="0" w:after="120" w:line="276" w:lineRule="auto"/>
      </w:pPr>
      <w:r>
        <w:rPr>
          <w:rFonts w:ascii="Outfit" w:hAnsi="Outfit"/>
        </w:rPr>
        <w:t>pelo seu próprio custo de carregamento, mas também pelo custo dos casos que você carregou</w:t>
      </w:r>
    </w:p>
    <w:p>
      <w:pPr>
        <w:spacing w:before="0" w:after="120" w:line="276" w:lineRule="auto"/>
      </w:pPr>
      <w:r>
        <w:rPr>
          <w:rFonts w:ascii="Outfit" w:hAnsi="Outfit"/>
        </w:rPr>
        <w:t>e perdeu.</w:t>
      </w:r>
    </w:p>
    <w:p>
      <w:pPr>
        <w:spacing w:before="0" w:after="120" w:line="276" w:lineRule="auto"/>
      </w:pPr>
      <w:r>
        <w:rPr>
          <w:rFonts w:ascii="Outfit" w:hAnsi="Outfit"/>
        </w:rPr>
        <w:t>Custo Real por Honorário = Custo de Carregamento ÷ Taxa de Sucesso</w:t>
      </w:r>
    </w:p>
    <w:p>
      <w:pPr>
        <w:spacing w:before="0" w:after="120" w:line="276" w:lineRule="auto"/>
      </w:pPr>
      <w:r>
        <w:rPr>
          <w:rFonts w:ascii="Outfit" w:hAnsi="Outfit"/>
        </w:rPr>
        <w:t>Exemplo: CMP × 24 meses = R$8.040</w:t>
      </w:r>
    </w:p>
    <w:p>
      <w:pPr>
        <w:spacing w:before="0" w:after="120" w:line="276" w:lineRule="auto"/>
      </w:pPr>
      <w:r>
        <w:rPr>
          <w:rFonts w:ascii="Outfit" w:hAnsi="Outfit"/>
        </w:rPr>
        <w:t>Com 80% de sucesso: R$8.040 ÷ 0,80 = R$10.050 por honorário recebido</w:t>
      </w:r>
    </w:p>
    <w:p>
      <w:pPr>
        <w:spacing w:before="0" w:after="120" w:line="276" w:lineRule="auto"/>
      </w:pPr>
      <w:r>
        <w:rPr>
          <w:rFonts w:ascii="Outfit" w:hAnsi="Outfit"/>
        </w:rPr>
        <w:t>Isso significa que cada honorário recebido precisa cobrir R$10.050 — não R$8.040.</w:t>
      </w:r>
    </w:p>
    <w:p>
      <w:pPr>
        <w:spacing w:before="0" w:after="120" w:line="276" w:lineRule="auto"/>
      </w:pPr>
      <w:r>
        <w:rPr>
          <w:rFonts w:ascii="Outfit" w:hAnsi="Outfit"/>
        </w:rPr>
        <w:t>Os parâmetros de distribuição da carteira</w:t>
      </w:r>
    </w:p>
    <w:p>
      <w:pPr>
        <w:spacing w:before="0" w:after="120" w:line="276" w:lineRule="auto"/>
      </w:pPr>
      <w:r>
        <w:rPr>
          <w:rFonts w:ascii="Outfit" w:hAnsi="Outfit"/>
        </w:rPr>
        <w:t>Os campos B7 a B11 definem como sua carteira se distribui entre os diferentes desfechos:</w:t>
      </w:r>
    </w:p>
    <w:p>
      <w:pPr>
        <w:spacing w:before="0" w:after="120" w:line="276" w:lineRule="auto"/>
      </w:pPr>
      <w:r>
        <w:rPr>
          <w:rFonts w:ascii="Outfit" w:hAnsi="Outfit"/>
        </w:rPr>
        <w:t>Desfecho</w:t>
      </w:r>
    </w:p>
    <w:p>
      <w:pPr>
        <w:spacing w:before="0" w:after="120" w:line="276" w:lineRule="auto"/>
      </w:pPr>
      <w:r>
        <w:rPr>
          <w:rFonts w:ascii="Outfit" w:hAnsi="Outfit"/>
        </w:rPr>
        <w:t>O que significa</w:t>
      </w:r>
    </w:p>
    <w:p>
      <w:pPr>
        <w:spacing w:before="0" w:after="120" w:line="276" w:lineRule="auto"/>
      </w:pPr>
      <w:r>
        <w:rPr>
          <w:rFonts w:ascii="Outfit" w:hAnsi="Outfit"/>
        </w:rPr>
        <w:t>Adm. direto concedido</w:t>
      </w:r>
    </w:p>
    <w:p>
      <w:pPr>
        <w:spacing w:before="0" w:after="120" w:line="276" w:lineRule="auto"/>
      </w:pPr>
      <w:r>
        <w:rPr>
          <w:rFonts w:ascii="Outfit" w:hAnsi="Outfit"/>
        </w:rPr>
        <w:t>INSS concedeu na fase administrativa sem</w:t>
      </w:r>
    </w:p>
    <w:p>
      <w:pPr>
        <w:spacing w:before="0" w:after="120" w:line="276" w:lineRule="auto"/>
      </w:pPr>
      <w:r>
        <w:rPr>
          <w:rFonts w:ascii="Outfit" w:hAnsi="Outfit"/>
        </w:rPr>
        <w:t>recurso</w:t>
      </w:r>
    </w:p>
    <w:p>
      <w:pPr>
        <w:spacing w:before="0" w:after="120" w:line="276" w:lineRule="auto"/>
      </w:pPr>
      <w:r>
        <w:rPr>
          <w:rFonts w:ascii="Outfit" w:hAnsi="Outfit"/>
        </w:rPr>
        <w:t>Adm. c/ recurso concedido</w:t>
      </w:r>
    </w:p>
    <w:p>
      <w:pPr>
        <w:spacing w:before="0" w:after="120" w:line="276" w:lineRule="auto"/>
      </w:pPr>
      <w:r>
        <w:rPr>
          <w:rFonts w:ascii="Outfit" w:hAnsi="Outfit"/>
        </w:rPr>
        <w:t>INSS negou, você recorreu ao CRPS e</w:t>
      </w:r>
    </w:p>
    <w:p>
      <w:pPr>
        <w:spacing w:before="0" w:after="120" w:line="276" w:lineRule="auto"/>
      </w:pPr>
      <w:r>
        <w:rPr>
          <w:rFonts w:ascii="Outfit" w:hAnsi="Outfit"/>
        </w:rPr>
        <w:t>ganhou</w:t>
      </w:r>
    </w:p>
    <w:p>
      <w:pPr>
        <w:spacing w:before="0" w:after="120" w:line="276" w:lineRule="auto"/>
      </w:pPr>
      <w:r>
        <w:rPr>
          <w:rFonts w:ascii="Outfit" w:hAnsi="Outfit"/>
        </w:rPr>
        <w:t>Judicial concedido</w:t>
      </w:r>
    </w:p>
    <w:p>
      <w:pPr>
        <w:spacing w:before="0" w:after="120" w:line="276" w:lineRule="auto"/>
      </w:pPr>
      <w:r>
        <w:rPr>
          <w:rFonts w:ascii="Outfit" w:hAnsi="Outfit"/>
        </w:rPr>
        <w:t>Foi ao JEF e ganhou</w:t>
      </w:r>
    </w:p>
    <w:p>
      <w:pPr>
        <w:spacing w:before="0" w:after="120" w:line="276" w:lineRule="auto"/>
      </w:pPr>
      <w:r>
        <w:rPr>
          <w:rFonts w:ascii="Outfit" w:hAnsi="Outfit"/>
        </w:rPr>
        <w:t>Judicial negado</w:t>
      </w:r>
    </w:p>
    <w:p>
      <w:pPr>
        <w:spacing w:before="0" w:after="120" w:line="276" w:lineRule="auto"/>
      </w:pPr>
      <w:r>
        <w:rPr>
          <w:rFonts w:ascii="Outfit" w:hAnsi="Outfit"/>
        </w:rPr>
        <w:t>Perdeu no judiciário — custo sem honorário</w:t>
      </w:r>
    </w:p>
    <w:p>
      <w:pPr>
        <w:spacing w:before="0" w:after="120" w:line="276" w:lineRule="auto"/>
      </w:pPr>
      <w:r>
        <w:rPr>
          <w:rFonts w:ascii="Outfit" w:hAnsi="Outfit"/>
        </w:rPr>
        <w:t>Adm. abandonado</w:t>
      </w:r>
    </w:p>
    <w:p>
      <w:pPr>
        <w:spacing w:before="0" w:after="120" w:line="276" w:lineRule="auto"/>
      </w:pPr>
      <w:r>
        <w:rPr>
          <w:rFonts w:ascii="Outfit" w:hAnsi="Outfit"/>
        </w:rPr>
        <w:t>Caso encerrado antes de judicializar, sem</w:t>
      </w:r>
    </w:p>
    <w:p>
      <w:pPr>
        <w:spacing w:before="0" w:after="120" w:line="276" w:lineRule="auto"/>
      </w:pPr>
      <w:r>
        <w:rPr>
          <w:rFonts w:ascii="Outfit" w:hAnsi="Outfit"/>
        </w:rPr>
        <w:t>resultado</w:t>
      </w:r>
    </w:p>
    <w:p>
      <w:pPr>
        <w:spacing w:before="0" w:after="120" w:line="276" w:lineRule="auto"/>
      </w:pPr>
      <w:r>
        <w:rPr>
          <w:rFonts w:ascii="Outfit" w:hAnsi="Outfit"/>
        </w:rPr>
        <w:t>A soma de B7 + B8 + B9 + B10 + B11 deve ser = 100%.</w:t>
      </w:r>
    </w:p>
    <w:p>
      <w:pPr>
        <w:spacing w:before="0" w:after="120" w:line="276" w:lineRule="auto"/>
      </w:pPr>
      <w:r>
        <w:rPr>
          <w:rFonts w:ascii="Outfit" w:hAnsi="Outfit"/>
        </w:rPr>
        <w:t>A tabela de 100 casos</w:t>
      </w:r>
    </w:p>
    <w:p>
      <w:pPr>
        <w:spacing w:before="0" w:after="120" w:line="276" w:lineRule="auto"/>
      </w:pPr>
      <w:r>
        <w:rPr>
          <w:rFonts w:ascii="Outfit" w:hAnsi="Outfit"/>
        </w:rPr>
        <w:t>A tabela mostra o resultado consolidado de 100 casos aceitos: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Custo Total: quanto o escritório gastou para carregar todos os 100 casos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Honorário Total: quanto entrou de honorários (apenas dos casos vencidos)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Resultado: diferença — o lucro bruto de 100 casos</w:t>
      </w:r>
    </w:p>
    <w:p>
      <w:pPr>
        <w:spacing w:before="0" w:after="120" w:line="276" w:lineRule="auto"/>
      </w:pPr>
      <w:r>
        <w:rPr>
          <w:rFonts w:ascii="Outfit" w:hAnsi="Outfit"/>
        </w:rPr>
        <w:t>A célula final "Lucro Bruto por Caso Aceito" divide o resultado por 100. É o indicador de saúde</w:t>
      </w:r>
    </w:p>
    <w:p>
      <w:pPr>
        <w:spacing w:before="0" w:after="120" w:line="276" w:lineRule="auto"/>
      </w:pPr>
      <w:r>
        <w:rPr>
          <w:rFonts w:ascii="Outfit" w:hAnsi="Outfit"/>
        </w:rPr>
        <w:t>do modelo: quanto você lucra, em média, por cada caso que aceita — incluindo os que</w:t>
      </w:r>
    </w:p>
    <w:p>
      <w:pPr>
        <w:spacing w:before="0" w:after="120" w:line="276" w:lineRule="auto"/>
      </w:pPr>
      <w:r>
        <w:rPr>
          <w:rFonts w:ascii="Outfit" w:hAnsi="Outfit"/>
        </w:rPr>
        <w:t>perdeu.</w:t>
      </w:r>
    </w:p>
    <w:p>
      <w:pPr>
        <w:spacing w:before="0" w:after="120" w:line="276" w:lineRule="auto"/>
      </w:pPr>
      <w:r>
        <w:rPr>
          <w:rFonts w:ascii="Outfit" w:hAnsi="Outfit"/>
        </w:rPr>
        <w:t>A tabela de sensibilidade</w:t>
      </w:r>
    </w:p>
    <w:p>
      <w:pPr>
        <w:spacing w:before="0" w:after="120" w:line="276" w:lineRule="auto"/>
      </w:pPr>
      <w:r>
        <w:rPr>
          <w:rFonts w:ascii="Outfit" w:hAnsi="Outfit"/>
        </w:rPr>
        <w:t>Mostra o impacto direto da taxa de sucesso na margem:</w:t>
      </w:r>
    </w:p>
    <w:p>
      <w:pPr>
        <w:spacing w:before="0" w:after="120" w:line="276" w:lineRule="auto"/>
      </w:pPr>
      <w:r>
        <w:rPr>
          <w:rFonts w:ascii="Outfit" w:hAnsi="Outfit"/>
        </w:rPr>
        <w:t>Taxa 90% → Margem ~63%  → Cada 10 casos: 9 pagam, 1 perdeu</w:t>
      </w:r>
    </w:p>
    <w:p>
      <w:pPr>
        <w:spacing w:before="0" w:after="120" w:line="276" w:lineRule="auto"/>
      </w:pPr>
      <w:r>
        <w:rPr>
          <w:rFonts w:ascii="Outfit" w:hAnsi="Outfit"/>
        </w:rPr>
        <w:t>Taxa 80% → Margem ~59%  → Cada 10 casos: 8 pagam, 2 perderam</w:t>
      </w:r>
    </w:p>
    <w:p>
      <w:pPr>
        <w:spacing w:before="0" w:after="120" w:line="276" w:lineRule="auto"/>
      </w:pPr>
      <w:r>
        <w:rPr>
          <w:rFonts w:ascii="Outfit" w:hAnsi="Outfit"/>
        </w:rPr>
        <w:t>Taxa 70% → Margem ~53%  → Cada 10 casos: 7 pagam, 3 perderam</w:t>
      </w:r>
    </w:p>
    <w:p>
      <w:pPr>
        <w:spacing w:before="0" w:after="120" w:line="276" w:lineRule="auto"/>
      </w:pPr>
      <w:r>
        <w:rPr>
          <w:rFonts w:ascii="Outfit" w:hAnsi="Outfit"/>
        </w:rPr>
        <w:t>Taxa 60% → Margem ~45%  → Cada 10 casos: 6 pagam, 4 perderam</w:t>
      </w:r>
    </w:p>
    <w:p>
      <w:pPr>
        <w:spacing w:before="0" w:after="120" w:line="276" w:lineRule="auto"/>
      </w:pPr>
      <w:r>
        <w:rPr>
          <w:rFonts w:ascii="Outfit" w:hAnsi="Outfit"/>
        </w:rPr>
        <w:t>A queda da margem é mais rápida do que parece porque os custos de carregamento dos</w:t>
      </w:r>
    </w:p>
    <w:p>
      <w:pPr>
        <w:spacing w:before="0" w:after="120" w:line="276" w:lineRule="auto"/>
      </w:pPr>
      <w:r>
        <w:rPr>
          <w:rFonts w:ascii="Outfit" w:hAnsi="Outfit"/>
        </w:rPr>
        <w:t>casos perdidos são 100% absorvidos pelos ganhos — e cada caso perdido a mais reduz o</w:t>
      </w:r>
    </w:p>
    <w:p>
      <w:pPr>
        <w:spacing w:before="0" w:after="120" w:line="276" w:lineRule="auto"/>
      </w:pPr>
      <w:r>
        <w:rPr>
          <w:rFonts w:ascii="Outfit" w:hAnsi="Outfit"/>
        </w:rPr>
        <w:t>denominador de honorários recebidos.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Escala Exponencial 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Análise comparativa das três fases de crescimento real de um escritório previdenciário: 48 →</w:t>
      </w:r>
    </w:p>
    <w:p>
      <w:pPr>
        <w:spacing w:before="0" w:after="120" w:line="276" w:lineRule="auto"/>
      </w:pPr>
      <w:r>
        <w:rPr>
          <w:rFonts w:ascii="Outfit" w:hAnsi="Outfit"/>
        </w:rPr>
        <w:t>90 → 602 contratos fechados no mês (não cumulativo).</w:t>
      </w:r>
    </w:p>
    <w:p>
      <w:pPr>
        <w:spacing w:before="0" w:after="120" w:line="276" w:lineRule="auto"/>
      </w:pPr>
      <w:r>
        <w:rPr>
          <w:rFonts w:ascii="Outfit" w:hAnsi="Outfit"/>
        </w:rPr>
        <w:t>Por que o crescimento é exponencial e não linear</w:t>
      </w:r>
    </w:p>
    <w:p>
      <w:pPr>
        <w:spacing w:before="0" w:after="120" w:line="276" w:lineRule="auto"/>
      </w:pPr>
      <w:r>
        <w:rPr>
          <w:rFonts w:ascii="Outfit" w:hAnsi="Outfit"/>
        </w:rPr>
        <w:t>A escala exponencial acontece por um mecanismo de retroalimentação:</w:t>
      </w:r>
    </w:p>
    <w:p>
      <w:pPr>
        <w:spacing w:before="0" w:after="120" w:line="276" w:lineRule="auto"/>
      </w:pPr>
      <w:r>
        <w:rPr>
          <w:rFonts w:ascii="Outfit" w:hAnsi="Outfit"/>
        </w:rPr>
        <w:t>Fase 1: Primeiros contratos → pipeline começa</w:t>
      </w:r>
    </w:p>
    <w:p>
      <w:pPr>
        <w:spacing w:before="0" w:after="120" w:line="276" w:lineRule="auto"/>
      </w:pPr>
      <w:r>
        <w:rPr>
          <w:rFonts w:ascii="Outfit" w:hAnsi="Outfit"/>
        </w:rPr>
        <w:t>↓</w:t>
      </w:r>
    </w:p>
    <w:p>
      <w:pPr>
        <w:spacing w:before="0" w:after="120" w:line="276" w:lineRule="auto"/>
      </w:pPr>
      <w:r>
        <w:rPr>
          <w:rFonts w:ascii="Outfit" w:hAnsi="Outfit"/>
        </w:rPr>
        <w:t>18-24 meses depois</w:t>
      </w:r>
    </w:p>
    <w:p>
      <w:pPr>
        <w:spacing w:before="0" w:after="120" w:line="276" w:lineRule="auto"/>
      </w:pPr>
      <w:r>
        <w:rPr>
          <w:rFonts w:ascii="Outfit" w:hAnsi="Outfit"/>
        </w:rPr>
        <w:t>↓</w:t>
      </w:r>
    </w:p>
    <w:p>
      <w:pPr>
        <w:spacing w:before="0" w:after="120" w:line="276" w:lineRule="auto"/>
      </w:pPr>
      <w:r>
        <w:rPr>
          <w:rFonts w:ascii="Outfit" w:hAnsi="Outfit"/>
        </w:rPr>
        <w:t>Fase 2: Primeiros honorários chegam → reinvestimento em marketing</w:t>
      </w:r>
    </w:p>
    <w:p>
      <w:pPr>
        <w:spacing w:before="0" w:after="120" w:line="276" w:lineRule="auto"/>
      </w:pPr>
      <w:r>
        <w:rPr>
          <w:rFonts w:ascii="Outfit" w:hAnsi="Outfit"/>
        </w:rPr>
        <w:t>↓</w:t>
      </w:r>
    </w:p>
    <w:p>
      <w:pPr>
        <w:spacing w:before="0" w:after="120" w:line="276" w:lineRule="auto"/>
      </w:pPr>
      <w:r>
        <w:rPr>
          <w:rFonts w:ascii="Outfit" w:hAnsi="Outfit"/>
        </w:rPr>
        <w:t>Volume de novos contratos sobe</w:t>
      </w:r>
    </w:p>
    <w:p>
      <w:pPr>
        <w:spacing w:before="0" w:after="120" w:line="276" w:lineRule="auto"/>
      </w:pPr>
      <w:r>
        <w:rPr>
          <w:rFonts w:ascii="Outfit" w:hAnsi="Outfit"/>
        </w:rPr>
        <w:t>↓</w:t>
      </w:r>
    </w:p>
    <w:p>
      <w:pPr>
        <w:spacing w:before="0" w:after="120" w:line="276" w:lineRule="auto"/>
      </w:pPr>
      <w:r>
        <w:rPr>
          <w:rFonts w:ascii="Outfit" w:hAnsi="Outfit"/>
        </w:rPr>
        <w:t>Fase 3: Honorários do pipeline maior financiam escala massiva</w:t>
      </w:r>
    </w:p>
    <w:p>
      <w:pPr>
        <w:spacing w:before="0" w:after="120" w:line="276" w:lineRule="auto"/>
      </w:pPr>
      <w:r>
        <w:rPr>
          <w:rFonts w:ascii="Outfit" w:hAnsi="Outfit"/>
        </w:rPr>
        <w:t>↓</w:t>
      </w:r>
    </w:p>
    <w:p>
      <w:pPr>
        <w:spacing w:before="0" w:after="120" w:line="276" w:lineRule="auto"/>
      </w:pPr>
      <w:r>
        <w:rPr>
          <w:rFonts w:ascii="Outfit" w:hAnsi="Outfit"/>
        </w:rPr>
        <w:t>602 contratos/mês</w:t>
      </w:r>
    </w:p>
    <w:p>
      <w:pPr>
        <w:spacing w:before="0" w:after="120" w:line="276" w:lineRule="auto"/>
      </w:pPr>
      <w:r>
        <w:rPr>
          <w:rFonts w:ascii="Outfit" w:hAnsi="Outfit"/>
        </w:rPr>
        <w:t>Não é sorte. É o modelo se autofinanciando.</w:t>
      </w:r>
    </w:p>
    <w:p>
      <w:pPr>
        <w:spacing w:before="0" w:after="120" w:line="276" w:lineRule="auto"/>
      </w:pPr>
      <w:r>
        <w:rPr>
          <w:rFonts w:ascii="Outfit" w:hAnsi="Outfit"/>
        </w:rPr>
        <w:t>O que cada fase exige</w:t>
      </w:r>
    </w:p>
    <w:p>
      <w:pPr>
        <w:spacing w:before="0" w:after="120" w:line="276" w:lineRule="auto"/>
      </w:pPr>
      <w:r>
        <w:rPr>
          <w:rFonts w:ascii="Outfit" w:hAnsi="Outfit"/>
        </w:rPr>
        <w:t>Fase 1 — 48 contratos/mês: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~240 leads/mês (conversão ~20%)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R$8.000–15.000/mês em marketing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2–4 advogados + suporte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CAC: R$167–312</w:t>
      </w:r>
    </w:p>
    <w:p>
      <w:pPr>
        <w:spacing w:before="0" w:after="120" w:line="276" w:lineRule="auto"/>
      </w:pPr>
      <w:r>
        <w:rPr>
          <w:rFonts w:ascii="Outfit" w:hAnsi="Outfit"/>
        </w:rPr>
        <w:t>Fase 2 — 90 contratos/mês (+87,5%):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~500 leads/mês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R$25.000–40.000/mês em marketing (financiado pelos primeiros honorários)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5–10 advogados + backoffice estruturado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CAC: R$278–444</w:t>
      </w:r>
    </w:p>
    <w:p>
      <w:pPr>
        <w:spacing w:before="0" w:after="120" w:line="276" w:lineRule="auto"/>
      </w:pPr>
      <w:r>
        <w:rPr>
          <w:rFonts w:ascii="Outfit" w:hAnsi="Outfit"/>
        </w:rPr>
        <w:t>Fase 3 — 602 contratos/mês (+569%):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~4.000 leads/mês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R$150.000–300.000/mês em marketing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30–80+ pessoas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CAC: R$249–498 (controlado mesmo em volume)</w:t>
      </w:r>
    </w:p>
    <w:p>
      <w:pPr>
        <w:spacing w:before="0" w:after="120" w:line="276" w:lineRule="auto"/>
      </w:pPr>
      <w:r>
        <w:rPr>
          <w:rFonts w:ascii="Outfit" w:hAnsi="Outfit"/>
        </w:rPr>
        <w:t>Por que o CAC não sobe proporcionalmente</w:t>
      </w:r>
    </w:p>
    <w:p>
      <w:pPr>
        <w:spacing w:before="0" w:after="120" w:line="276" w:lineRule="auto"/>
      </w:pPr>
      <w:r>
        <w:rPr>
          <w:rFonts w:ascii="Outfit" w:hAnsi="Outfit"/>
        </w:rPr>
        <w:t>Em operações bem geridas, o CAC se mantém em faixas similares mesmo com volume muito</w:t>
      </w:r>
    </w:p>
    <w:p>
      <w:pPr>
        <w:spacing w:before="0" w:after="120" w:line="276" w:lineRule="auto"/>
      </w:pPr>
      <w:r>
        <w:rPr>
          <w:rFonts w:ascii="Outfit" w:hAnsi="Outfit"/>
        </w:rPr>
        <w:t>maior. Isso ocorre por: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Efeito de marca (indicações orgânicas crescem com a reputação)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Conteúdo orgânico acumulado (SEO, autoridade)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Otimização do funil ao longo do tempo</w:t>
      </w:r>
    </w:p>
    <w:p>
      <w:pPr>
        <w:pStyle w:val="ListBullet"/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Outfit" w:hAnsi="Outfit"/>
        </w:rPr>
        <w:t>Economias de escala em marketing pago</w:t>
      </w:r>
    </w:p>
    <w:p>
      <w:pPr>
        <w:spacing w:before="0" w:after="120" w:line="276" w:lineRule="auto"/>
      </w:pPr>
      <w:r>
        <w:rPr>
          <w:rFonts w:ascii="Outfit" w:hAnsi="Outfit"/>
        </w:rPr>
        <w:t>Um CAC crescendo proporcionalmente ao volume é sinal de modelo frágil. CAC</w:t>
      </w:r>
    </w:p>
    <w:p>
      <w:pPr>
        <w:spacing w:before="0" w:after="120" w:line="276" w:lineRule="auto"/>
      </w:pPr>
      <w:r>
        <w:rPr>
          <w:rFonts w:ascii="Outfit" w:hAnsi="Outfit"/>
        </w:rPr>
        <w:t>decrescendo com volume é sinal de escala saudável.</w:t>
      </w:r>
    </w:p>
    <w:p>
      <w:pPr>
        <w:spacing w:before="0" w:after="120" w:line="276" w:lineRule="auto"/>
      </w:pPr>
      <w:r>
        <w:rPr>
          <w:rFonts w:ascii="Outfit" w:hAnsi="Outfit"/>
        </w:rPr>
        <w:t>O simulador de meta</w:t>
      </w:r>
    </w:p>
    <w:p>
      <w:pPr>
        <w:spacing w:before="0" w:after="120" w:line="276" w:lineRule="auto"/>
      </w:pPr>
      <w:r>
        <w:rPr>
          <w:rFonts w:ascii="Outfit" w:hAnsi="Outfit"/>
        </w:rPr>
        <w:t>A célula B20 permite colocar qualquer meta de honorários mensais em cruzeiro. A fórmula</w:t>
      </w:r>
    </w:p>
    <w:p>
      <w:pPr>
        <w:spacing w:before="0" w:after="120" w:line="276" w:lineRule="auto"/>
      </w:pPr>
      <w:r>
        <w:rPr>
          <w:rFonts w:ascii="Outfit" w:hAnsi="Outfit"/>
        </w:rPr>
        <w:t>calcula automaticamente quantos contratos por mês você precisa fechar:</w:t>
      </w:r>
    </w:p>
    <w:p>
      <w:pPr>
        <w:spacing w:before="0" w:after="120" w:line="276" w:lineRule="auto"/>
      </w:pPr>
      <w:r>
        <w:rPr>
          <w:rFonts w:ascii="Outfit" w:hAnsi="Outfit"/>
        </w:rPr>
        <w:t>Contratos Necessários = Meta ÷ (Honorário Médio × Taxa de Sucesso)</w:t>
      </w:r>
    </w:p>
    <w:p>
      <w:pPr>
        <w:spacing w:before="0" w:after="120" w:line="276" w:lineRule="auto"/>
      </w:pPr>
      <w:r>
        <w:rPr>
          <w:rFonts w:ascii="Outfit" w:hAnsi="Outfit"/>
        </w:rPr>
        <w:t>Exemplo: Meta R$500.000/mês</w:t>
      </w:r>
    </w:p>
    <w:p>
      <w:pPr>
        <w:spacing w:before="0" w:after="120" w:line="276" w:lineRule="auto"/>
      </w:pPr>
      <w:r>
        <w:rPr>
          <w:rFonts w:ascii="Outfit" w:hAnsi="Outfit"/>
        </w:rPr>
        <w:t>R$500.000 ÷ (R$15.000 × 0,80) = 41,7 → 42 contratos/mês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Diagnóstico </w:t>
      </w:r>
    </w:p>
    <w:p>
      <w:pPr>
        <w:spacing w:before="0" w:after="120" w:line="276" w:lineRule="auto"/>
      </w:pPr>
      <w:r>
        <w:rPr>
          <w:rFonts w:ascii="Outfit" w:hAnsi="Outfit"/>
        </w:rPr>
        <w:t>O que é</w:t>
      </w:r>
    </w:p>
    <w:p>
      <w:pPr>
        <w:spacing w:before="0" w:after="120" w:line="276" w:lineRule="auto"/>
      </w:pPr>
      <w:r>
        <w:rPr>
          <w:rFonts w:ascii="Outfit" w:hAnsi="Outfit"/>
        </w:rPr>
        <w:t>Ferramenta de consultoria — serve tanto para você se autodiagnosticar quanto para fazer o</w:t>
      </w:r>
    </w:p>
    <w:p>
      <w:pPr>
        <w:spacing w:before="0" w:after="120" w:line="276" w:lineRule="auto"/>
      </w:pPr>
      <w:r>
        <w:rPr>
          <w:rFonts w:ascii="Outfit" w:hAnsi="Outfit"/>
        </w:rPr>
        <w:t>diagnóstico de outro escritório em uma reunião de captação de clientes para a Vértice.</w:t>
      </w:r>
    </w:p>
    <w:p>
      <w:pPr>
        <w:spacing w:before="0" w:after="120" w:line="276" w:lineRule="auto"/>
      </w:pPr>
      <w:r>
        <w:rPr>
          <w:rFonts w:ascii="Outfit" w:hAnsi="Outfit"/>
        </w:rPr>
        <w:t>Estrutura da aba</w:t>
      </w:r>
    </w:p>
    <w:p>
      <w:pPr>
        <w:spacing w:before="0" w:after="120" w:line="276" w:lineRule="auto"/>
      </w:pPr>
      <w:r>
        <w:rPr>
          <w:rFonts w:ascii="Outfit" w:hAnsi="Outfit"/>
        </w:rPr>
        <w:t>Informações do escritório: Nome, área, cidade, tempo de atuação, data e consultor</w:t>
      </w:r>
    </w:p>
    <w:p>
      <w:pPr>
        <w:spacing w:before="0" w:after="120" w:line="276" w:lineRule="auto"/>
      </w:pPr>
      <w:r>
        <w:rPr>
          <w:rFonts w:ascii="Outfit" w:hAnsi="Outfit"/>
        </w:rPr>
        <w:t>responsável. Esses campos transformam a planilha em um documento identificado — pode ser</w:t>
      </w:r>
    </w:p>
    <w:p>
      <w:pPr>
        <w:spacing w:before="0" w:after="120" w:line="276" w:lineRule="auto"/>
      </w:pPr>
      <w:r>
        <w:rPr>
          <w:rFonts w:ascii="Outfit" w:hAnsi="Outfit"/>
        </w:rPr>
        <w:t>impresso ou exportado para PDF.</w:t>
      </w:r>
    </w:p>
    <w:p>
      <w:pPr>
        <w:spacing w:before="0" w:after="120" w:line="276" w:lineRule="auto"/>
      </w:pPr>
      <w:r>
        <w:rPr>
          <w:rFonts w:ascii="Outfit" w:hAnsi="Outfit"/>
        </w:rPr>
        <w:t>Levantamento de custos: Versão simplificada da Estrutura de Custos — 8 linhas para</w:t>
      </w:r>
    </w:p>
    <w:p>
      <w:pPr>
        <w:spacing w:before="0" w:after="120" w:line="276" w:lineRule="auto"/>
      </w:pPr>
      <w:r>
        <w:rPr>
          <w:rFonts w:ascii="Outfit" w:hAnsi="Outfit"/>
        </w:rPr>
        <w:t>preencher rapidamente em uma reunião. Não precisa de detalhamento linha a linha.</w:t>
      </w:r>
    </w:p>
    <w:p>
      <w:pPr>
        <w:spacing w:before="0" w:after="120" w:line="276" w:lineRule="auto"/>
      </w:pPr>
      <w:r>
        <w:rPr>
          <w:rFonts w:ascii="Outfit" w:hAnsi="Outfit"/>
        </w:rPr>
        <w:t>Volume operacional: Horas, QPM, contratos fechados por mês, honorário médio e taxa de</w:t>
      </w:r>
    </w:p>
    <w:p>
      <w:pPr>
        <w:spacing w:before="0" w:after="120" w:line="276" w:lineRule="auto"/>
      </w:pPr>
      <w:r>
        <w:rPr>
          <w:rFonts w:ascii="Outfit" w:hAnsi="Outfit"/>
        </w:rPr>
        <w:t>sucesso.</w:t>
      </w:r>
    </w:p>
    <w:p>
      <w:pPr>
        <w:spacing w:before="0" w:after="120" w:line="276" w:lineRule="auto"/>
      </w:pPr>
      <w:r>
        <w:rPr>
          <w:rFonts w:ascii="Outfit" w:hAnsi="Outfit"/>
        </w:rPr>
        <w:t>Resultado do diagnóstico: 8 métricas calculadas automaticamente assim que os dados são</w:t>
      </w:r>
    </w:p>
    <w:p>
      <w:pPr>
        <w:spacing w:before="0" w:after="120" w:line="276" w:lineRule="auto"/>
      </w:pPr>
      <w:r>
        <w:rPr>
          <w:rFonts w:ascii="Outfit" w:hAnsi="Outfit"/>
        </w:rPr>
        <w:t>preenchidos:</w:t>
      </w:r>
    </w:p>
    <w:p>
      <w:pPr>
        <w:spacing w:before="0" w:after="120" w:line="276" w:lineRule="auto"/>
      </w:pPr>
      <w:r>
        <w:rPr>
          <w:rFonts w:ascii="Outfit" w:hAnsi="Outfit"/>
        </w:rPr>
        <w:t>Métrica</w:t>
      </w:r>
    </w:p>
    <w:p>
      <w:pPr>
        <w:spacing w:before="0" w:after="120" w:line="276" w:lineRule="auto"/>
      </w:pPr>
      <w:r>
        <w:rPr>
          <w:rFonts w:ascii="Outfit" w:hAnsi="Outfit"/>
        </w:rPr>
        <w:t>O que revela</w:t>
      </w:r>
    </w:p>
    <w:p>
      <w:pPr>
        <w:spacing w:before="0" w:after="120" w:line="276" w:lineRule="auto"/>
      </w:pPr>
      <w:r>
        <w:rPr>
          <w:rFonts w:ascii="Outfit" w:hAnsi="Outfit"/>
        </w:rPr>
        <w:t>Hora Base</w:t>
      </w:r>
    </w:p>
    <w:p>
      <w:pPr>
        <w:spacing w:before="0" w:after="120" w:line="276" w:lineRule="auto"/>
      </w:pPr>
      <w:r>
        <w:rPr>
          <w:rFonts w:ascii="Outfit" w:hAnsi="Outfit"/>
        </w:rPr>
        <w:t>Custo mínimo por hora — se o advogado</w:t>
      </w:r>
    </w:p>
    <w:p>
      <w:pPr>
        <w:spacing w:before="0" w:after="120" w:line="276" w:lineRule="auto"/>
      </w:pPr>
      <w:r>
        <w:rPr>
          <w:rFonts w:ascii="Outfit" w:hAnsi="Outfit"/>
        </w:rPr>
        <w:t>nem sabe isso, está na escuridão</w:t>
      </w:r>
    </w:p>
    <w:p>
      <w:pPr>
        <w:spacing w:before="0" w:after="120" w:line="276" w:lineRule="auto"/>
      </w:pPr>
      <w:r>
        <w:rPr>
          <w:rFonts w:ascii="Outfit" w:hAnsi="Outfit"/>
        </w:rPr>
        <w:t>CMP</w:t>
      </w:r>
    </w:p>
    <w:p>
      <w:pPr>
        <w:spacing w:before="0" w:after="120" w:line="276" w:lineRule="auto"/>
      </w:pPr>
      <w:r>
        <w:rPr>
          <w:rFonts w:ascii="Outfit" w:hAnsi="Outfit"/>
        </w:rPr>
        <w:t>Se for muito alto, a estrutura não suporta</w:t>
      </w:r>
    </w:p>
    <w:p>
      <w:pPr>
        <w:spacing w:before="0" w:after="120" w:line="276" w:lineRule="auto"/>
      </w:pPr>
      <w:r>
        <w:rPr>
          <w:rFonts w:ascii="Outfit" w:hAnsi="Outfit"/>
        </w:rPr>
        <w:t>êxito puro</w:t>
      </w:r>
    </w:p>
    <w:p>
      <w:pPr>
        <w:spacing w:before="0" w:after="120" w:line="276" w:lineRule="auto"/>
      </w:pPr>
      <w:r>
        <w:rPr>
          <w:rFonts w:ascii="Outfit" w:hAnsi="Outfit"/>
        </w:rPr>
        <w:t>Carregamento 6 meses</w:t>
      </w:r>
    </w:p>
    <w:p>
      <w:pPr>
        <w:spacing w:before="0" w:after="120" w:line="276" w:lineRule="auto"/>
      </w:pPr>
      <w:r>
        <w:rPr>
          <w:rFonts w:ascii="Outfit" w:hAnsi="Outfit"/>
        </w:rPr>
        <w:t>Custo de um processo administrativo —</w:t>
      </w:r>
    </w:p>
    <w:p>
      <w:pPr>
        <w:spacing w:before="0" w:after="120" w:line="276" w:lineRule="auto"/>
      </w:pPr>
      <w:r>
        <w:rPr>
          <w:rFonts w:ascii="Outfit" w:hAnsi="Outfit"/>
        </w:rPr>
        <w:t>referência para honorário mínimo</w:t>
      </w:r>
    </w:p>
    <w:p>
      <w:pPr>
        <w:spacing w:before="0" w:after="120" w:line="276" w:lineRule="auto"/>
      </w:pPr>
      <w:r>
        <w:rPr>
          <w:rFonts w:ascii="Outfit" w:hAnsi="Outfit"/>
        </w:rPr>
        <w:t>Carregamento 24 meses</w:t>
      </w:r>
    </w:p>
    <w:p>
      <w:pPr>
        <w:spacing w:before="0" w:after="120" w:line="276" w:lineRule="auto"/>
      </w:pPr>
      <w:r>
        <w:rPr>
          <w:rFonts w:ascii="Outfit" w:hAnsi="Outfit"/>
        </w:rPr>
        <w:t>Custo de um JEF completo</w:t>
      </w:r>
    </w:p>
    <w:p>
      <w:pPr>
        <w:spacing w:before="0" w:after="120" w:line="276" w:lineRule="auto"/>
      </w:pPr>
      <w:r>
        <w:rPr>
          <w:rFonts w:ascii="Outfit" w:hAnsi="Outfit"/>
        </w:rPr>
        <w:t>Honorário mínimo viável (6m)</w:t>
      </w:r>
    </w:p>
    <w:p>
      <w:pPr>
        <w:spacing w:before="0" w:after="120" w:line="276" w:lineRule="auto"/>
      </w:pPr>
      <w:r>
        <w:rPr>
          <w:rFonts w:ascii="Outfit" w:hAnsi="Outfit"/>
        </w:rPr>
        <w:t>Abaixo disso, processo adm. dá prejuízo</w:t>
      </w:r>
    </w:p>
    <w:p>
      <w:pPr>
        <w:spacing w:before="0" w:after="120" w:line="276" w:lineRule="auto"/>
      </w:pPr>
      <w:r>
        <w:rPr>
          <w:rFonts w:ascii="Outfit" w:hAnsi="Outfit"/>
        </w:rPr>
        <w:t>Honorário mínimo viável (24m)</w:t>
      </w:r>
    </w:p>
    <w:p>
      <w:pPr>
        <w:spacing w:before="0" w:after="120" w:line="276" w:lineRule="auto"/>
      </w:pPr>
      <w:r>
        <w:rPr>
          <w:rFonts w:ascii="Outfit" w:hAnsi="Outfit"/>
        </w:rPr>
        <w:t>Abaixo disso, JEF dá prejuízo</w:t>
      </w:r>
    </w:p>
    <w:p>
      <w:pPr>
        <w:spacing w:before="0" w:after="120" w:line="276" w:lineRule="auto"/>
      </w:pPr>
      <w:r>
        <w:rPr>
          <w:rFonts w:ascii="Outfit" w:hAnsi="Outfit"/>
        </w:rPr>
        <w:t>Receita necessária p/ 50% margem</w:t>
      </w:r>
    </w:p>
    <w:p>
      <w:pPr>
        <w:spacing w:before="0" w:after="120" w:line="276" w:lineRule="auto"/>
      </w:pPr>
      <w:r>
        <w:rPr>
          <w:rFonts w:ascii="Outfit" w:hAnsi="Outfit"/>
        </w:rPr>
        <w:t>Meta de faturamento para operar com saúde</w:t>
      </w:r>
    </w:p>
    <w:p>
      <w:pPr>
        <w:spacing w:before="0" w:after="120" w:line="276" w:lineRule="auto"/>
      </w:pPr>
      <w:r>
        <w:rPr>
          <w:rFonts w:ascii="Outfit" w:hAnsi="Outfit"/>
        </w:rPr>
        <w:t>Métrica</w:t>
      </w:r>
    </w:p>
    <w:p>
      <w:pPr>
        <w:spacing w:before="0" w:after="120" w:line="276" w:lineRule="auto"/>
      </w:pPr>
      <w:r>
        <w:rPr>
          <w:rFonts w:ascii="Outfit" w:hAnsi="Outfit"/>
        </w:rPr>
        <w:t>O que revela</w:t>
      </w:r>
    </w:p>
    <w:p>
      <w:pPr>
        <w:spacing w:before="0" w:after="120" w:line="276" w:lineRule="auto"/>
      </w:pPr>
      <w:r>
        <w:rPr>
          <w:rFonts w:ascii="Outfit" w:hAnsi="Outfit"/>
        </w:rPr>
        <w:t>Custo por minuto</w:t>
      </w:r>
    </w:p>
    <w:p>
      <w:pPr>
        <w:spacing w:before="0" w:after="120" w:line="276" w:lineRule="auto"/>
      </w:pPr>
      <w:r>
        <w:rPr>
          <w:rFonts w:ascii="Outfit" w:hAnsi="Outfit"/>
        </w:rPr>
        <w:t>O que cada minuto de trabalho custa —</w:t>
      </w:r>
    </w:p>
    <w:p>
      <w:pPr>
        <w:spacing w:before="0" w:after="120" w:line="276" w:lineRule="auto"/>
      </w:pPr>
      <w:r>
        <w:rPr>
          <w:rFonts w:ascii="Outfit" w:hAnsi="Outfit"/>
        </w:rPr>
        <w:t>impacto psicológico forte</w:t>
      </w:r>
    </w:p>
    <w:p>
      <w:pPr>
        <w:spacing w:before="0" w:after="120" w:line="276" w:lineRule="auto"/>
      </w:pPr>
      <w:r>
        <w:rPr>
          <w:rFonts w:ascii="Outfit" w:hAnsi="Outfit"/>
        </w:rPr>
        <w:t>Score de eficiência</w:t>
      </w:r>
    </w:p>
    <w:p>
      <w:pPr>
        <w:spacing w:before="0" w:after="120" w:line="276" w:lineRule="auto"/>
      </w:pPr>
      <w:r>
        <w:rPr>
          <w:rFonts w:ascii="Outfit" w:hAnsi="Outfit"/>
        </w:rPr>
        <w:t>Três indicadores com avaliação automática:</w:t>
      </w:r>
    </w:p>
    <w:p>
      <w:pPr>
        <w:spacing w:before="0" w:after="120" w:line="276" w:lineRule="auto"/>
      </w:pPr>
      <w:r>
        <w:rPr>
          <w:rFonts w:ascii="Outfit" w:hAnsi="Outfit"/>
        </w:rPr>
        <w:t>Hora Base:</w:t>
      </w:r>
    </w:p>
    <w:p>
      <w:pPr>
        <w:spacing w:before="0" w:after="120" w:line="276" w:lineRule="auto"/>
      </w:pPr>
      <w:r>
        <w:rPr>
          <w:rFonts w:ascii="Outfit" w:hAnsi="Outfit"/>
        </w:rPr>
        <w:t>&lt; R$80/h    → Sub-dimensionada (estrutura não está representada)</w:t>
      </w:r>
    </w:p>
    <w:p>
      <w:pPr>
        <w:spacing w:before="0" w:after="120" w:line="276" w:lineRule="auto"/>
      </w:pPr>
      <w:r>
        <w:rPr>
          <w:rFonts w:ascii="Outfit" w:hAnsi="Outfit"/>
        </w:rPr>
        <w:t>R$80–300/h  → Sim Faixa saudável</w:t>
      </w:r>
    </w:p>
    <w:p>
      <w:pPr>
        <w:spacing w:before="0" w:after="120" w:line="276" w:lineRule="auto"/>
      </w:pPr>
      <w:r>
        <w:rPr>
          <w:rFonts w:ascii="Outfit" w:hAnsi="Outfit"/>
        </w:rPr>
        <w:t>R$300–600/h → Atenção: Alto custo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bottom w:val="none"/>
              <w:left w:val="single" w:sz="24" w:space="0" w:color="3B82F6"/>
              <w:right w:val="none"/>
            </w:tcBorders>
            <w:tcMar>
              <w:top w:w="160" w:type="dxa"/>
              <w:bottom w:w="160" w:type="dxa"/>
              <w:left w:w="240" w:type="dxa"/>
              <w:right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Outfit" w:hAnsi="Outfit"/>
                <w:i/>
              </w:rPr>
              <w:t>R$600/h   → Crítico: Revisar estrutura</w:t>
            </w:r>
          </w:p>
        </w:tc>
      </w:tr>
    </w:tbl>
    <w:p>
      <w:pPr>
        <w:spacing w:before="80" w:after="80"/>
      </w:pPr>
    </w:p>
    <w:p>
      <w:pPr>
        <w:spacing w:before="0" w:after="120" w:line="276" w:lineRule="auto"/>
      </w:pPr>
      <w:r>
        <w:rPr>
          <w:rFonts w:ascii="Outfit" w:hAnsi="Outfit"/>
        </w:rPr>
        <w:t>CMP por processo:</w:t>
      </w:r>
    </w:p>
    <w:p>
      <w:pPr>
        <w:spacing w:before="0" w:after="120" w:line="276" w:lineRule="auto"/>
      </w:pPr>
      <w:r>
        <w:rPr>
          <w:rFonts w:ascii="Outfit" w:hAnsi="Outfit"/>
        </w:rPr>
        <w:t>&lt; R$300/mês   → Sim Excelente (estrutura enxuta ou volume alto)</w:t>
      </w:r>
    </w:p>
    <w:p>
      <w:pPr>
        <w:spacing w:before="0" w:after="120" w:line="276" w:lineRule="auto"/>
      </w:pPr>
      <w:r>
        <w:rPr>
          <w:rFonts w:ascii="Outfit" w:hAnsi="Outfit"/>
        </w:rPr>
        <w:t>R$300–500/mês → Sim Bom</w:t>
      </w:r>
    </w:p>
    <w:p>
      <w:pPr>
        <w:spacing w:before="0" w:after="120" w:line="276" w:lineRule="auto"/>
      </w:pPr>
      <w:r>
        <w:rPr>
          <w:rFonts w:ascii="Outfit" w:hAnsi="Outfit"/>
        </w:rPr>
        <w:t>R$500–800/mês → Atenção: Atenção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bottom w:val="none"/>
              <w:left w:val="single" w:sz="24" w:space="0" w:color="3B82F6"/>
              <w:right w:val="none"/>
            </w:tcBorders>
            <w:tcMar>
              <w:top w:w="160" w:type="dxa"/>
              <w:bottom w:w="160" w:type="dxa"/>
              <w:left w:w="240" w:type="dxa"/>
              <w:right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Outfit" w:hAnsi="Outfit"/>
                <w:i/>
              </w:rPr>
              <w:t>R$800/mês   → Crítico: Crítico (inviável no êxito puro com honorários médios)</w:t>
            </w:r>
          </w:p>
        </w:tc>
      </w:tr>
    </w:tbl>
    <w:p>
      <w:pPr>
        <w:spacing w:before="80" w:after="80"/>
      </w:pPr>
    </w:p>
    <w:p>
      <w:pPr>
        <w:spacing w:before="0" w:after="120" w:line="276" w:lineRule="auto"/>
      </w:pPr>
      <w:r>
        <w:rPr>
          <w:rFonts w:ascii="Outfit" w:hAnsi="Outfit"/>
        </w:rPr>
        <w:t>Honorário mínimo viável (24 meses):</w:t>
      </w:r>
    </w:p>
    <w:p>
      <w:pPr>
        <w:spacing w:before="0" w:after="120" w:line="276" w:lineRule="auto"/>
      </w:pPr>
      <w:r>
        <w:rPr>
          <w:rFonts w:ascii="Outfit" w:hAnsi="Outfit"/>
        </w:rPr>
        <w:t>&lt; R$8.000  → Sim Estrutura enxuta — quase qualquer caso é viável</w:t>
      </w:r>
    </w:p>
    <w:p>
      <w:pPr>
        <w:spacing w:before="0" w:after="120" w:line="276" w:lineRule="auto"/>
      </w:pPr>
      <w:r>
        <w:rPr>
          <w:rFonts w:ascii="Outfit" w:hAnsi="Outfit"/>
        </w:rPr>
        <w:t>R$8–15k    → Sim Viável — compatível com mercado previdenciário</w:t>
      </w:r>
    </w:p>
    <w:p>
      <w:pPr>
        <w:spacing w:before="0" w:after="120" w:line="276" w:lineRule="auto"/>
      </w:pPr>
      <w:r>
        <w:rPr>
          <w:rFonts w:ascii="Outfit" w:hAnsi="Outfit"/>
        </w:rPr>
        <w:t>R$15–25k   → Atenção: Estrutura pesada — precisa de casos de valor médio-alto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bottom w:val="none"/>
              <w:left w:val="single" w:sz="24" w:space="0" w:color="3B82F6"/>
              <w:right w:val="none"/>
            </w:tcBorders>
            <w:tcMar>
              <w:top w:w="160" w:type="dxa"/>
              <w:bottom w:w="160" w:type="dxa"/>
              <w:left w:w="240" w:type="dxa"/>
              <w:right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Outfit" w:hAnsi="Outfit"/>
                <w:i/>
              </w:rPr>
              <w:t>R$25k    → Crítico: Inviável no êxito puro — estrutura incompatível com o modelo</w:t>
            </w:r>
          </w:p>
        </w:tc>
      </w:tr>
    </w:tbl>
    <w:p>
      <w:pPr>
        <w:spacing w:before="80" w:after="80"/>
      </w:pPr>
    </w:p>
    <w:p>
      <w:pPr>
        <w:spacing w:before="0" w:after="120" w:line="276" w:lineRule="auto"/>
      </w:pPr>
      <w:r>
        <w:rPr>
          <w:rFonts w:ascii="Outfit" w:hAnsi="Outfit"/>
        </w:rPr>
        <w:t>Como usar na venda de consultoria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Na reunião: abra o diagnóstico, peça os números ao advogado e preencha ao vivo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Em 5 minutos: você tem Hora Base, CMP, honorário mínimo viável e score na tela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Impacto: o advogado vê, pela primeira vez, o quanto perde por hora de trabalho "grátis" 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Preenchendo recomendações: use os 5 campos para registrar o que você vai </w:t>
      </w:r>
    </w:p>
    <w:p>
      <w:pPr>
        <w:spacing w:before="0" w:after="120" w:line="276" w:lineRule="auto"/>
      </w:pPr>
      <w:r>
        <w:rPr>
          <w:rFonts w:ascii="Outfit" w:hAnsi="Outfit"/>
        </w:rPr>
        <w:t>entregar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Entrega: exporte para PDF e dê ao advogado como documento de valor da reunião </w:t>
      </w:r>
    </w:p>
    <w:p>
      <w:pPr>
        <w:spacing w:before="0" w:after="120" w:line="276" w:lineRule="auto"/>
      </w:pPr>
      <w:r>
        <w:rPr>
          <w:rFonts w:ascii="Outfit" w:hAnsi="Outfit"/>
        </w:rPr>
        <w:t>A proposta comercial está implícita no próprio diagnóstico. Se o CMP está em Crítico: e o</w:t>
      </w:r>
    </w:p>
    <w:p>
      <w:pPr>
        <w:spacing w:before="0" w:after="120" w:line="276" w:lineRule="auto"/>
      </w:pPr>
      <w:r>
        <w:rPr>
          <w:rFonts w:ascii="Outfit" w:hAnsi="Outfit"/>
        </w:rPr>
        <w:t>honorário mínimo viável está incompatível com o mercado, a dor já está na tela — você só</w:t>
      </w:r>
    </w:p>
    <w:p>
      <w:pPr>
        <w:spacing w:before="0" w:after="120" w:line="276" w:lineRule="auto"/>
      </w:pPr>
      <w:r>
        <w:rPr>
          <w:rFonts w:ascii="Outfit" w:hAnsi="Outfit"/>
        </w:rPr>
        <w:t>precisa apresentar a solução.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Glossário de Termos </w:t>
      </w:r>
    </w:p>
    <w:p>
      <w:pPr>
        <w:spacing w:before="0" w:after="120" w:line="276" w:lineRule="auto"/>
      </w:pPr>
      <w:r>
        <w:rPr>
          <w:rFonts w:ascii="Outfit" w:hAnsi="Outfit"/>
        </w:rPr>
        <w:t>Termo</w:t>
      </w:r>
    </w:p>
    <w:p>
      <w:pPr>
        <w:spacing w:before="0" w:after="120" w:line="276" w:lineRule="auto"/>
      </w:pPr>
      <w:r>
        <w:rPr>
          <w:rFonts w:ascii="Outfit" w:hAnsi="Outfit"/>
        </w:rPr>
        <w:t>Definição</w:t>
      </w:r>
    </w:p>
    <w:p>
      <w:pPr>
        <w:spacing w:before="0" w:after="120" w:line="276" w:lineRule="auto"/>
      </w:pPr>
      <w:r>
        <w:rPr>
          <w:rFonts w:ascii="Outfit" w:hAnsi="Outfit"/>
        </w:rPr>
        <w:t>Hora Base</w:t>
      </w:r>
    </w:p>
    <w:p>
      <w:pPr>
        <w:spacing w:before="0" w:after="120" w:line="276" w:lineRule="auto"/>
      </w:pPr>
      <w:r>
        <w:rPr>
          <w:rFonts w:ascii="Outfit" w:hAnsi="Outfit"/>
        </w:rPr>
        <w:t>Custo mínimo de cada hora trabalhada =</w:t>
      </w:r>
    </w:p>
    <w:p>
      <w:pPr>
        <w:spacing w:before="0" w:after="120" w:line="276" w:lineRule="auto"/>
      </w:pPr>
      <w:r>
        <w:rPr>
          <w:rFonts w:ascii="Outfit" w:hAnsi="Outfit"/>
        </w:rPr>
        <w:t>Custo Total ÷ Horas/mês. Não é honorário —</w:t>
      </w:r>
    </w:p>
    <w:p>
      <w:pPr>
        <w:spacing w:before="0" w:after="120" w:line="276" w:lineRule="auto"/>
      </w:pPr>
      <w:r>
        <w:rPr>
          <w:rFonts w:ascii="Outfit" w:hAnsi="Outfit"/>
        </w:rPr>
        <w:t>é o piso.</w:t>
      </w:r>
    </w:p>
    <w:p>
      <w:pPr>
        <w:spacing w:before="0" w:after="120" w:line="276" w:lineRule="auto"/>
      </w:pPr>
      <w:r>
        <w:rPr>
          <w:rFonts w:ascii="Outfit" w:hAnsi="Outfit"/>
        </w:rPr>
        <w:t>CMP</w:t>
      </w:r>
    </w:p>
    <w:p>
      <w:pPr>
        <w:spacing w:before="0" w:after="120" w:line="276" w:lineRule="auto"/>
      </w:pPr>
      <w:r>
        <w:rPr>
          <w:rFonts w:ascii="Outfit" w:hAnsi="Outfit"/>
        </w:rPr>
        <w:t>Custo Médio do Processo/mês = Custo Total</w:t>
      </w:r>
    </w:p>
    <w:p>
      <w:pPr>
        <w:spacing w:before="0" w:after="120" w:line="276" w:lineRule="auto"/>
      </w:pPr>
      <w:r>
        <w:rPr>
          <w:rFonts w:ascii="Outfit" w:hAnsi="Outfit"/>
        </w:rPr>
        <w:t>÷ QPM. Custo de manter 1 processo ativo</w:t>
      </w:r>
    </w:p>
    <w:p>
      <w:pPr>
        <w:spacing w:before="0" w:after="120" w:line="276" w:lineRule="auto"/>
      </w:pPr>
      <w:r>
        <w:rPr>
          <w:rFonts w:ascii="Outfit" w:hAnsi="Outfit"/>
        </w:rPr>
        <w:t>por mês.</w:t>
      </w:r>
    </w:p>
    <w:p>
      <w:pPr>
        <w:spacing w:before="0" w:after="120" w:line="276" w:lineRule="auto"/>
      </w:pPr>
      <w:r>
        <w:rPr>
          <w:rFonts w:ascii="Outfit" w:hAnsi="Outfit"/>
        </w:rPr>
        <w:t>QPM</w:t>
      </w:r>
    </w:p>
    <w:p>
      <w:pPr>
        <w:spacing w:before="0" w:after="120" w:line="276" w:lineRule="auto"/>
      </w:pPr>
      <w:r>
        <w:rPr>
          <w:rFonts w:ascii="Outfit" w:hAnsi="Outfit"/>
        </w:rPr>
        <w:t>Quantidade de Processos Movimentados no</w:t>
      </w:r>
    </w:p>
    <w:p>
      <w:pPr>
        <w:spacing w:before="0" w:after="120" w:line="276" w:lineRule="auto"/>
      </w:pPr>
      <w:r>
        <w:rPr>
          <w:rFonts w:ascii="Outfit" w:hAnsi="Outfit"/>
        </w:rPr>
        <w:t>mês — processos com ação efetiva, não</w:t>
      </w:r>
    </w:p>
    <w:p>
      <w:pPr>
        <w:spacing w:before="0" w:after="120" w:line="276" w:lineRule="auto"/>
      </w:pPr>
      <w:r>
        <w:rPr>
          <w:rFonts w:ascii="Outfit" w:hAnsi="Outfit"/>
        </w:rPr>
        <w:t>cadastrados.</w:t>
      </w:r>
    </w:p>
    <w:p>
      <w:pPr>
        <w:spacing w:before="0" w:after="120" w:line="276" w:lineRule="auto"/>
      </w:pPr>
      <w:r>
        <w:rPr>
          <w:rFonts w:ascii="Outfit" w:hAnsi="Outfit"/>
        </w:rPr>
        <w:t>Pró-labore</w:t>
      </w:r>
    </w:p>
    <w:p>
      <w:pPr>
        <w:spacing w:before="0" w:after="120" w:line="276" w:lineRule="auto"/>
      </w:pPr>
      <w:r>
        <w:rPr>
          <w:rFonts w:ascii="Outfit" w:hAnsi="Outfit"/>
        </w:rPr>
        <w:t>O salário do sócio-advogado — parte dos</w:t>
      </w:r>
    </w:p>
    <w:p>
      <w:pPr>
        <w:spacing w:before="0" w:after="120" w:line="276" w:lineRule="auto"/>
      </w:pPr>
      <w:r>
        <w:rPr>
          <w:rFonts w:ascii="Outfit" w:hAnsi="Outfit"/>
        </w:rPr>
        <w:t>custos fixos, não do lucro.</w:t>
      </w:r>
    </w:p>
    <w:p>
      <w:pPr>
        <w:spacing w:before="0" w:after="120" w:line="276" w:lineRule="auto"/>
      </w:pPr>
      <w:r>
        <w:rPr>
          <w:rFonts w:ascii="Outfit" w:hAnsi="Outfit"/>
        </w:rPr>
        <w:t>DIB</w:t>
      </w:r>
    </w:p>
    <w:p>
      <w:pPr>
        <w:spacing w:before="0" w:after="120" w:line="276" w:lineRule="auto"/>
      </w:pPr>
      <w:r>
        <w:rPr>
          <w:rFonts w:ascii="Outfit" w:hAnsi="Outfit"/>
        </w:rPr>
        <w:t>Data de Início do Benefício — quando o</w:t>
      </w:r>
    </w:p>
    <w:p>
      <w:pPr>
        <w:spacing w:before="0" w:after="120" w:line="276" w:lineRule="auto"/>
      </w:pPr>
      <w:r>
        <w:rPr>
          <w:rFonts w:ascii="Outfit" w:hAnsi="Outfit"/>
        </w:rPr>
        <w:t>direito ao benefício começou. Define o</w:t>
      </w:r>
    </w:p>
    <w:p>
      <w:pPr>
        <w:spacing w:before="0" w:after="120" w:line="276" w:lineRule="auto"/>
      </w:pPr>
      <w:r>
        <w:rPr>
          <w:rFonts w:ascii="Outfit" w:hAnsi="Outfit"/>
        </w:rPr>
        <w:t>retroativo.</w:t>
      </w:r>
    </w:p>
    <w:p>
      <w:pPr>
        <w:spacing w:before="0" w:after="120" w:line="276" w:lineRule="auto"/>
      </w:pPr>
      <w:r>
        <w:rPr>
          <w:rFonts w:ascii="Outfit" w:hAnsi="Outfit"/>
        </w:rPr>
        <w:t>RPV</w:t>
      </w:r>
    </w:p>
    <w:p>
      <w:pPr>
        <w:spacing w:before="0" w:after="120" w:line="276" w:lineRule="auto"/>
      </w:pPr>
      <w:r>
        <w:rPr>
          <w:rFonts w:ascii="Outfit" w:hAnsi="Outfit"/>
        </w:rPr>
        <w:t>Requisição de Pequeno Valor — forma de</w:t>
      </w:r>
    </w:p>
    <w:p>
      <w:pPr>
        <w:spacing w:before="0" w:after="120" w:line="276" w:lineRule="auto"/>
      </w:pPr>
      <w:r>
        <w:rPr>
          <w:rFonts w:ascii="Outfit" w:hAnsi="Outfit"/>
        </w:rPr>
        <w:t>pagamento de condenações judiciais até 60</w:t>
      </w:r>
    </w:p>
    <w:p>
      <w:pPr>
        <w:spacing w:before="0" w:after="120" w:line="276" w:lineRule="auto"/>
      </w:pPr>
      <w:r>
        <w:rPr>
          <w:rFonts w:ascii="Outfit" w:hAnsi="Outfit"/>
        </w:rPr>
        <w:t>salários mínimos. Não vai a precatório, pago</w:t>
      </w:r>
    </w:p>
    <w:p>
      <w:pPr>
        <w:spacing w:before="0" w:after="120" w:line="276" w:lineRule="auto"/>
      </w:pPr>
      <w:r>
        <w:rPr>
          <w:rFonts w:ascii="Outfit" w:hAnsi="Outfit"/>
        </w:rPr>
        <w:t>em ~60 dias após o trânsito.</w:t>
      </w:r>
    </w:p>
    <w:p>
      <w:pPr>
        <w:spacing w:before="0" w:after="120" w:line="276" w:lineRule="auto"/>
      </w:pPr>
      <w:r>
        <w:rPr>
          <w:rFonts w:ascii="Outfit" w:hAnsi="Outfit"/>
        </w:rPr>
        <w:t>Termo</w:t>
      </w:r>
    </w:p>
    <w:p>
      <w:pPr>
        <w:spacing w:before="0" w:after="120" w:line="276" w:lineRule="auto"/>
      </w:pPr>
      <w:r>
        <w:rPr>
          <w:rFonts w:ascii="Outfit" w:hAnsi="Outfit"/>
        </w:rPr>
        <w:t>Definição</w:t>
      </w:r>
    </w:p>
    <w:p>
      <w:pPr>
        <w:spacing w:before="0" w:after="120" w:line="276" w:lineRule="auto"/>
      </w:pPr>
      <w:r>
        <w:rPr>
          <w:rFonts w:ascii="Outfit" w:hAnsi="Outfit"/>
        </w:rPr>
        <w:t>JEF</w:t>
      </w:r>
    </w:p>
    <w:p>
      <w:pPr>
        <w:spacing w:before="0" w:after="120" w:line="276" w:lineRule="auto"/>
      </w:pPr>
      <w:r>
        <w:rPr>
          <w:rFonts w:ascii="Outfit" w:hAnsi="Outfit"/>
        </w:rPr>
        <w:t>Juizado Especial Federal — onde tramitam</w:t>
      </w:r>
    </w:p>
    <w:p>
      <w:pPr>
        <w:spacing w:before="0" w:after="120" w:line="276" w:lineRule="auto"/>
      </w:pPr>
      <w:r>
        <w:rPr>
          <w:rFonts w:ascii="Outfit" w:hAnsi="Outfit"/>
        </w:rPr>
        <w:t>causas previdenciárias de menor valor.</w:t>
      </w:r>
    </w:p>
    <w:p>
      <w:pPr>
        <w:spacing w:before="0" w:after="120" w:line="276" w:lineRule="auto"/>
      </w:pPr>
      <w:r>
        <w:rPr>
          <w:rFonts w:ascii="Outfit" w:hAnsi="Outfit"/>
        </w:rPr>
        <w:t>CRPS</w:t>
      </w:r>
    </w:p>
    <w:p>
      <w:pPr>
        <w:spacing w:before="0" w:after="120" w:line="276" w:lineRule="auto"/>
      </w:pPr>
      <w:r>
        <w:rPr>
          <w:rFonts w:ascii="Outfit" w:hAnsi="Outfit"/>
        </w:rPr>
        <w:t>Conselho de Recursos da Previdência Social</w:t>
      </w:r>
    </w:p>
    <w:p>
      <w:pPr>
        <w:spacing w:before="0" w:after="120" w:line="276" w:lineRule="auto"/>
      </w:pPr>
      <w:r>
        <w:rPr>
          <w:rFonts w:ascii="Outfit" w:hAnsi="Outfit"/>
        </w:rPr>
        <w:t>— instância de recurso administrativo ao</w:t>
      </w:r>
    </w:p>
    <w:p>
      <w:pPr>
        <w:spacing w:before="0" w:after="120" w:line="276" w:lineRule="auto"/>
      </w:pPr>
      <w:r>
        <w:rPr>
          <w:rFonts w:ascii="Outfit" w:hAnsi="Outfit"/>
        </w:rPr>
        <w:t>INSS.</w:t>
      </w:r>
    </w:p>
    <w:p>
      <w:pPr>
        <w:spacing w:before="0" w:after="120" w:line="276" w:lineRule="auto"/>
      </w:pPr>
      <w:r>
        <w:rPr>
          <w:rFonts w:ascii="Outfit" w:hAnsi="Outfit"/>
        </w:rPr>
        <w:t>Retroativo</w:t>
      </w:r>
    </w:p>
    <w:p>
      <w:pPr>
        <w:spacing w:before="0" w:after="120" w:line="276" w:lineRule="auto"/>
      </w:pPr>
      <w:r>
        <w:rPr>
          <w:rFonts w:ascii="Outfit" w:hAnsi="Outfit"/>
        </w:rPr>
        <w:t>Valores acumulados desde a DIB até a</w:t>
      </w:r>
    </w:p>
    <w:p>
      <w:pPr>
        <w:spacing w:before="0" w:after="120" w:line="276" w:lineRule="auto"/>
      </w:pPr>
      <w:r>
        <w:rPr>
          <w:rFonts w:ascii="Outfit" w:hAnsi="Outfit"/>
        </w:rPr>
        <w:t>concessão do benefício.</w:t>
      </w:r>
    </w:p>
    <w:p>
      <w:pPr>
        <w:spacing w:before="0" w:after="120" w:line="276" w:lineRule="auto"/>
      </w:pPr>
      <w:r>
        <w:rPr>
          <w:rFonts w:ascii="Outfit" w:hAnsi="Outfit"/>
        </w:rPr>
        <w:t>Competências correntes</w:t>
      </w:r>
    </w:p>
    <w:p>
      <w:pPr>
        <w:spacing w:before="0" w:after="120" w:line="276" w:lineRule="auto"/>
      </w:pPr>
      <w:r>
        <w:rPr>
          <w:rFonts w:ascii="Outfit" w:hAnsi="Outfit"/>
        </w:rPr>
        <w:t>Meses de benefício mensal em andamento</w:t>
      </w:r>
    </w:p>
    <w:p>
      <w:pPr>
        <w:spacing w:before="0" w:after="120" w:line="276" w:lineRule="auto"/>
      </w:pPr>
      <w:r>
        <w:rPr>
          <w:rFonts w:ascii="Outfit" w:hAnsi="Outfit"/>
        </w:rPr>
        <w:t>após a concessão.</w:t>
      </w:r>
    </w:p>
    <w:p>
      <w:pPr>
        <w:spacing w:before="0" w:after="120" w:line="276" w:lineRule="auto"/>
      </w:pPr>
      <w:r>
        <w:rPr>
          <w:rFonts w:ascii="Outfit" w:hAnsi="Outfit"/>
        </w:rPr>
        <w:t>Pipeline</w:t>
      </w:r>
    </w:p>
    <w:p>
      <w:pPr>
        <w:spacing w:before="0" w:after="120" w:line="276" w:lineRule="auto"/>
      </w:pPr>
      <w:r>
        <w:rPr>
          <w:rFonts w:ascii="Outfit" w:hAnsi="Outfit"/>
        </w:rPr>
        <w:t>Carteira de casos em diferentes fases — do</w:t>
      </w:r>
    </w:p>
    <w:p>
      <w:pPr>
        <w:spacing w:before="0" w:after="120" w:line="276" w:lineRule="auto"/>
      </w:pPr>
      <w:r>
        <w:rPr>
          <w:rFonts w:ascii="Outfit" w:hAnsi="Outfit"/>
        </w:rPr>
        <w:t>contrato assinado ao honorário recebido.</w:t>
      </w:r>
    </w:p>
    <w:p>
      <w:pPr>
        <w:spacing w:before="0" w:after="120" w:line="276" w:lineRule="auto"/>
      </w:pPr>
      <w:r>
        <w:rPr>
          <w:rFonts w:ascii="Outfit" w:hAnsi="Outfit"/>
        </w:rPr>
        <w:t>Vale</w:t>
      </w:r>
    </w:p>
    <w:p>
      <w:pPr>
        <w:spacing w:before="0" w:after="120" w:line="276" w:lineRule="auto"/>
      </w:pPr>
      <w:r>
        <w:rPr>
          <w:rFonts w:ascii="Outfit" w:hAnsi="Outfit"/>
        </w:rPr>
        <w:t>Período sem honorários de êxito enquanto o</w:t>
      </w:r>
    </w:p>
    <w:p>
      <w:pPr>
        <w:spacing w:before="0" w:after="120" w:line="276" w:lineRule="auto"/>
      </w:pPr>
      <w:r>
        <w:rPr>
          <w:rFonts w:ascii="Outfit" w:hAnsi="Outfit"/>
        </w:rPr>
        <w:t>pipeline não matura.</w:t>
      </w:r>
    </w:p>
    <w:p>
      <w:pPr>
        <w:spacing w:before="0" w:after="120" w:line="276" w:lineRule="auto"/>
      </w:pPr>
      <w:r>
        <w:rPr>
          <w:rFonts w:ascii="Outfit" w:hAnsi="Outfit"/>
        </w:rPr>
        <w:t>Cruzeiro</w:t>
      </w:r>
    </w:p>
    <w:p>
      <w:pPr>
        <w:spacing w:before="0" w:after="120" w:line="276" w:lineRule="auto"/>
      </w:pPr>
      <w:r>
        <w:rPr>
          <w:rFonts w:ascii="Outfit" w:hAnsi="Outfit"/>
        </w:rPr>
        <w:t>Regime estável onde casos maduros pagam</w:t>
      </w:r>
    </w:p>
    <w:p>
      <w:pPr>
        <w:spacing w:before="0" w:after="120" w:line="276" w:lineRule="auto"/>
      </w:pPr>
      <w:r>
        <w:rPr>
          <w:rFonts w:ascii="Outfit" w:hAnsi="Outfit"/>
        </w:rPr>
        <w:t>mensalmente.</w:t>
      </w:r>
    </w:p>
    <w:p>
      <w:pPr>
        <w:spacing w:before="0" w:after="120" w:line="276" w:lineRule="auto"/>
      </w:pPr>
      <w:r>
        <w:rPr>
          <w:rFonts w:ascii="Outfit" w:hAnsi="Outfit"/>
        </w:rPr>
        <w:t>CPL</w:t>
      </w:r>
    </w:p>
    <w:p>
      <w:pPr>
        <w:spacing w:before="0" w:after="120" w:line="276" w:lineRule="auto"/>
      </w:pPr>
      <w:r>
        <w:rPr>
          <w:rFonts w:ascii="Outfit" w:hAnsi="Outfit"/>
        </w:rPr>
        <w:t>Custo por Lead = Investimento ÷ Leads</w:t>
      </w:r>
    </w:p>
    <w:p>
      <w:pPr>
        <w:spacing w:before="0" w:after="120" w:line="276" w:lineRule="auto"/>
      </w:pPr>
      <w:r>
        <w:rPr>
          <w:rFonts w:ascii="Outfit" w:hAnsi="Outfit"/>
        </w:rPr>
        <w:t>gerados.</w:t>
      </w:r>
    </w:p>
    <w:p>
      <w:pPr>
        <w:spacing w:before="0" w:after="120" w:line="276" w:lineRule="auto"/>
      </w:pPr>
      <w:r>
        <w:rPr>
          <w:rFonts w:ascii="Outfit" w:hAnsi="Outfit"/>
        </w:rPr>
        <w:t>CAC</w:t>
      </w:r>
    </w:p>
    <w:p>
      <w:pPr>
        <w:spacing w:before="0" w:after="120" w:line="276" w:lineRule="auto"/>
      </w:pPr>
      <w:r>
        <w:rPr>
          <w:rFonts w:ascii="Outfit" w:hAnsi="Outfit"/>
        </w:rPr>
        <w:t>Custo de Aquisição de Cliente = Investimento</w:t>
      </w:r>
    </w:p>
    <w:p>
      <w:pPr>
        <w:spacing w:before="0" w:after="120" w:line="276" w:lineRule="auto"/>
      </w:pPr>
      <w:r>
        <w:rPr>
          <w:rFonts w:ascii="Outfit" w:hAnsi="Outfit"/>
        </w:rPr>
        <w:t>÷ Contratos assinados.</w:t>
      </w:r>
    </w:p>
    <w:p>
      <w:pPr>
        <w:spacing w:before="0" w:after="120" w:line="276" w:lineRule="auto"/>
      </w:pPr>
      <w:r>
        <w:rPr>
          <w:rFonts w:ascii="Outfit" w:hAnsi="Outfit"/>
        </w:rPr>
        <w:t>ROI</w:t>
      </w:r>
    </w:p>
    <w:p>
      <w:pPr>
        <w:spacing w:before="0" w:after="120" w:line="276" w:lineRule="auto"/>
      </w:pPr>
      <w:r>
        <w:rPr>
          <w:rFonts w:ascii="Outfit" w:hAnsi="Outfit"/>
        </w:rPr>
        <w:t>Return on Investment = Honorários</w:t>
      </w:r>
    </w:p>
    <w:p>
      <w:pPr>
        <w:spacing w:before="0" w:after="120" w:line="276" w:lineRule="auto"/>
      </w:pPr>
      <w:r>
        <w:rPr>
          <w:rFonts w:ascii="Outfit" w:hAnsi="Outfit"/>
        </w:rPr>
        <w:t>esperados ÷ Investimento em marketing.</w:t>
      </w:r>
    </w:p>
    <w:p>
      <w:pPr>
        <w:spacing w:before="0" w:after="120" w:line="276" w:lineRule="auto"/>
      </w:pPr>
      <w:r>
        <w:rPr>
          <w:rFonts w:ascii="Outfit" w:hAnsi="Outfit"/>
        </w:rPr>
        <w:t>LTV</w:t>
      </w:r>
    </w:p>
    <w:p>
      <w:pPr>
        <w:spacing w:before="0" w:after="120" w:line="276" w:lineRule="auto"/>
      </w:pPr>
      <w:r>
        <w:rPr>
          <w:rFonts w:ascii="Outfit" w:hAnsi="Outfit"/>
        </w:rPr>
        <w:t>Lifetime Value = Honorário médio × Taxa de</w:t>
      </w:r>
    </w:p>
    <w:p>
      <w:pPr>
        <w:spacing w:before="0" w:after="120" w:line="276" w:lineRule="auto"/>
      </w:pPr>
      <w:r>
        <w:rPr>
          <w:rFonts w:ascii="Outfit" w:hAnsi="Outfit"/>
        </w:rPr>
        <w:t>sucesso. Valor médio gerado por cliente</w:t>
      </w:r>
    </w:p>
    <w:p>
      <w:pPr>
        <w:spacing w:before="0" w:after="120" w:line="276" w:lineRule="auto"/>
      </w:pPr>
      <w:r>
        <w:rPr>
          <w:rFonts w:ascii="Outfit" w:hAnsi="Outfit"/>
        </w:rPr>
        <w:t>aceito.</w:t>
      </w:r>
    </w:p>
    <w:p>
      <w:pPr>
        <w:spacing w:before="0" w:after="120" w:line="276" w:lineRule="auto"/>
      </w:pPr>
      <w:r>
        <w:rPr>
          <w:rFonts w:ascii="Outfit" w:hAnsi="Outfit"/>
        </w:rPr>
        <w:t>Margem bruta</w:t>
      </w:r>
    </w:p>
    <w:p>
      <w:pPr>
        <w:spacing w:before="0" w:after="120" w:line="276" w:lineRule="auto"/>
      </w:pPr>
      <w:r>
        <w:rPr>
          <w:rFonts w:ascii="Outfit" w:hAnsi="Outfit"/>
        </w:rPr>
        <w:t>Resultado líquido ÷ Honorário líquido</w:t>
      </w:r>
    </w:p>
    <w:p>
      <w:pPr>
        <w:spacing w:before="0" w:after="120" w:line="276" w:lineRule="auto"/>
      </w:pPr>
      <w:r>
        <w:rPr>
          <w:rFonts w:ascii="Outfit" w:hAnsi="Outfit"/>
        </w:rPr>
        <w:t>recebido. % de lucro sobre o que entrou.</w:t>
      </w:r>
    </w:p>
    <w:p>
      <w:pPr>
        <w:spacing w:before="0" w:after="120" w:line="276" w:lineRule="auto"/>
      </w:pPr>
      <w:r>
        <w:rPr>
          <w:rFonts w:ascii="Outfit" w:hAnsi="Outfit"/>
        </w:rPr>
        <w:t>Financiamento cruzado</w:t>
      </w:r>
    </w:p>
    <w:p>
      <w:pPr>
        <w:spacing w:before="0" w:after="120" w:line="276" w:lineRule="auto"/>
      </w:pPr>
      <w:r>
        <w:rPr>
          <w:rFonts w:ascii="Outfit" w:hAnsi="Outfit"/>
        </w:rPr>
        <w:t>Casos vencedores cobrindo o custo de</w:t>
      </w:r>
    </w:p>
    <w:p>
      <w:pPr>
        <w:spacing w:before="0" w:after="120" w:line="276" w:lineRule="auto"/>
      </w:pPr>
      <w:r>
        <w:rPr>
          <w:rFonts w:ascii="Outfit" w:hAnsi="Outfit"/>
        </w:rPr>
        <w:t>carregamento dos casos perdidos.</w:t>
      </w:r>
    </w:p>
    <w:p>
      <w:pPr>
        <w:spacing w:before="0" w:after="120" w:line="276" w:lineRule="auto"/>
      </w:pPr>
      <w:r>
        <w:rPr>
          <w:rFonts w:ascii="Outfit" w:hAnsi="Outfit"/>
        </w:rPr>
        <w:t>Taxa de sucesso</w:t>
      </w:r>
    </w:p>
    <w:p>
      <w:pPr>
        <w:spacing w:before="0" w:after="120" w:line="276" w:lineRule="auto"/>
      </w:pPr>
      <w:r>
        <w:rPr>
          <w:rFonts w:ascii="Outfit" w:hAnsi="Outfit"/>
        </w:rPr>
        <w:t>% dos casos aceitos que geram honorário.</w:t>
      </w:r>
    </w:p>
    <w:p>
      <w:pPr>
        <w:spacing w:before="0" w:after="120" w:line="276" w:lineRule="auto"/>
      </w:pPr>
      <w:r>
        <w:rPr>
          <w:rFonts w:ascii="Outfit" w:hAnsi="Outfit"/>
        </w:rPr>
        <w:t>Com triagem séria: 75–90%.</w:t>
      </w:r>
    </w:p>
    <w:p>
      <w:pPr>
        <w:spacing w:before="0" w:after="120" w:line="276" w:lineRule="auto"/>
      </w:pPr>
      <w:r>
        <w:rPr>
          <w:rFonts w:ascii="Outfit" w:hAnsi="Outfit"/>
        </w:rPr>
        <w:t>Termo</w:t>
      </w:r>
    </w:p>
    <w:p>
      <w:pPr>
        <w:spacing w:before="0" w:after="120" w:line="276" w:lineRule="auto"/>
      </w:pPr>
      <w:r>
        <w:rPr>
          <w:rFonts w:ascii="Outfit" w:hAnsi="Outfit"/>
        </w:rPr>
        <w:t>Definição</w:t>
      </w:r>
    </w:p>
    <w:p>
      <w:pPr>
        <w:spacing w:before="0" w:after="120" w:line="276" w:lineRule="auto"/>
      </w:pPr>
      <w:r>
        <w:rPr>
          <w:rFonts w:ascii="Outfit" w:hAnsi="Outfit"/>
        </w:rPr>
        <w:t>Encargos patronais</w:t>
      </w:r>
    </w:p>
    <w:p>
      <w:pPr>
        <w:spacing w:before="0" w:after="120" w:line="276" w:lineRule="auto"/>
      </w:pPr>
      <w:r>
        <w:rPr>
          <w:rFonts w:ascii="Outfit" w:hAnsi="Outfit"/>
        </w:rPr>
        <w:t>Custos adicionais ao salário bruto (INSS,</w:t>
      </w:r>
    </w:p>
    <w:p>
      <w:pPr>
        <w:spacing w:before="0" w:after="120" w:line="276" w:lineRule="auto"/>
      </w:pPr>
      <w:r>
        <w:rPr>
          <w:rFonts w:ascii="Outfit" w:hAnsi="Outfit"/>
        </w:rPr>
        <w:t>FGTS, 13°, férias, RAT) — ~54% para CLT.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</w:rPr>
        <w:t xml:space="preserve">Erros Comuns e Como Evitar </w:t>
      </w:r>
    </w:p>
    <w:p>
      <w:pPr>
        <w:spacing w:before="0" w:after="120" w:line="276" w:lineRule="auto"/>
      </w:pPr>
      <w:r>
        <w:rPr>
          <w:rFonts w:ascii="Outfit" w:hAnsi="Outfit"/>
        </w:rPr>
        <w:t>Erro 1: Usar o total de processos cadastrados como QPM</w:t>
      </w:r>
    </w:p>
    <w:p>
      <w:pPr>
        <w:spacing w:before="0" w:after="120" w:line="276" w:lineRule="auto"/>
      </w:pPr>
      <w:r>
        <w:rPr>
          <w:rFonts w:ascii="Outfit" w:hAnsi="Outfit"/>
        </w:rPr>
        <w:t>Consequência: CMP artificialmente baixo → preços que não cobrem custos → prejuízo</w:t>
      </w:r>
    </w:p>
    <w:p>
      <w:pPr>
        <w:spacing w:before="0" w:after="120" w:line="276" w:lineRule="auto"/>
      </w:pPr>
      <w:r>
        <w:rPr>
          <w:rFonts w:ascii="Outfit" w:hAnsi="Outfit"/>
        </w:rPr>
        <w:t>disfarçado. Correção: Contar apenas processos com ação efetiva naquele mês.</w:t>
      </w:r>
    </w:p>
    <w:p>
      <w:pPr>
        <w:spacing w:before="0" w:after="120" w:line="276" w:lineRule="auto"/>
      </w:pPr>
      <w:r>
        <w:rPr>
          <w:rFonts w:ascii="Outfit" w:hAnsi="Outfit"/>
        </w:rPr>
        <w:t>Erro 2: Não incluir o pró-labore nos custos</w:t>
      </w:r>
    </w:p>
    <w:p>
      <w:pPr>
        <w:spacing w:before="0" w:after="120" w:line="276" w:lineRule="auto"/>
      </w:pPr>
      <w:r>
        <w:rPr>
          <w:rFonts w:ascii="Outfit" w:hAnsi="Outfit"/>
        </w:rPr>
        <w:t>Consequência: A Hora Base parece baixíssima. Você "lucra" no papel mas não se remunera</w:t>
      </w:r>
    </w:p>
    <w:p>
      <w:pPr>
        <w:spacing w:before="0" w:after="120" w:line="276" w:lineRule="auto"/>
      </w:pPr>
      <w:r>
        <w:rPr>
          <w:rFonts w:ascii="Outfit" w:hAnsi="Outfit"/>
        </w:rPr>
        <w:t>adequadamente. Correção: Definir um pró-labore que cubra sua vida e incluí-lo como custo</w:t>
      </w:r>
    </w:p>
    <w:p>
      <w:pPr>
        <w:spacing w:before="0" w:after="120" w:line="276" w:lineRule="auto"/>
      </w:pPr>
      <w:r>
        <w:rPr>
          <w:rFonts w:ascii="Outfit" w:hAnsi="Outfit"/>
        </w:rPr>
        <w:t>fixo.</w:t>
      </w:r>
    </w:p>
    <w:p>
      <w:pPr>
        <w:spacing w:before="0" w:after="120" w:line="276" w:lineRule="auto"/>
      </w:pPr>
      <w:r>
        <w:rPr>
          <w:rFonts w:ascii="Outfit" w:hAnsi="Outfit"/>
        </w:rPr>
        <w:t>Erro 3: Calcular o custo de funcionários pelo salário bruto sem encargos</w:t>
      </w:r>
    </w:p>
    <w:p>
      <w:pPr>
        <w:spacing w:before="0" w:after="120" w:line="276" w:lineRule="auto"/>
      </w:pPr>
      <w:r>
        <w:rPr>
          <w:rFonts w:ascii="Outfit" w:hAnsi="Outfit"/>
        </w:rPr>
        <w:t>Consequência: Custo total subestimado em até 54% por funcionário CLT. Correção: Usar</w:t>
      </w:r>
    </w:p>
    <w:p>
      <w:pPr>
        <w:spacing w:before="0" w:after="120" w:line="276" w:lineRule="auto"/>
      </w:pPr>
      <w:r>
        <w:rPr>
          <w:rFonts w:ascii="Outfit" w:hAnsi="Outfit"/>
        </w:rPr>
        <w:t>sempre o custo real = salário × fator de encargo (1,54 para CLT).</w:t>
      </w:r>
    </w:p>
    <w:p>
      <w:pPr>
        <w:spacing w:before="0" w:after="120" w:line="276" w:lineRule="auto"/>
      </w:pPr>
      <w:r>
        <w:rPr>
          <w:rFonts w:ascii="Outfit" w:hAnsi="Outfit"/>
        </w:rPr>
        <w:t>Erro 4: Ignorar o financiamento cruzado</w:t>
      </w:r>
    </w:p>
    <w:p>
      <w:pPr>
        <w:spacing w:before="0" w:after="120" w:line="276" w:lineRule="auto"/>
      </w:pPr>
      <w:r>
        <w:rPr>
          <w:rFonts w:ascii="Outfit" w:hAnsi="Outfit"/>
        </w:rPr>
        <w:t>Consequência: Parecer que cada caso gera mais lucro do que realmente gera, pois os casos</w:t>
      </w:r>
    </w:p>
    <w:p>
      <w:pPr>
        <w:spacing w:before="0" w:after="120" w:line="276" w:lineRule="auto"/>
      </w:pPr>
      <w:r>
        <w:rPr>
          <w:rFonts w:ascii="Outfit" w:hAnsi="Outfit"/>
        </w:rPr>
        <w:t>perdidos não aparecem no cálculo individual. Correção: Usar a aba Financiamento Cruzado</w:t>
      </w:r>
    </w:p>
    <w:p>
      <w:pPr>
        <w:spacing w:before="0" w:after="120" w:line="276" w:lineRule="auto"/>
      </w:pPr>
      <w:r>
        <w:rPr>
          <w:rFonts w:ascii="Outfit" w:hAnsi="Outfit"/>
        </w:rPr>
        <w:t>para ver o lucro real por caso aceito.</w:t>
      </w:r>
    </w:p>
    <w:p>
      <w:pPr>
        <w:spacing w:before="0" w:after="120" w:line="276" w:lineRule="auto"/>
      </w:pPr>
      <w:r>
        <w:rPr>
          <w:rFonts w:ascii="Outfit" w:hAnsi="Outfit"/>
        </w:rPr>
        <w:t>Erro 5: Aceitar casos de êxito sem calcular o honorário mínimo viável</w:t>
      </w:r>
    </w:p>
    <w:p>
      <w:pPr>
        <w:spacing w:before="0" w:after="120" w:line="276" w:lineRule="auto"/>
      </w:pPr>
      <w:r>
        <w:rPr>
          <w:rFonts w:ascii="Outfit" w:hAnsi="Outfit"/>
        </w:rPr>
        <w:t>Consequência: Aceitar casos que matematicamente geram prejuízo — mesmo que você</w:t>
      </w:r>
    </w:p>
    <w:p>
      <w:pPr>
        <w:spacing w:before="0" w:after="120" w:line="276" w:lineRule="auto"/>
      </w:pPr>
      <w:r>
        <w:rPr>
          <w:rFonts w:ascii="Outfit" w:hAnsi="Outfit"/>
        </w:rPr>
        <w:t>ganhe a ação. Correção: Antes de assinar qualquer contrato de êxito, calcular: CMP × Meses</w:t>
      </w:r>
    </w:p>
    <w:p>
      <w:pPr>
        <w:spacing w:before="0" w:after="120" w:line="276" w:lineRule="auto"/>
      </w:pPr>
      <w:r>
        <w:rPr>
          <w:rFonts w:ascii="Outfit" w:hAnsi="Outfit"/>
        </w:rPr>
        <w:t>estimados ÷ (1 − imposto) = honorário mínimo.</w:t>
      </w:r>
    </w:p>
    <w:p>
      <w:pPr>
        <w:spacing w:before="0" w:after="120" w:line="276" w:lineRule="auto"/>
      </w:pPr>
      <w:r>
        <w:rPr>
          <w:rFonts w:ascii="Outfit" w:hAnsi="Outfit"/>
        </w:rPr>
        <w:t>Erro 6: Não atualizar a Estrutura de Custos após mudanças</w:t>
      </w:r>
    </w:p>
    <w:p>
      <w:pPr>
        <w:spacing w:before="0" w:after="120" w:line="276" w:lineRule="auto"/>
      </w:pPr>
      <w:r>
        <w:rPr>
          <w:rFonts w:ascii="Outfit" w:hAnsi="Outfit"/>
        </w:rPr>
        <w:t>Consequência: Todas as abas ficam desatualizadas, precificações incorretas. Correção:</w:t>
      </w:r>
    </w:p>
    <w:p>
      <w:pPr>
        <w:spacing w:before="0" w:after="120" w:line="276" w:lineRule="auto"/>
      </w:pPr>
      <w:r>
        <w:rPr>
          <w:rFonts w:ascii="Outfit" w:hAnsi="Outfit"/>
        </w:rPr>
        <w:t>Revisar a Estrutura de Custos a cada 6 meses ou sempre que houver mudança significativa</w:t>
      </w:r>
    </w:p>
    <w:p>
      <w:pPr>
        <w:spacing w:before="0" w:after="120" w:line="276" w:lineRule="auto"/>
      </w:pPr>
      <w:r>
        <w:rPr>
          <w:rFonts w:ascii="Outfit" w:hAnsi="Outfit"/>
        </w:rPr>
        <w:t>(contratação, novo escritório, aumento de marketing).</w:t>
      </w:r>
    </w:p>
    <w:p>
      <w:pPr>
        <w:spacing w:before="0" w:after="120" w:line="276" w:lineRule="auto"/>
      </w:pPr>
      <w:r>
        <w:rPr>
          <w:rFonts w:ascii="Outfit" w:hAnsi="Outfit"/>
        </w:rPr>
        <w:t>Erro 7: Confundir faturamento com lucro</w:t>
      </w:r>
    </w:p>
    <w:p>
      <w:pPr>
        <w:spacing w:before="0" w:after="120" w:line="276" w:lineRule="auto"/>
      </w:pPr>
      <w:r>
        <w:rPr>
          <w:rFonts w:ascii="Outfit" w:hAnsi="Outfit"/>
        </w:rPr>
        <w:t>Consequência: Parecer que o escritório vai bem financeiramente quando na verdade está</w:t>
      </w:r>
    </w:p>
    <w:p>
      <w:pPr>
        <w:spacing w:before="0" w:after="120" w:line="276" w:lineRule="auto"/>
      </w:pPr>
      <w:r>
        <w:rPr>
          <w:rFonts w:ascii="Outfit" w:hAnsi="Outfit"/>
        </w:rPr>
        <w:t>consumindo margem. Correção: Sempre calcular resultado líquido = honorários recebidos −</w:t>
      </w:r>
    </w:p>
    <w:p>
      <w:pPr>
        <w:spacing w:before="0" w:after="120" w:line="276" w:lineRule="auto"/>
      </w:pPr>
      <w:r>
        <w:rPr>
          <w:rFonts w:ascii="Outfit" w:hAnsi="Outfit"/>
        </w:rPr>
        <w:t>custo de carregamento − impostos − repasses. Esse é o número real.</w:t>
      </w:r>
    </w:p>
    <w:p>
      <w:pPr>
        <w:spacing w:before="0" w:after="120" w:line="276" w:lineRule="auto"/>
      </w:pPr>
      <w:r>
        <w:rPr>
          <w:rFonts w:ascii="Outfit" w:hAnsi="Outfit"/>
        </w:rPr>
        <w:t>Simulador Financeiro — Advocacia de Êxito v2.0 Desenvolvido como ferramenta de gestão e</w:t>
      </w:r>
    </w:p>
    <w:p>
      <w:pPr>
        <w:spacing w:before="0" w:after="120" w:line="276" w:lineRule="auto"/>
      </w:pPr>
      <w:r>
        <w:rPr>
          <w:rFonts w:ascii="Outfit" w:hAnsi="Outfit"/>
        </w:rPr>
        <w:t>consultoria para escritórios jurídicos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Outfit" w:hAnsi="Outfit"/>
        <w:color w:val="94A3B8"/>
        <w:sz w:val="17"/>
      </w:rPr>
      <w:t>Vértice Estratégia | Playbook - Simulador Financeiro Vértice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