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F0C00" w14:textId="77777777" w:rsidR="00541718" w:rsidRDefault="009B2FBE">
      <w:pPr>
        <w:ind w:left="840" w:firstLine="420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F0C60" wp14:editId="337F0C61">
                <wp:simplePos x="0" y="0"/>
                <wp:positionH relativeFrom="column">
                  <wp:posOffset>4495800</wp:posOffset>
                </wp:positionH>
                <wp:positionV relativeFrom="paragraph">
                  <wp:posOffset>-396240</wp:posOffset>
                </wp:positionV>
                <wp:extent cx="1714500" cy="1188720"/>
                <wp:effectExtent l="0" t="0" r="0" b="1905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7F0C9B" w14:textId="77777777" w:rsidR="00541718" w:rsidRDefault="009B2FBE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化学工程与工艺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</w:p>
                          <w:p w14:paraId="337F0C9C" w14:textId="124E4FBA" w:rsidR="00541718" w:rsidRDefault="009B2FBE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</w:t>
                            </w:r>
                            <w:r w:rsidR="004145E3">
                              <w:rPr>
                                <w:rFonts w:hint="eastAsia"/>
                                <w:u w:val="single"/>
                              </w:rPr>
                              <w:t>项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</w:t>
                            </w:r>
                          </w:p>
                          <w:p w14:paraId="337F0C9D" w14:textId="7960EB00" w:rsidR="00541718" w:rsidRDefault="009B2FBE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 xml:space="preserve"> 32</w:t>
                            </w:r>
                            <w:r w:rsidR="004145E3">
                              <w:rPr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</w:p>
                          <w:p w14:paraId="337F0C9F" w14:textId="417BD89E" w:rsidR="00541718" w:rsidRDefault="009B2FBE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337F0C60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354pt;margin-top:-31.2pt;width:135pt;height:9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" stroked="f">
                <v:textbox>
                  <w:txbxContent>
                    <w:p w14:paraId="337F0C9B" w14:textId="77777777" w:rsidR="00541718" w:rsidRDefault="009B2FBE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/>
                          <w:u w:val="single"/>
                        </w:rPr>
                        <w:t>化学工程与工艺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</w:p>
                    <w:p w14:paraId="337F0C9C" w14:textId="124E4FBA" w:rsidR="00541718" w:rsidRDefault="009B2FBE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</w:t>
                      </w:r>
                      <w:r w:rsidR="004145E3">
                        <w:rPr>
                          <w:rFonts w:hint="eastAsia"/>
                          <w:u w:val="single"/>
                        </w:rPr>
                        <w:t>项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</w:t>
                      </w:r>
                    </w:p>
                    <w:p w14:paraId="337F0C9D" w14:textId="7960EB00" w:rsidR="00541718" w:rsidRDefault="009B2FBE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 xml:space="preserve"> 32</w:t>
                      </w:r>
                      <w:r w:rsidR="004145E3">
                        <w:rPr>
                          <w:u w:val="single"/>
                        </w:rPr>
                        <w:t>1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</w:p>
                    <w:p w14:paraId="337F0C9F" w14:textId="417BD89E" w:rsidR="00541718" w:rsidRDefault="009B2FBE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napToGrid w:val="0"/>
          <w:kern w:val="0"/>
          <w:position w:val="6"/>
        </w:rPr>
        <w:drawing>
          <wp:inline distT="0" distB="0" distL="114300" distR="114300" wp14:anchorId="337F0C62" wp14:editId="337F0C63">
            <wp:extent cx="1600200" cy="434340"/>
            <wp:effectExtent l="0" t="0" r="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337F0C01" w14:textId="77777777" w:rsidR="00541718" w:rsidRDefault="00541718">
      <w:pPr>
        <w:rPr>
          <w:snapToGrid w:val="0"/>
          <w:kern w:val="0"/>
          <w:position w:val="6"/>
          <w:szCs w:val="21"/>
        </w:rPr>
      </w:pPr>
    </w:p>
    <w:p w14:paraId="337F0C02" w14:textId="61B7900C" w:rsidR="00541718" w:rsidRDefault="009B2FB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   </w:t>
      </w:r>
      <w:r w:rsidR="00461B30">
        <w:rPr>
          <w:rFonts w:hint="eastAsia"/>
          <w:snapToGrid w:val="0"/>
          <w:kern w:val="0"/>
          <w:position w:val="6"/>
          <w:szCs w:val="21"/>
          <w:u w:val="single"/>
        </w:rPr>
        <w:t>化工专业实验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       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 </w:t>
      </w:r>
      <w:proofErr w:type="gramStart"/>
      <w:r w:rsidR="001622F6">
        <w:rPr>
          <w:rFonts w:hint="eastAsia"/>
          <w:snapToGrid w:val="0"/>
          <w:kern w:val="0"/>
          <w:position w:val="6"/>
          <w:szCs w:val="21"/>
          <w:u w:val="single"/>
        </w:rPr>
        <w:t>徐佳慧</w:t>
      </w:r>
      <w:proofErr w:type="gramEnd"/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>
        <w:rPr>
          <w:rFonts w:hint="eastAsia"/>
          <w:snapToGrid w:val="0"/>
          <w:kern w:val="0"/>
          <w:position w:val="6"/>
          <w:szCs w:val="21"/>
        </w:rPr>
        <w:t>__________________</w:t>
      </w:r>
    </w:p>
    <w:p w14:paraId="337F0C03" w14:textId="00CA868D" w:rsidR="00541718" w:rsidRDefault="009B2FB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 </w:t>
      </w:r>
      <w:r w:rsidR="001622F6">
        <w:rPr>
          <w:rFonts w:hint="eastAsia"/>
          <w:snapToGrid w:val="0"/>
          <w:kern w:val="0"/>
          <w:position w:val="6"/>
          <w:szCs w:val="21"/>
          <w:u w:val="single"/>
        </w:rPr>
        <w:t>CO</w:t>
      </w:r>
      <w:r w:rsidR="001622F6">
        <w:rPr>
          <w:snapToGrid w:val="0"/>
          <w:kern w:val="0"/>
          <w:position w:val="6"/>
          <w:szCs w:val="21"/>
          <w:u w:val="single"/>
        </w:rPr>
        <w:t>2</w:t>
      </w:r>
      <w:r w:rsidR="001622F6">
        <w:rPr>
          <w:rFonts w:hint="eastAsia"/>
          <w:snapToGrid w:val="0"/>
          <w:kern w:val="0"/>
          <w:position w:val="6"/>
          <w:szCs w:val="21"/>
          <w:u w:val="single"/>
        </w:rPr>
        <w:t>临界状态测定及</w:t>
      </w:r>
      <w:r w:rsidR="001622F6">
        <w:rPr>
          <w:rFonts w:hint="eastAsia"/>
          <w:snapToGrid w:val="0"/>
          <w:kern w:val="0"/>
          <w:position w:val="6"/>
          <w:szCs w:val="21"/>
          <w:u w:val="single"/>
        </w:rPr>
        <w:t>PVT</w:t>
      </w:r>
      <w:r w:rsidR="001622F6">
        <w:rPr>
          <w:rFonts w:hint="eastAsia"/>
          <w:snapToGrid w:val="0"/>
          <w:kern w:val="0"/>
          <w:position w:val="6"/>
          <w:szCs w:val="21"/>
          <w:u w:val="single"/>
        </w:rPr>
        <w:t>关系测试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</w:rPr>
        <w:t>实验类型：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基础实验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</w:rPr>
        <w:t>同组学生姓名：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</w:p>
    <w:p w14:paraId="337F0C04" w14:textId="77777777" w:rsidR="00541718" w:rsidRDefault="009B2FB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一、实验目的和要求</w:t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snapToGrid w:val="0"/>
          <w:kern w:val="0"/>
          <w:position w:val="6"/>
          <w:szCs w:val="21"/>
        </w:rPr>
        <w:t xml:space="preserve">           </w:t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>二、实验内容和原理</w:t>
      </w:r>
    </w:p>
    <w:p w14:paraId="337F0C05" w14:textId="77777777" w:rsidR="00541718" w:rsidRDefault="009B2FB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三、主要仪器设备</w:t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ab/>
      </w:r>
      <w:r>
        <w:rPr>
          <w:snapToGrid w:val="0"/>
          <w:kern w:val="0"/>
          <w:position w:val="6"/>
          <w:szCs w:val="21"/>
        </w:rPr>
        <w:t xml:space="preserve">        </w:t>
      </w:r>
      <w:r>
        <w:rPr>
          <w:rFonts w:hint="eastAsia"/>
          <w:snapToGrid w:val="0"/>
          <w:kern w:val="0"/>
          <w:position w:val="6"/>
          <w:szCs w:val="21"/>
        </w:rPr>
        <w:t>四、操作方法和实验步骤</w:t>
      </w:r>
      <w:r>
        <w:rPr>
          <w:rFonts w:hint="eastAsia"/>
          <w:snapToGrid w:val="0"/>
          <w:kern w:val="0"/>
          <w:position w:val="6"/>
          <w:szCs w:val="21"/>
        </w:rPr>
        <w:t xml:space="preserve"> </w:t>
      </w:r>
    </w:p>
    <w:p w14:paraId="337F0C06" w14:textId="77777777" w:rsidR="00541718" w:rsidRDefault="009B2FB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五、实验数据记录和处理</w:t>
      </w:r>
      <w:r>
        <w:rPr>
          <w:rFonts w:hint="eastAsia"/>
          <w:snapToGrid w:val="0"/>
          <w:kern w:val="0"/>
          <w:position w:val="6"/>
          <w:szCs w:val="21"/>
        </w:rPr>
        <w:t xml:space="preserve">                     </w:t>
      </w:r>
      <w:r>
        <w:rPr>
          <w:snapToGrid w:val="0"/>
          <w:kern w:val="0"/>
          <w:position w:val="6"/>
          <w:szCs w:val="21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</w:rPr>
        <w:t>六、实验结果与分析</w:t>
      </w:r>
    </w:p>
    <w:p w14:paraId="337F0C07" w14:textId="77777777" w:rsidR="00541718" w:rsidRDefault="009B2FB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七、讨论、心得</w:t>
      </w:r>
    </w:p>
    <w:p w14:paraId="337F0C08" w14:textId="77777777" w:rsidR="00541718" w:rsidRDefault="009B2FBE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>----------------------------------------------------------------------------------------------------------------------------------------</w:t>
      </w:r>
    </w:p>
    <w:p w14:paraId="337F0C09" w14:textId="5B090A85" w:rsidR="00541718" w:rsidRPr="00CE153A" w:rsidRDefault="009B2FBE" w:rsidP="00CE153A">
      <w:pPr>
        <w:pStyle w:val="a8"/>
        <w:numPr>
          <w:ilvl w:val="0"/>
          <w:numId w:val="5"/>
        </w:numPr>
        <w:ind w:firstLineChars="0"/>
        <w:rPr>
          <w:b/>
          <w:snapToGrid w:val="0"/>
          <w:kern w:val="0"/>
          <w:position w:val="6"/>
          <w:sz w:val="24"/>
        </w:rPr>
      </w:pPr>
      <w:r w:rsidRPr="00CE153A">
        <w:rPr>
          <w:b/>
          <w:snapToGrid w:val="0"/>
          <w:kern w:val="0"/>
          <w:position w:val="6"/>
          <w:sz w:val="24"/>
        </w:rPr>
        <w:t>实验目的</w:t>
      </w:r>
    </w:p>
    <w:p w14:paraId="5EB4D981" w14:textId="057CD2A1" w:rsidR="00CE153A" w:rsidRPr="00CE153A" w:rsidRDefault="00CE153A" w:rsidP="00CE153A">
      <w:pPr>
        <w:pStyle w:val="a8"/>
        <w:numPr>
          <w:ilvl w:val="0"/>
          <w:numId w:val="6"/>
        </w:numPr>
        <w:ind w:firstLineChars="0"/>
        <w:jc w:val="left"/>
        <w:rPr>
          <w:kern w:val="0"/>
          <w:position w:val="6"/>
          <w:szCs w:val="21"/>
        </w:rPr>
      </w:pPr>
      <w:r w:rsidRPr="00CE153A">
        <w:rPr>
          <w:rFonts w:hint="eastAsia"/>
          <w:kern w:val="0"/>
          <w:position w:val="6"/>
          <w:szCs w:val="21"/>
        </w:rPr>
        <w:t>了解</w:t>
      </w:r>
      <w:r w:rsidRPr="00CE153A">
        <w:rPr>
          <w:rFonts w:hint="eastAsia"/>
          <w:kern w:val="0"/>
          <w:position w:val="6"/>
          <w:szCs w:val="21"/>
        </w:rPr>
        <w:t xml:space="preserve"> CO</w:t>
      </w:r>
      <w:r w:rsidRPr="00CE153A">
        <w:rPr>
          <w:rFonts w:hint="eastAsia"/>
          <w:kern w:val="0"/>
          <w:position w:val="6"/>
          <w:szCs w:val="21"/>
        </w:rPr>
        <w:t>临界状态的观测方法，增加对临界状态概念的感性认识。</w:t>
      </w:r>
    </w:p>
    <w:p w14:paraId="4AC51328" w14:textId="21906721" w:rsidR="00CE153A" w:rsidRDefault="00ED3816" w:rsidP="00CE153A">
      <w:pPr>
        <w:pStyle w:val="a8"/>
        <w:numPr>
          <w:ilvl w:val="0"/>
          <w:numId w:val="6"/>
        </w:numPr>
        <w:ind w:firstLineChars="0"/>
        <w:jc w:val="left"/>
        <w:rPr>
          <w:kern w:val="0"/>
          <w:position w:val="6"/>
          <w:szCs w:val="21"/>
        </w:rPr>
      </w:pPr>
      <w:r w:rsidRPr="00ED3816">
        <w:rPr>
          <w:rFonts w:hint="eastAsia"/>
          <w:kern w:val="0"/>
          <w:position w:val="6"/>
          <w:szCs w:val="21"/>
        </w:rPr>
        <w:t>掌握</w:t>
      </w:r>
      <w:r w:rsidRPr="00ED3816">
        <w:rPr>
          <w:rFonts w:hint="eastAsia"/>
          <w:kern w:val="0"/>
          <w:position w:val="6"/>
          <w:szCs w:val="21"/>
        </w:rPr>
        <w:t>CO</w:t>
      </w:r>
      <w:r w:rsidRPr="00ED3816">
        <w:rPr>
          <w:rFonts w:hint="eastAsia"/>
          <w:kern w:val="0"/>
          <w:position w:val="6"/>
          <w:szCs w:val="21"/>
        </w:rPr>
        <w:t>的</w:t>
      </w:r>
      <w:r w:rsidRPr="00ED3816">
        <w:rPr>
          <w:rFonts w:hint="eastAsia"/>
          <w:kern w:val="0"/>
          <w:position w:val="6"/>
          <w:szCs w:val="21"/>
        </w:rPr>
        <w:t xml:space="preserve"> P</w:t>
      </w:r>
      <w:proofErr w:type="gramStart"/>
      <w:r w:rsidRPr="00ED3816">
        <w:rPr>
          <w:rFonts w:hint="eastAsia"/>
          <w:kern w:val="0"/>
          <w:position w:val="6"/>
          <w:szCs w:val="21"/>
        </w:rPr>
        <w:t>一</w:t>
      </w:r>
      <w:proofErr w:type="gramEnd"/>
      <w:r w:rsidRPr="00ED3816">
        <w:rPr>
          <w:rFonts w:hint="eastAsia"/>
          <w:kern w:val="0"/>
          <w:position w:val="6"/>
          <w:szCs w:val="21"/>
        </w:rPr>
        <w:t>V</w:t>
      </w:r>
      <w:proofErr w:type="gramStart"/>
      <w:r w:rsidRPr="00ED3816">
        <w:rPr>
          <w:rFonts w:hint="eastAsia"/>
          <w:kern w:val="0"/>
          <w:position w:val="6"/>
          <w:szCs w:val="21"/>
        </w:rPr>
        <w:t>一</w:t>
      </w:r>
      <w:proofErr w:type="gramEnd"/>
      <w:r w:rsidRPr="00ED3816">
        <w:rPr>
          <w:rFonts w:hint="eastAsia"/>
          <w:kern w:val="0"/>
          <w:position w:val="6"/>
          <w:szCs w:val="21"/>
        </w:rPr>
        <w:t>T</w:t>
      </w:r>
      <w:r w:rsidRPr="00ED3816">
        <w:rPr>
          <w:rFonts w:hint="eastAsia"/>
          <w:kern w:val="0"/>
          <w:position w:val="6"/>
          <w:szCs w:val="21"/>
        </w:rPr>
        <w:t>关系的测定方法。学会用实验测定实际气体状态变化规律的方法和技巧。</w:t>
      </w:r>
    </w:p>
    <w:p w14:paraId="619652B0" w14:textId="45F166E7" w:rsidR="00ED3816" w:rsidRDefault="00AC2338" w:rsidP="00CE153A">
      <w:pPr>
        <w:pStyle w:val="a8"/>
        <w:numPr>
          <w:ilvl w:val="0"/>
          <w:numId w:val="6"/>
        </w:numPr>
        <w:ind w:firstLineChars="0"/>
        <w:jc w:val="left"/>
        <w:rPr>
          <w:kern w:val="0"/>
          <w:position w:val="6"/>
          <w:szCs w:val="21"/>
        </w:rPr>
      </w:pPr>
      <w:r w:rsidRPr="00AC2338">
        <w:rPr>
          <w:rFonts w:hint="eastAsia"/>
          <w:kern w:val="0"/>
          <w:position w:val="6"/>
          <w:szCs w:val="21"/>
        </w:rPr>
        <w:t>加深对流体的凝结、汽化、饱和状态等热力学基本概念的理解。</w:t>
      </w:r>
    </w:p>
    <w:p w14:paraId="416DF1BB" w14:textId="170DA389" w:rsidR="00AC2338" w:rsidRPr="00CE153A" w:rsidRDefault="00AC2338" w:rsidP="00CE153A">
      <w:pPr>
        <w:pStyle w:val="a8"/>
        <w:numPr>
          <w:ilvl w:val="0"/>
          <w:numId w:val="6"/>
        </w:numPr>
        <w:ind w:firstLineChars="0"/>
        <w:jc w:val="left"/>
        <w:rPr>
          <w:kern w:val="0"/>
          <w:position w:val="6"/>
          <w:szCs w:val="21"/>
        </w:rPr>
      </w:pPr>
      <w:r w:rsidRPr="00AC2338">
        <w:rPr>
          <w:rFonts w:hint="eastAsia"/>
          <w:kern w:val="0"/>
          <w:position w:val="6"/>
          <w:szCs w:val="21"/>
        </w:rPr>
        <w:t>掌握有关仪器的正确使用方法</w:t>
      </w:r>
    </w:p>
    <w:p w14:paraId="337F0C0D" w14:textId="77777777" w:rsidR="00541718" w:rsidRDefault="009B2FBE">
      <w:pPr>
        <w:rPr>
          <w:b/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二、实验原理</w:t>
      </w:r>
    </w:p>
    <w:p w14:paraId="17BCB4CF" w14:textId="48B0ED05" w:rsidR="008B558E" w:rsidRDefault="008B558E" w:rsidP="008B558E">
      <w:pPr>
        <w:spacing w:line="240" w:lineRule="atLeast"/>
        <w:ind w:firstLine="420"/>
      </w:pPr>
      <w:r w:rsidRPr="008B558E">
        <w:rPr>
          <w:rFonts w:hint="eastAsia"/>
        </w:rPr>
        <w:t>对</w:t>
      </w:r>
      <w:proofErr w:type="gramStart"/>
      <w:r w:rsidRPr="008B558E">
        <w:rPr>
          <w:rFonts w:hint="eastAsia"/>
        </w:rPr>
        <w:t>简单可</w:t>
      </w:r>
      <w:proofErr w:type="gramEnd"/>
      <w:r w:rsidRPr="008B558E">
        <w:rPr>
          <w:rFonts w:hint="eastAsia"/>
        </w:rPr>
        <w:t>压缩热力系统，当工质处于平衡状态时，其状态参数</w:t>
      </w:r>
      <w:r w:rsidRPr="008B558E">
        <w:rPr>
          <w:rFonts w:hint="eastAsia"/>
        </w:rPr>
        <w:t xml:space="preserve"> P</w:t>
      </w:r>
      <w:r w:rsidRPr="008B558E">
        <w:rPr>
          <w:rFonts w:hint="eastAsia"/>
        </w:rPr>
        <w:t>、</w:t>
      </w:r>
      <w:r w:rsidRPr="008B558E">
        <w:rPr>
          <w:rFonts w:hint="eastAsia"/>
        </w:rPr>
        <w:t>V</w:t>
      </w:r>
      <w:r w:rsidRPr="008B558E">
        <w:rPr>
          <w:rFonts w:hint="eastAsia"/>
        </w:rPr>
        <w:t>、</w:t>
      </w:r>
      <w:r w:rsidRPr="008B558E">
        <w:rPr>
          <w:rFonts w:hint="eastAsia"/>
        </w:rPr>
        <w:t>T</w:t>
      </w:r>
      <w:r w:rsidRPr="008B558E">
        <w:rPr>
          <w:rFonts w:hint="eastAsia"/>
        </w:rPr>
        <w:t>之间有</w:t>
      </w:r>
      <w:r w:rsidRPr="008B558E">
        <w:rPr>
          <w:rFonts w:hint="eastAsia"/>
        </w:rPr>
        <w:t>f(P</w:t>
      </w:r>
      <w:r w:rsidRPr="008B558E">
        <w:rPr>
          <w:rFonts w:hint="eastAsia"/>
        </w:rPr>
        <w:t>、</w:t>
      </w:r>
      <w:r w:rsidRPr="008B558E">
        <w:rPr>
          <w:rFonts w:hint="eastAsia"/>
        </w:rPr>
        <w:t>V</w:t>
      </w:r>
      <w:r w:rsidRPr="008B558E">
        <w:rPr>
          <w:rFonts w:hint="eastAsia"/>
        </w:rPr>
        <w:t>、</w:t>
      </w:r>
      <w:r w:rsidRPr="008B558E">
        <w:rPr>
          <w:rFonts w:hint="eastAsia"/>
        </w:rPr>
        <w:t>T)=0</w:t>
      </w:r>
    </w:p>
    <w:p w14:paraId="77EF115D" w14:textId="0C0623E0" w:rsidR="008B558E" w:rsidRDefault="008B558E" w:rsidP="008B558E">
      <w:pPr>
        <w:spacing w:line="240" w:lineRule="atLeast"/>
        <w:ind w:firstLine="420"/>
      </w:pPr>
      <w:r w:rsidRPr="008B558E">
        <w:rPr>
          <w:rFonts w:hint="eastAsia"/>
        </w:rPr>
        <w:t>本试验就是根据</w:t>
      </w:r>
      <w:r w:rsidRPr="008B558E">
        <w:rPr>
          <w:rFonts w:hint="eastAsia"/>
        </w:rPr>
        <w:t>(1)</w:t>
      </w:r>
      <w:r w:rsidRPr="008B558E">
        <w:rPr>
          <w:rFonts w:hint="eastAsia"/>
        </w:rPr>
        <w:t>，采用定温方法来测定</w:t>
      </w:r>
      <w:r w:rsidRPr="008B558E">
        <w:rPr>
          <w:rFonts w:hint="eastAsia"/>
        </w:rPr>
        <w:t xml:space="preserve"> CO</w:t>
      </w:r>
      <w:r w:rsidRPr="008B558E">
        <w:rPr>
          <w:rFonts w:hint="eastAsia"/>
        </w:rPr>
        <w:t>的</w:t>
      </w:r>
      <w:r w:rsidRPr="008B558E">
        <w:rPr>
          <w:rFonts w:hint="eastAsia"/>
        </w:rPr>
        <w:t xml:space="preserve">P-V </w:t>
      </w:r>
      <w:r w:rsidRPr="008B558E">
        <w:rPr>
          <w:rFonts w:hint="eastAsia"/>
        </w:rPr>
        <w:t>之间的关系。从而找出</w:t>
      </w:r>
      <w:r w:rsidRPr="008B558E">
        <w:rPr>
          <w:rFonts w:hint="eastAsia"/>
        </w:rPr>
        <w:t xml:space="preserve"> CO</w:t>
      </w:r>
      <w:r w:rsidRPr="008B558E">
        <w:rPr>
          <w:rFonts w:hint="eastAsia"/>
        </w:rPr>
        <w:t>的</w:t>
      </w:r>
      <w:r w:rsidRPr="008B558E">
        <w:rPr>
          <w:rFonts w:hint="eastAsia"/>
        </w:rPr>
        <w:t>P-V-T</w:t>
      </w:r>
      <w:r w:rsidRPr="008B558E">
        <w:rPr>
          <w:rFonts w:hint="eastAsia"/>
        </w:rPr>
        <w:t>的关系</w:t>
      </w:r>
    </w:p>
    <w:p w14:paraId="711850B5" w14:textId="5E47EBBF" w:rsidR="008B558E" w:rsidRDefault="00DF3A24" w:rsidP="008B558E">
      <w:pPr>
        <w:spacing w:line="240" w:lineRule="atLeast"/>
        <w:ind w:firstLine="420"/>
      </w:pPr>
      <w:r w:rsidRPr="00DF3A24">
        <w:rPr>
          <w:rFonts w:hint="eastAsia"/>
        </w:rPr>
        <w:t>实验中由</w:t>
      </w:r>
      <w:proofErr w:type="gramStart"/>
      <w:r w:rsidRPr="00DF3A24">
        <w:rPr>
          <w:rFonts w:hint="eastAsia"/>
        </w:rPr>
        <w:t>压力台送来</w:t>
      </w:r>
      <w:proofErr w:type="gramEnd"/>
      <w:r w:rsidRPr="00DF3A24">
        <w:rPr>
          <w:rFonts w:hint="eastAsia"/>
        </w:rPr>
        <w:t>的压力油进入高压容器和玻璃杯上半部追使水银进入预先装了</w:t>
      </w:r>
      <w:r w:rsidRPr="00DF3A24">
        <w:rPr>
          <w:rFonts w:hint="eastAsia"/>
        </w:rPr>
        <w:t>CO,</w:t>
      </w:r>
      <w:r w:rsidRPr="00DF3A24">
        <w:rPr>
          <w:rFonts w:hint="eastAsia"/>
        </w:rPr>
        <w:t>气体的承压玻璃管，</w:t>
      </w:r>
      <w:r w:rsidRPr="00DF3A24">
        <w:rPr>
          <w:rFonts w:hint="eastAsia"/>
        </w:rPr>
        <w:t>CO</w:t>
      </w:r>
      <w:r w:rsidRPr="00DF3A24">
        <w:rPr>
          <w:rFonts w:hint="eastAsia"/>
        </w:rPr>
        <w:t>被压缩。压力通过压力台上的活塞杆的进、退来调节</w:t>
      </w:r>
      <w:r w:rsidRPr="00DF3A24">
        <w:rPr>
          <w:rFonts w:hint="eastAsia"/>
        </w:rPr>
        <w:t>;</w:t>
      </w:r>
      <w:r w:rsidRPr="00DF3A24">
        <w:rPr>
          <w:rFonts w:hint="eastAsia"/>
        </w:rPr>
        <w:t>温度由供给水夹套的超级恒温水浴调节控制</w:t>
      </w:r>
      <w:r>
        <w:rPr>
          <w:rFonts w:hint="eastAsia"/>
        </w:rPr>
        <w:t>。</w:t>
      </w:r>
      <w:r w:rsidRPr="00DF3A24">
        <w:rPr>
          <w:rFonts w:hint="eastAsia"/>
        </w:rPr>
        <w:t>实验工质二氧化碳的压力由装在压力台上的压力表读出</w:t>
      </w:r>
      <w:r w:rsidRPr="00DF3A24">
        <w:rPr>
          <w:rFonts w:hint="eastAsia"/>
        </w:rPr>
        <w:t>(</w:t>
      </w:r>
      <w:r w:rsidRPr="00DF3A24">
        <w:rPr>
          <w:rFonts w:hint="eastAsia"/>
        </w:rPr>
        <w:t>如要提高精度需考虑水银柱高度的修正</w:t>
      </w:r>
      <w:r w:rsidRPr="00DF3A24">
        <w:rPr>
          <w:rFonts w:hint="eastAsia"/>
        </w:rPr>
        <w:t>)</w:t>
      </w:r>
      <w:r w:rsidRPr="00DF3A24">
        <w:rPr>
          <w:rFonts w:hint="eastAsia"/>
        </w:rPr>
        <w:t>。温度由插在恒温水套中的温度计读出，比容首先由承压玻璃管内二氧化碳柱的高度来度量，而后再根据承压玻璃管内径均匀，截面积不变等条件换算得。</w:t>
      </w:r>
    </w:p>
    <w:p w14:paraId="24F685E9" w14:textId="3BD174F9" w:rsidR="00005D0C" w:rsidRDefault="00005D0C" w:rsidP="008B558E">
      <w:pPr>
        <w:spacing w:line="240" w:lineRule="atLeast"/>
        <w:ind w:firstLine="420"/>
      </w:pPr>
      <w:r w:rsidRPr="00005D0C">
        <w:rPr>
          <w:rFonts w:hint="eastAsia"/>
        </w:rPr>
        <w:t>承压玻璃管内</w:t>
      </w:r>
      <w:r w:rsidRPr="00005D0C">
        <w:rPr>
          <w:rFonts w:hint="eastAsia"/>
        </w:rPr>
        <w:t xml:space="preserve"> CO</w:t>
      </w:r>
      <w:r w:rsidRPr="00005D0C">
        <w:rPr>
          <w:rFonts w:hint="eastAsia"/>
        </w:rPr>
        <w:t>的质量面积比常数</w:t>
      </w:r>
      <w:r w:rsidRPr="00005D0C">
        <w:rPr>
          <w:rFonts w:hint="eastAsia"/>
        </w:rPr>
        <w:t>k</w:t>
      </w:r>
      <w:r w:rsidRPr="00005D0C">
        <w:rPr>
          <w:rFonts w:hint="eastAsia"/>
        </w:rPr>
        <w:t>值的测量方法</w:t>
      </w:r>
    </w:p>
    <w:p w14:paraId="14E1E891" w14:textId="165DE363" w:rsidR="00005D0C" w:rsidRDefault="00005D0C" w:rsidP="008B558E">
      <w:pPr>
        <w:spacing w:line="240" w:lineRule="atLeast"/>
        <w:ind w:firstLine="420"/>
      </w:pPr>
      <w:r w:rsidRPr="00005D0C">
        <w:rPr>
          <w:rFonts w:hint="eastAsia"/>
        </w:rPr>
        <w:t>由于充进承压玻璃管内的</w:t>
      </w:r>
      <w:r w:rsidRPr="00005D0C">
        <w:rPr>
          <w:rFonts w:hint="eastAsia"/>
        </w:rPr>
        <w:t xml:space="preserve">CO </w:t>
      </w:r>
      <w:r w:rsidRPr="00005D0C">
        <w:rPr>
          <w:rFonts w:hint="eastAsia"/>
        </w:rPr>
        <w:t>质量不便测量，而玻璃管内径或面积</w:t>
      </w:r>
      <w:r w:rsidRPr="00005D0C">
        <w:rPr>
          <w:rFonts w:hint="eastAsia"/>
        </w:rPr>
        <w:t>(A)</w:t>
      </w:r>
      <w:r w:rsidRPr="00005D0C">
        <w:rPr>
          <w:rFonts w:hint="eastAsia"/>
        </w:rPr>
        <w:t>又不易测准因而实验中是采用间接办法来确定</w:t>
      </w:r>
      <w:r w:rsidRPr="00005D0C">
        <w:rPr>
          <w:rFonts w:hint="eastAsia"/>
        </w:rPr>
        <w:t>CO</w:t>
      </w:r>
      <w:r w:rsidRPr="00005D0C">
        <w:rPr>
          <w:rFonts w:hint="eastAsia"/>
        </w:rPr>
        <w:t>的比容。认为</w:t>
      </w:r>
      <w:r w:rsidRPr="00005D0C">
        <w:rPr>
          <w:rFonts w:hint="eastAsia"/>
        </w:rPr>
        <w:t>CO</w:t>
      </w:r>
      <w:r w:rsidRPr="00005D0C">
        <w:rPr>
          <w:rFonts w:hint="eastAsia"/>
        </w:rPr>
        <w:t>的比容</w:t>
      </w:r>
      <w:r w:rsidRPr="00005D0C">
        <w:rPr>
          <w:rFonts w:hint="eastAsia"/>
        </w:rPr>
        <w:t>V</w:t>
      </w:r>
      <w:r w:rsidRPr="00005D0C">
        <w:rPr>
          <w:rFonts w:hint="eastAsia"/>
        </w:rPr>
        <w:t>与其高度是一种线性关系，具体如下</w:t>
      </w:r>
      <w:r w:rsidRPr="00005D0C">
        <w:rPr>
          <w:rFonts w:hint="eastAsia"/>
        </w:rPr>
        <w:t>:</w:t>
      </w:r>
    </w:p>
    <w:p w14:paraId="49E20848" w14:textId="1D5F2C92" w:rsidR="00005D0C" w:rsidRDefault="00005D0C" w:rsidP="00005D0C">
      <w:pPr>
        <w:spacing w:line="240" w:lineRule="atLeast"/>
        <w:ind w:firstLine="420"/>
      </w:pPr>
      <w:r>
        <w:rPr>
          <w:rFonts w:hint="eastAsia"/>
        </w:rPr>
        <w:t>已知</w:t>
      </w:r>
      <w:r>
        <w:rPr>
          <w:rFonts w:hint="eastAsia"/>
        </w:rPr>
        <w:t>CO</w:t>
      </w:r>
      <w:r>
        <w:rPr>
          <w:rFonts w:hint="eastAsia"/>
        </w:rPr>
        <w:t>液体在</w:t>
      </w:r>
      <w:r>
        <w:rPr>
          <w:rFonts w:hint="eastAsia"/>
        </w:rPr>
        <w:t>20C</w:t>
      </w:r>
      <w:r>
        <w:rPr>
          <w:rFonts w:hint="eastAsia"/>
        </w:rPr>
        <w:t>，</w:t>
      </w:r>
      <w:r>
        <w:rPr>
          <w:rFonts w:hint="eastAsia"/>
        </w:rPr>
        <w:t>100am</w:t>
      </w:r>
      <w:r>
        <w:rPr>
          <w:rFonts w:hint="eastAsia"/>
        </w:rPr>
        <w:t>时比容</w:t>
      </w:r>
      <w:r>
        <w:rPr>
          <w:rFonts w:hint="eastAsia"/>
        </w:rPr>
        <w:t>V(20C</w:t>
      </w:r>
      <w:r>
        <w:rPr>
          <w:rFonts w:hint="eastAsia"/>
        </w:rPr>
        <w:t>，</w:t>
      </w:r>
      <w:r>
        <w:rPr>
          <w:rFonts w:hint="eastAsia"/>
        </w:rPr>
        <w:t>100atm)=0.00117mkg</w:t>
      </w:r>
    </w:p>
    <w:p w14:paraId="4478749A" w14:textId="123F5C8A" w:rsidR="00005D0C" w:rsidRDefault="00FF10E3" w:rsidP="0074788B">
      <w:pPr>
        <w:spacing w:line="240" w:lineRule="atLeast"/>
        <w:ind w:firstLine="420"/>
      </w:pPr>
      <w:r w:rsidRPr="00FF10E3">
        <w:rPr>
          <w:rFonts w:hint="eastAsia"/>
        </w:rPr>
        <w:t>实测本试验台</w:t>
      </w:r>
      <w:r w:rsidRPr="00FF10E3">
        <w:rPr>
          <w:rFonts w:hint="eastAsia"/>
        </w:rPr>
        <w:t>CO</w:t>
      </w:r>
      <w:r w:rsidRPr="00FF10E3">
        <w:rPr>
          <w:rFonts w:hint="eastAsia"/>
        </w:rPr>
        <w:t>在</w:t>
      </w:r>
      <w:r w:rsidRPr="00FF10E3">
        <w:rPr>
          <w:rFonts w:hint="eastAsia"/>
        </w:rPr>
        <w:t>20C100atm</w:t>
      </w:r>
      <w:r w:rsidRPr="00FF10E3">
        <w:rPr>
          <w:rFonts w:hint="eastAsia"/>
        </w:rPr>
        <w:t>时的</w:t>
      </w:r>
      <w:r w:rsidRPr="00FF10E3">
        <w:rPr>
          <w:rFonts w:hint="eastAsia"/>
        </w:rPr>
        <w:t>CO</w:t>
      </w:r>
      <w:proofErr w:type="gramStart"/>
      <w:r w:rsidRPr="00FF10E3">
        <w:rPr>
          <w:rFonts w:hint="eastAsia"/>
        </w:rPr>
        <w:t>液高度</w:t>
      </w:r>
      <w:proofErr w:type="gramEnd"/>
      <w:r w:rsidRPr="00FF10E3">
        <w:rPr>
          <w:rFonts w:hint="eastAsia"/>
        </w:rPr>
        <w:t>Ahm)(</w:t>
      </w:r>
      <w:r w:rsidRPr="00FF10E3">
        <w:rPr>
          <w:rFonts w:hint="eastAsia"/>
        </w:rPr>
        <w:t>注意玻璃水上刻度</w:t>
      </w:r>
      <w:r w:rsidR="0074788B">
        <w:rPr>
          <w:rFonts w:hint="eastAsia"/>
        </w:rPr>
        <w:t>由</w:t>
      </w:r>
      <w:r w:rsidR="0074788B">
        <w:rPr>
          <w:rFonts w:hint="eastAsia"/>
        </w:rPr>
        <w:t>(a)</w:t>
      </w:r>
      <w:r w:rsidR="0074788B">
        <w:rPr>
          <w:rFonts w:hint="eastAsia"/>
        </w:rPr>
        <w:t>可知，因为</w:t>
      </w:r>
      <w:r w:rsidR="0074788B">
        <w:rPr>
          <w:rFonts w:hint="eastAsia"/>
        </w:rPr>
        <w:t>V(20C</w:t>
      </w:r>
      <w:r w:rsidR="0074788B">
        <w:rPr>
          <w:rFonts w:hint="eastAsia"/>
        </w:rPr>
        <w:t>，</w:t>
      </w:r>
      <w:r w:rsidR="0074788B">
        <w:rPr>
          <w:rFonts w:hint="eastAsia"/>
        </w:rPr>
        <w:t>100atm)</w:t>
      </w:r>
      <w:r w:rsidR="0074788B">
        <w:t>=0.00117m/kg</w:t>
      </w:r>
    </w:p>
    <w:p w14:paraId="1B054756" w14:textId="1A4962DD" w:rsidR="00225ECD" w:rsidRPr="00225ECD" w:rsidRDefault="00000000" w:rsidP="0074788B">
      <w:pPr>
        <w:spacing w:line="240" w:lineRule="atLeast"/>
        <w:ind w:firstLine="4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∘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0.00117</m:t>
              </m:r>
            </m:den>
          </m:f>
          <m:r>
            <w:rPr>
              <w:rFonts w:ascii="Cambria Math" w:hAnsi="Cambria Math"/>
            </w:rPr>
            <m:t>=k(kg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37888DF" w14:textId="53DA64C4" w:rsidR="00225ECD" w:rsidRPr="00833EBD" w:rsidRDefault="00225ECD" w:rsidP="0074788B">
      <w:pPr>
        <w:spacing w:line="240" w:lineRule="atLeast"/>
        <w:ind w:firstLine="420"/>
      </w:pPr>
      <w:r w:rsidRPr="00225ECD">
        <w:rPr>
          <w:rFonts w:hint="eastAsia"/>
        </w:rPr>
        <w:t>则任意温度、压力下</w:t>
      </w:r>
      <w:r w:rsidRPr="00225ECD">
        <w:rPr>
          <w:rFonts w:hint="eastAsia"/>
        </w:rPr>
        <w:t>CO,</w:t>
      </w:r>
      <w:r w:rsidRPr="00225ECD">
        <w:rPr>
          <w:rFonts w:hint="eastAsia"/>
        </w:rPr>
        <w:t>的比容为</w:t>
      </w: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num>
          <m:den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kg</m:t>
                </m:r>
              </m:den>
            </m:f>
          </m:e>
        </m:d>
      </m:oMath>
    </w:p>
    <w:p w14:paraId="18718C6C" w14:textId="77777777" w:rsidR="00833EBD" w:rsidRPr="00833EBD" w:rsidRDefault="00833EBD" w:rsidP="0074788B">
      <w:pPr>
        <w:spacing w:line="240" w:lineRule="atLeast"/>
        <w:ind w:firstLine="420"/>
      </w:pPr>
    </w:p>
    <w:p w14:paraId="337F0C23" w14:textId="07A44636" w:rsidR="00541718" w:rsidRPr="00AC2338" w:rsidRDefault="009B2FBE" w:rsidP="00AC2338">
      <w:pPr>
        <w:pStyle w:val="a8"/>
        <w:numPr>
          <w:ilvl w:val="0"/>
          <w:numId w:val="5"/>
        </w:numPr>
        <w:ind w:firstLineChars="0"/>
        <w:rPr>
          <w:b/>
          <w:snapToGrid w:val="0"/>
          <w:kern w:val="0"/>
          <w:position w:val="6"/>
          <w:sz w:val="24"/>
        </w:rPr>
      </w:pPr>
      <w:r w:rsidRPr="00AC2338">
        <w:rPr>
          <w:rFonts w:hint="eastAsia"/>
          <w:b/>
          <w:snapToGrid w:val="0"/>
          <w:kern w:val="0"/>
          <w:position w:val="6"/>
          <w:sz w:val="24"/>
        </w:rPr>
        <w:t>实验仪器与试剂</w:t>
      </w:r>
    </w:p>
    <w:p w14:paraId="664F34AA" w14:textId="62150B7B" w:rsidR="00AC2338" w:rsidRDefault="00AC2338" w:rsidP="00AC2338">
      <w:pPr>
        <w:rPr>
          <w:snapToGrid w:val="0"/>
          <w:kern w:val="0"/>
          <w:position w:val="6"/>
          <w:sz w:val="24"/>
        </w:rPr>
      </w:pPr>
      <w:r w:rsidRPr="00AC2338">
        <w:rPr>
          <w:rFonts w:hint="eastAsia"/>
          <w:snapToGrid w:val="0"/>
          <w:kern w:val="0"/>
          <w:position w:val="6"/>
          <w:sz w:val="24"/>
        </w:rPr>
        <w:t>实验装置由压力台，恒温器和试验本体及其防护罩三大部分组成</w:t>
      </w:r>
    </w:p>
    <w:p w14:paraId="5E8186EE" w14:textId="5FD2B436" w:rsidR="00AC2338" w:rsidRPr="00AC2338" w:rsidRDefault="00723D5E" w:rsidP="00723D5E">
      <w:pPr>
        <w:jc w:val="center"/>
        <w:rPr>
          <w:snapToGrid w:val="0"/>
          <w:kern w:val="0"/>
          <w:position w:val="6"/>
          <w:sz w:val="24"/>
        </w:rPr>
      </w:pPr>
      <w:r>
        <w:rPr>
          <w:noProof/>
        </w:rPr>
        <w:lastRenderedPageBreak/>
        <w:drawing>
          <wp:inline distT="0" distB="0" distL="0" distR="0" wp14:anchorId="31587381" wp14:editId="5174646E">
            <wp:extent cx="1633537" cy="2564477"/>
            <wp:effectExtent l="0" t="0" r="5080" b="7620"/>
            <wp:docPr id="59727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7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0567" cy="257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BCE9" w14:textId="77777777" w:rsidR="00833EBD" w:rsidRDefault="009B2FBE">
      <w:pPr>
        <w:rPr>
          <w:b/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四、实验步骤</w:t>
      </w:r>
    </w:p>
    <w:p w14:paraId="0346C15D" w14:textId="77777777" w:rsidR="00E559CB" w:rsidRPr="00E559CB" w:rsidRDefault="00E559CB" w:rsidP="00E559CB">
      <w:pPr>
        <w:spacing w:line="240" w:lineRule="atLeast"/>
        <w:ind w:firstLine="420"/>
      </w:pPr>
      <w:r w:rsidRPr="00E559CB">
        <w:rPr>
          <w:rFonts w:hint="eastAsia"/>
        </w:rPr>
        <w:t>1.</w:t>
      </w:r>
      <w:r w:rsidRPr="00E559CB">
        <w:rPr>
          <w:rFonts w:hint="eastAsia"/>
        </w:rPr>
        <w:t>开启超级恒温槽，调正好所需的恒温温度</w:t>
      </w:r>
    </w:p>
    <w:p w14:paraId="4C74C68E" w14:textId="77777777" w:rsidR="00E559CB" w:rsidRPr="00E559CB" w:rsidRDefault="00E559CB" w:rsidP="00E559CB">
      <w:pPr>
        <w:spacing w:line="240" w:lineRule="atLeast"/>
        <w:ind w:firstLine="420"/>
      </w:pPr>
      <w:r w:rsidRPr="00E559CB">
        <w:rPr>
          <w:rFonts w:hint="eastAsia"/>
        </w:rPr>
        <w:t>2.</w:t>
      </w:r>
      <w:r w:rsidRPr="00E559CB">
        <w:rPr>
          <w:rFonts w:hint="eastAsia"/>
        </w:rPr>
        <w:t>砝码式压力计抽油，方法参见原理部分。</w:t>
      </w:r>
    </w:p>
    <w:p w14:paraId="36F21127" w14:textId="77777777" w:rsidR="00E559CB" w:rsidRPr="00E559CB" w:rsidRDefault="00E559CB" w:rsidP="00E559CB">
      <w:pPr>
        <w:spacing w:line="240" w:lineRule="atLeast"/>
        <w:ind w:firstLine="420"/>
      </w:pPr>
      <w:r w:rsidRPr="00E559CB">
        <w:rPr>
          <w:rFonts w:hint="eastAsia"/>
        </w:rPr>
        <w:t>3.</w:t>
      </w:r>
      <w:r w:rsidRPr="00E559CB">
        <w:rPr>
          <w:rFonts w:hint="eastAsia"/>
        </w:rPr>
        <w:t>测定温度为</w:t>
      </w:r>
      <w:r w:rsidRPr="00E559CB">
        <w:rPr>
          <w:rFonts w:hint="eastAsia"/>
        </w:rPr>
        <w:t>20C</w:t>
      </w:r>
      <w:r w:rsidRPr="00E559CB">
        <w:rPr>
          <w:rFonts w:hint="eastAsia"/>
        </w:rPr>
        <w:t>时的等温线及</w:t>
      </w:r>
      <w:r w:rsidRPr="00E559CB">
        <w:rPr>
          <w:rFonts w:hint="eastAsia"/>
        </w:rPr>
        <w:t>(20C</w:t>
      </w:r>
      <w:r w:rsidRPr="00E559CB">
        <w:rPr>
          <w:rFonts w:hint="eastAsia"/>
        </w:rPr>
        <w:t>，</w:t>
      </w:r>
      <w:r w:rsidRPr="00E559CB">
        <w:rPr>
          <w:rFonts w:hint="eastAsia"/>
        </w:rPr>
        <w:t>100am</w:t>
      </w:r>
      <w:r w:rsidRPr="00E559CB">
        <w:rPr>
          <w:rFonts w:hint="eastAsia"/>
        </w:rPr>
        <w:t>下</w:t>
      </w:r>
      <w:r w:rsidRPr="00E559CB">
        <w:rPr>
          <w:rFonts w:hint="eastAsia"/>
        </w:rPr>
        <w:t>)K</w:t>
      </w:r>
      <w:r w:rsidRPr="00E559CB">
        <w:rPr>
          <w:rFonts w:hint="eastAsia"/>
        </w:rPr>
        <w:t>值。</w:t>
      </w:r>
    </w:p>
    <w:p w14:paraId="7F88CE4B" w14:textId="77777777" w:rsidR="00E559CB" w:rsidRPr="00E559CB" w:rsidRDefault="00E559CB" w:rsidP="00E559CB">
      <w:pPr>
        <w:spacing w:line="240" w:lineRule="atLeast"/>
        <w:ind w:firstLine="420"/>
      </w:pPr>
      <w:r w:rsidRPr="00E559CB">
        <w:rPr>
          <w:rFonts w:hint="eastAsia"/>
        </w:rPr>
        <w:t>(1)</w:t>
      </w:r>
      <w:r w:rsidRPr="00E559CB">
        <w:rPr>
          <w:rFonts w:hint="eastAsia"/>
        </w:rPr>
        <w:t>压力记录从水夹套管上有刻度开始，当玻璃管内水银升起来后，应足够缓慢地摇进</w:t>
      </w:r>
      <w:r w:rsidRPr="00E559CB">
        <w:rPr>
          <w:rFonts w:hint="eastAsia"/>
        </w:rPr>
        <w:t>(</w:t>
      </w:r>
      <w:r w:rsidRPr="00E559CB">
        <w:rPr>
          <w:rFonts w:hint="eastAsia"/>
        </w:rPr>
        <w:t>退</w:t>
      </w:r>
      <w:r w:rsidRPr="00E559CB">
        <w:rPr>
          <w:rFonts w:hint="eastAsia"/>
        </w:rPr>
        <w:t>)</w:t>
      </w:r>
      <w:r w:rsidRPr="00E559CB">
        <w:rPr>
          <w:rFonts w:hint="eastAsia"/>
        </w:rPr>
        <w:t>活塞螺杆，以保证定温条件。</w:t>
      </w:r>
    </w:p>
    <w:p w14:paraId="3E5F1E3D" w14:textId="77777777" w:rsidR="00E559CB" w:rsidRPr="00E559CB" w:rsidRDefault="00E559CB" w:rsidP="00E559CB">
      <w:pPr>
        <w:spacing w:line="240" w:lineRule="atLeast"/>
        <w:ind w:firstLine="420"/>
      </w:pPr>
      <w:r w:rsidRPr="00E559CB">
        <w:rPr>
          <w:rFonts w:hint="eastAsia"/>
        </w:rPr>
        <w:t>(2)</w:t>
      </w:r>
      <w:r w:rsidRPr="00E559CB">
        <w:rPr>
          <w:rFonts w:hint="eastAsia"/>
        </w:rPr>
        <w:t>仔细观察</w:t>
      </w:r>
      <w:r w:rsidRPr="00E559CB">
        <w:rPr>
          <w:rFonts w:hint="eastAsia"/>
        </w:rPr>
        <w:t xml:space="preserve"> CO</w:t>
      </w:r>
      <w:r w:rsidRPr="00E559CB">
        <w:rPr>
          <w:rFonts w:hint="eastAsia"/>
        </w:rPr>
        <w:t>液化、汽化等现象</w:t>
      </w:r>
    </w:p>
    <w:p w14:paraId="6217E1E6" w14:textId="77777777" w:rsidR="00E559CB" w:rsidRPr="00E559CB" w:rsidRDefault="00E559CB" w:rsidP="00E559CB">
      <w:pPr>
        <w:spacing w:line="240" w:lineRule="atLeast"/>
        <w:ind w:firstLine="420"/>
      </w:pPr>
      <w:r w:rsidRPr="00E559CB">
        <w:rPr>
          <w:rFonts w:hint="eastAsia"/>
        </w:rPr>
        <w:t>(3)</w:t>
      </w:r>
      <w:r w:rsidRPr="00E559CB">
        <w:rPr>
          <w:rFonts w:hint="eastAsia"/>
        </w:rPr>
        <w:t>仔细观察、测定、记录</w:t>
      </w:r>
      <w:r w:rsidRPr="00E559CB">
        <w:rPr>
          <w:rFonts w:hint="eastAsia"/>
        </w:rPr>
        <w:t xml:space="preserve"> CO</w:t>
      </w:r>
      <w:r w:rsidRPr="00E559CB">
        <w:rPr>
          <w:rFonts w:hint="eastAsia"/>
        </w:rPr>
        <w:t>最初液化和完全液化时的压力及水银高度。</w:t>
      </w:r>
      <w:r w:rsidRPr="00E559CB">
        <w:rPr>
          <w:rFonts w:hint="eastAsia"/>
        </w:rPr>
        <w:t>(4)</w:t>
      </w:r>
      <w:r w:rsidRPr="00E559CB">
        <w:rPr>
          <w:rFonts w:hint="eastAsia"/>
        </w:rPr>
        <w:t>在测定等温线时，可慢慢地摇进活塞，使压力升至</w:t>
      </w:r>
      <w:r w:rsidRPr="00E559CB">
        <w:rPr>
          <w:rFonts w:hint="eastAsia"/>
        </w:rPr>
        <w:t>90am</w:t>
      </w:r>
      <w:r w:rsidRPr="00E559CB">
        <w:rPr>
          <w:rFonts w:hint="eastAsia"/>
        </w:rPr>
        <w:t>左右，然后缓慢地降低压力。注意观察现象，记录数据。</w:t>
      </w:r>
    </w:p>
    <w:p w14:paraId="4942294B" w14:textId="77777777" w:rsidR="00E559CB" w:rsidRPr="00E559CB" w:rsidRDefault="00E559CB" w:rsidP="00E559CB">
      <w:pPr>
        <w:spacing w:line="240" w:lineRule="atLeast"/>
        <w:ind w:firstLine="420"/>
      </w:pPr>
      <w:r w:rsidRPr="00E559CB">
        <w:rPr>
          <w:rFonts w:hint="eastAsia"/>
        </w:rPr>
        <w:t>4.</w:t>
      </w:r>
      <w:r w:rsidRPr="00E559CB">
        <w:rPr>
          <w:rFonts w:hint="eastAsia"/>
        </w:rPr>
        <w:t>在</w:t>
      </w:r>
      <w:r w:rsidRPr="00E559CB">
        <w:rPr>
          <w:rFonts w:hint="eastAsia"/>
        </w:rPr>
        <w:t>20C~t</w:t>
      </w:r>
      <w:r w:rsidRPr="00E559CB">
        <w:rPr>
          <w:rFonts w:hint="eastAsia"/>
        </w:rPr>
        <w:t>之间，测定</w:t>
      </w:r>
      <w:r w:rsidRPr="00E559CB">
        <w:rPr>
          <w:rFonts w:hint="eastAsia"/>
        </w:rPr>
        <w:t>CO</w:t>
      </w:r>
      <w:r w:rsidRPr="00E559CB">
        <w:rPr>
          <w:rFonts w:hint="eastAsia"/>
        </w:rPr>
        <w:t>的饱和蒸汽压和温度的对应关系</w:t>
      </w:r>
      <w:r w:rsidRPr="00E559CB">
        <w:rPr>
          <w:rFonts w:hint="eastAsia"/>
        </w:rPr>
        <w:t>(</w:t>
      </w:r>
      <w:r w:rsidRPr="00E559CB">
        <w:rPr>
          <w:rFonts w:hint="eastAsia"/>
        </w:rPr>
        <w:t>利用水浴升温过程中测试并要求测</w:t>
      </w:r>
      <w:r w:rsidRPr="00E559CB">
        <w:rPr>
          <w:rFonts w:hint="eastAsia"/>
        </w:rPr>
        <w:t>45</w:t>
      </w:r>
      <w:r w:rsidRPr="00E559CB">
        <w:rPr>
          <w:rFonts w:hint="eastAsia"/>
        </w:rPr>
        <w:t>个实验点</w:t>
      </w:r>
      <w:r w:rsidRPr="00E559CB">
        <w:rPr>
          <w:rFonts w:hint="eastAsia"/>
        </w:rPr>
        <w:t>)</w:t>
      </w:r>
      <w:r w:rsidRPr="00E559CB">
        <w:rPr>
          <w:rFonts w:hint="eastAsia"/>
        </w:rPr>
        <w:t>。</w:t>
      </w:r>
    </w:p>
    <w:p w14:paraId="0A36FBF0" w14:textId="77777777" w:rsidR="00E559CB" w:rsidRPr="00E559CB" w:rsidRDefault="00E559CB" w:rsidP="00E559CB">
      <w:pPr>
        <w:spacing w:line="240" w:lineRule="atLeast"/>
        <w:ind w:firstLine="420"/>
      </w:pPr>
      <w:r w:rsidRPr="00E559CB">
        <w:rPr>
          <w:rFonts w:hint="eastAsia"/>
        </w:rPr>
        <w:t>5.</w:t>
      </w:r>
      <w:r w:rsidRPr="00E559CB">
        <w:rPr>
          <w:rFonts w:hint="eastAsia"/>
        </w:rPr>
        <w:t>测定</w:t>
      </w:r>
      <w:r w:rsidRPr="00E559CB">
        <w:rPr>
          <w:rFonts w:hint="eastAsia"/>
        </w:rPr>
        <w:t>CO</w:t>
      </w:r>
      <w:r w:rsidRPr="00E559CB">
        <w:rPr>
          <w:rFonts w:hint="eastAsia"/>
        </w:rPr>
        <w:t>的临界等温线和临界参数</w:t>
      </w:r>
      <w:r w:rsidRPr="00E559CB">
        <w:rPr>
          <w:rFonts w:hint="eastAsia"/>
        </w:rPr>
        <w:t>:</w:t>
      </w:r>
      <w:r w:rsidRPr="00E559CB">
        <w:rPr>
          <w:rFonts w:hint="eastAsia"/>
        </w:rPr>
        <w:t>观察临界现象</w:t>
      </w:r>
    </w:p>
    <w:p w14:paraId="7A6BE9EB" w14:textId="77777777" w:rsidR="00E559CB" w:rsidRPr="00E559CB" w:rsidRDefault="00E559CB" w:rsidP="00E559CB">
      <w:pPr>
        <w:spacing w:line="240" w:lineRule="atLeast"/>
        <w:ind w:firstLine="420"/>
      </w:pPr>
      <w:r w:rsidRPr="00E559CB">
        <w:rPr>
          <w:rFonts w:hint="eastAsia"/>
        </w:rPr>
        <w:t>a)</w:t>
      </w:r>
      <w:r w:rsidRPr="00E559CB">
        <w:rPr>
          <w:rFonts w:hint="eastAsia"/>
        </w:rPr>
        <w:t>测定临界等温线</w:t>
      </w:r>
    </w:p>
    <w:p w14:paraId="257D77F5" w14:textId="18F9E45E" w:rsidR="00833EBD" w:rsidRDefault="00E559CB" w:rsidP="00E559CB">
      <w:pPr>
        <w:spacing w:line="240" w:lineRule="atLeast"/>
        <w:ind w:firstLine="420"/>
      </w:pPr>
      <w:r w:rsidRPr="00E559CB">
        <w:rPr>
          <w:rFonts w:hint="eastAsia"/>
        </w:rPr>
        <w:t>b)</w:t>
      </w:r>
      <w:r w:rsidRPr="00E559CB">
        <w:rPr>
          <w:rFonts w:hint="eastAsia"/>
        </w:rPr>
        <w:t>临界乳光现象观察</w:t>
      </w:r>
    </w:p>
    <w:p w14:paraId="44501680" w14:textId="1D65984F" w:rsidR="00B06402" w:rsidRDefault="00B06402" w:rsidP="00E559CB">
      <w:pPr>
        <w:spacing w:line="240" w:lineRule="atLeast"/>
        <w:ind w:firstLine="420"/>
      </w:pPr>
      <w:r w:rsidRPr="00B06402">
        <w:rPr>
          <w:rFonts w:hint="eastAsia"/>
        </w:rPr>
        <w:t>保持临界温度不变，摇进活塞杆压力升至</w:t>
      </w:r>
      <w:r w:rsidRPr="00B06402">
        <w:rPr>
          <w:rFonts w:hint="eastAsia"/>
        </w:rPr>
        <w:t>Pc</w:t>
      </w:r>
      <w:r w:rsidRPr="00B06402">
        <w:rPr>
          <w:rFonts w:hint="eastAsia"/>
        </w:rPr>
        <w:t>附近处，然后</w:t>
      </w:r>
      <w:proofErr w:type="gramStart"/>
      <w:r w:rsidRPr="00B06402">
        <w:rPr>
          <w:rFonts w:hint="eastAsia"/>
        </w:rPr>
        <w:t>突然摇退活塞杆</w:t>
      </w:r>
      <w:proofErr w:type="gramEnd"/>
      <w:r w:rsidRPr="00B06402">
        <w:rPr>
          <w:rFonts w:hint="eastAsia"/>
        </w:rPr>
        <w:t>(</w:t>
      </w:r>
      <w:r w:rsidRPr="00B06402">
        <w:rPr>
          <w:rFonts w:hint="eastAsia"/>
        </w:rPr>
        <w:t>注意勿使试验本体晃动</w:t>
      </w:r>
      <w:r w:rsidRPr="00B06402">
        <w:rPr>
          <w:rFonts w:hint="eastAsia"/>
        </w:rPr>
        <w:t>)</w:t>
      </w:r>
      <w:r w:rsidRPr="00B06402">
        <w:rPr>
          <w:rFonts w:hint="eastAsia"/>
        </w:rPr>
        <w:t>降压，在此瞬间玻璃管内将出现圆椎状的乳白色的闪光现象，这就是临界乳光现象，这是由于</w:t>
      </w:r>
      <w:r w:rsidRPr="00B06402">
        <w:rPr>
          <w:rFonts w:hint="eastAsia"/>
        </w:rPr>
        <w:t>CO</w:t>
      </w:r>
      <w:r w:rsidRPr="00B06402">
        <w:rPr>
          <w:rFonts w:hint="eastAsia"/>
        </w:rPr>
        <w:t>分子受重力场作用</w:t>
      </w:r>
      <w:proofErr w:type="gramStart"/>
      <w:r w:rsidRPr="00B06402">
        <w:rPr>
          <w:rFonts w:hint="eastAsia"/>
        </w:rPr>
        <w:t>沿高度</w:t>
      </w:r>
      <w:proofErr w:type="gramEnd"/>
      <w:r w:rsidRPr="00B06402">
        <w:rPr>
          <w:rFonts w:hint="eastAsia"/>
        </w:rPr>
        <w:t>分布不均和光的散射所造成的，可以反复几次，来观察这一现象。</w:t>
      </w:r>
    </w:p>
    <w:p w14:paraId="413D1FB8" w14:textId="77777777" w:rsidR="009F1D53" w:rsidRDefault="009F1D53" w:rsidP="009F1D53">
      <w:pPr>
        <w:spacing w:line="240" w:lineRule="atLeast"/>
        <w:ind w:firstLine="420"/>
      </w:pPr>
      <w:r>
        <w:rPr>
          <w:rFonts w:hint="eastAsia"/>
        </w:rPr>
        <w:t>c)</w:t>
      </w:r>
      <w:r>
        <w:rPr>
          <w:rFonts w:hint="eastAsia"/>
        </w:rPr>
        <w:t>整体相变现象</w:t>
      </w:r>
    </w:p>
    <w:p w14:paraId="60F6A62A" w14:textId="77777777" w:rsidR="009F1D53" w:rsidRDefault="009F1D53" w:rsidP="009F1D53">
      <w:pPr>
        <w:spacing w:line="240" w:lineRule="atLeast"/>
        <w:ind w:firstLine="420"/>
      </w:pPr>
      <w:r>
        <w:rPr>
          <w:rFonts w:hint="eastAsia"/>
        </w:rPr>
        <w:t>由于在临界点时，汽化潜热等于零，</w:t>
      </w:r>
      <w:proofErr w:type="gramStart"/>
      <w:r>
        <w:rPr>
          <w:rFonts w:hint="eastAsia"/>
        </w:rPr>
        <w:t>饱和汽线与</w:t>
      </w:r>
      <w:proofErr w:type="gramEnd"/>
      <w:r>
        <w:rPr>
          <w:rFonts w:hint="eastAsia"/>
        </w:rPr>
        <w:t>饱和</w:t>
      </w:r>
      <w:proofErr w:type="gramStart"/>
      <w:r>
        <w:rPr>
          <w:rFonts w:hint="eastAsia"/>
        </w:rPr>
        <w:t>液线合于</w:t>
      </w:r>
      <w:proofErr w:type="gramEnd"/>
      <w:r>
        <w:rPr>
          <w:rFonts w:hint="eastAsia"/>
        </w:rPr>
        <w:t>一点，所以</w:t>
      </w:r>
      <w:proofErr w:type="gramStart"/>
      <w:r>
        <w:rPr>
          <w:rFonts w:hint="eastAsia"/>
        </w:rPr>
        <w:t>这时汽液的</w:t>
      </w:r>
      <w:proofErr w:type="gramEnd"/>
      <w:r>
        <w:rPr>
          <w:rFonts w:hint="eastAsia"/>
        </w:rPr>
        <w:t>相互转变不是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临界温度以下时那样逐渐积累，需要一定的时间，表现为一个渐变的过程，而这时当压力稍有变化时，汽、液是以突变的形式相互转化。</w:t>
      </w:r>
    </w:p>
    <w:p w14:paraId="71518EAB" w14:textId="77777777" w:rsidR="009F1D53" w:rsidRDefault="009F1D53" w:rsidP="009F1D53">
      <w:pPr>
        <w:spacing w:line="240" w:lineRule="atLeast"/>
        <w:ind w:firstLine="420"/>
      </w:pPr>
      <w:r>
        <w:rPr>
          <w:rFonts w:hint="eastAsia"/>
        </w:rPr>
        <w:t>d)</w:t>
      </w:r>
      <w:r>
        <w:rPr>
          <w:rFonts w:hint="eastAsia"/>
        </w:rPr>
        <w:t>汽、液两相模糊不清现象</w:t>
      </w:r>
    </w:p>
    <w:p w14:paraId="16536010" w14:textId="60DB2829" w:rsidR="00B06402" w:rsidRDefault="009F1D53" w:rsidP="009F1D53">
      <w:pPr>
        <w:spacing w:line="240" w:lineRule="atLeast"/>
        <w:ind w:firstLine="420"/>
      </w:pPr>
      <w:r>
        <w:rPr>
          <w:rFonts w:hint="eastAsia"/>
        </w:rPr>
        <w:t>处于临界点时，</w:t>
      </w:r>
      <w:r>
        <w:rPr>
          <w:rFonts w:hint="eastAsia"/>
        </w:rPr>
        <w:t>CO,</w:t>
      </w:r>
      <w:r>
        <w:rPr>
          <w:rFonts w:hint="eastAsia"/>
        </w:rPr>
        <w:t>具有共同参数</w:t>
      </w:r>
      <w:r>
        <w:rPr>
          <w:rFonts w:hint="eastAsia"/>
        </w:rPr>
        <w:t xml:space="preserve"> (P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，</w:t>
      </w:r>
      <w:r>
        <w:rPr>
          <w:rFonts w:hint="eastAsia"/>
        </w:rPr>
        <w:t>t)</w:t>
      </w:r>
      <w:r>
        <w:rPr>
          <w:rFonts w:hint="eastAsia"/>
        </w:rPr>
        <w:t>，因而是不能区别此时</w:t>
      </w:r>
      <w:r>
        <w:rPr>
          <w:rFonts w:hint="eastAsia"/>
        </w:rPr>
        <w:t xml:space="preserve"> CO</w:t>
      </w:r>
      <w:r>
        <w:rPr>
          <w:rFonts w:hint="eastAsia"/>
        </w:rPr>
        <w:t>是气态还是液态的。如果说它是气体，那么这个液体又是接近气态的液体。我们可用实验证明这个结论因为这时是处于临界温度下，如果按等温线过程进行来使</w:t>
      </w:r>
      <w:r>
        <w:rPr>
          <w:rFonts w:hint="eastAsia"/>
        </w:rPr>
        <w:t>CO</w:t>
      </w:r>
      <w:r>
        <w:rPr>
          <w:rFonts w:hint="eastAsia"/>
        </w:rPr>
        <w:t>，压缩或膨胀，那么管内是什么也看不到的。现在我们按绝热过程来进行，使压力等于临界压力突然降压，</w:t>
      </w:r>
      <w:r>
        <w:rPr>
          <w:rFonts w:hint="eastAsia"/>
        </w:rPr>
        <w:t>CO</w:t>
      </w:r>
      <w:r>
        <w:rPr>
          <w:rFonts w:hint="eastAsia"/>
        </w:rPr>
        <w:t>状态点由等温线沿绝热线降到液区，管内</w:t>
      </w:r>
      <w:r>
        <w:rPr>
          <w:rFonts w:hint="eastAsia"/>
        </w:rPr>
        <w:t xml:space="preserve"> CO</w:t>
      </w:r>
      <w:r>
        <w:rPr>
          <w:rFonts w:hint="eastAsia"/>
        </w:rPr>
        <w:t>出现了明显的液面，这就说明，如果这时管内的</w:t>
      </w:r>
      <w:r>
        <w:rPr>
          <w:rFonts w:hint="eastAsia"/>
        </w:rPr>
        <w:t xml:space="preserve"> CO2</w:t>
      </w:r>
      <w:r>
        <w:rPr>
          <w:rFonts w:hint="eastAsia"/>
        </w:rPr>
        <w:t>是气体的话，那么这种气体</w:t>
      </w:r>
      <w:proofErr w:type="gramStart"/>
      <w:r>
        <w:rPr>
          <w:rFonts w:hint="eastAsia"/>
        </w:rPr>
        <w:t>离液区很</w:t>
      </w:r>
      <w:proofErr w:type="gramEnd"/>
      <w:r>
        <w:rPr>
          <w:rFonts w:hint="eastAsia"/>
        </w:rPr>
        <w:t>接近，可以说是接近液态的气体</w:t>
      </w:r>
      <w:r>
        <w:rPr>
          <w:rFonts w:hint="eastAsia"/>
        </w:rPr>
        <w:t>;</w:t>
      </w:r>
      <w:r>
        <w:rPr>
          <w:rFonts w:hint="eastAsia"/>
        </w:rPr>
        <w:t>当在膨胀之后，突然压缩</w:t>
      </w:r>
      <w:r>
        <w:rPr>
          <w:rFonts w:hint="eastAsia"/>
        </w:rPr>
        <w:t>CO</w:t>
      </w:r>
      <w:r>
        <w:rPr>
          <w:rFonts w:hint="eastAsia"/>
        </w:rPr>
        <w:t>时，这个液面又立即消失了，这就告诉我们这时</w:t>
      </w:r>
      <w:r>
        <w:rPr>
          <w:rFonts w:hint="eastAsia"/>
        </w:rPr>
        <w:t xml:space="preserve"> CO,</w:t>
      </w:r>
      <w:r>
        <w:rPr>
          <w:rFonts w:hint="eastAsia"/>
        </w:rPr>
        <w:t>既接近气态又接近液态，所以只能处于临界点附近，临界状态是</w:t>
      </w:r>
      <w:proofErr w:type="gramStart"/>
      <w:r>
        <w:rPr>
          <w:rFonts w:hint="eastAsia"/>
        </w:rPr>
        <w:t>一种汽液不分</w:t>
      </w:r>
      <w:proofErr w:type="gramEnd"/>
      <w:r>
        <w:rPr>
          <w:rFonts w:hint="eastAsia"/>
        </w:rPr>
        <w:t>的流体。这就是临界点附近</w:t>
      </w:r>
      <w:proofErr w:type="gramStart"/>
      <w:r>
        <w:rPr>
          <w:rFonts w:hint="eastAsia"/>
        </w:rPr>
        <w:t>饱和汽液模糊不清</w:t>
      </w:r>
      <w:proofErr w:type="gramEnd"/>
      <w:r>
        <w:rPr>
          <w:rFonts w:hint="eastAsia"/>
        </w:rPr>
        <w:t>的现象。</w:t>
      </w:r>
    </w:p>
    <w:p w14:paraId="30143BEE" w14:textId="48078440" w:rsidR="009F1D53" w:rsidRPr="00E559CB" w:rsidRDefault="00DA4AB7" w:rsidP="009F1D53">
      <w:pPr>
        <w:spacing w:line="240" w:lineRule="atLeast"/>
        <w:ind w:firstLine="420"/>
      </w:pPr>
      <w:r>
        <w:t>6</w:t>
      </w:r>
      <w:r w:rsidR="009F1D53" w:rsidRPr="009F1D53">
        <w:rPr>
          <w:rFonts w:hint="eastAsia"/>
        </w:rPr>
        <w:t>.</w:t>
      </w:r>
      <w:r w:rsidR="009F1D53" w:rsidRPr="009F1D53">
        <w:rPr>
          <w:rFonts w:hint="eastAsia"/>
        </w:rPr>
        <w:t>测定高于临界温度，如</w:t>
      </w:r>
      <w:r w:rsidR="009F1D53" w:rsidRPr="009F1D53">
        <w:rPr>
          <w:rFonts w:hint="eastAsia"/>
        </w:rPr>
        <w:t>45C</w:t>
      </w:r>
      <w:r w:rsidR="009F1D53" w:rsidRPr="009F1D53">
        <w:rPr>
          <w:rFonts w:hint="eastAsia"/>
        </w:rPr>
        <w:t>时的等温线</w:t>
      </w:r>
    </w:p>
    <w:p w14:paraId="337F0C30" w14:textId="7296FD39" w:rsidR="00541718" w:rsidRDefault="009B2FBE">
      <w:pPr>
        <w:rPr>
          <w:b/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五、数据记录和处理</w:t>
      </w:r>
    </w:p>
    <w:p w14:paraId="337F0C31" w14:textId="3CC988A5" w:rsidR="00541718" w:rsidRDefault="00C933D5">
      <w:pPr>
        <w:ind w:firstLine="420"/>
        <w:rPr>
          <w:snapToGrid w:val="0"/>
          <w:kern w:val="0"/>
          <w:position w:val="6"/>
        </w:rPr>
      </w:pPr>
      <w:r>
        <w:rPr>
          <w:rFonts w:hint="eastAsia"/>
          <w:snapToGrid w:val="0"/>
          <w:kern w:val="0"/>
          <w:position w:val="6"/>
        </w:rPr>
        <w:lastRenderedPageBreak/>
        <w:t>原始数据记录</w:t>
      </w:r>
    </w:p>
    <w:p w14:paraId="03C9018D" w14:textId="1E4BCE26" w:rsidR="00C933D5" w:rsidRDefault="00C536D7" w:rsidP="002F7807">
      <w:pPr>
        <w:ind w:firstLine="420"/>
        <w:jc w:val="center"/>
        <w:rPr>
          <w:snapToGrid w:val="0"/>
          <w:kern w:val="0"/>
          <w:position w:val="6"/>
        </w:rPr>
      </w:pPr>
      <w:r w:rsidRPr="00C536D7">
        <w:rPr>
          <w:noProof/>
          <w:snapToGrid w:val="0"/>
          <w:kern w:val="0"/>
          <w:position w:val="6"/>
        </w:rPr>
        <w:drawing>
          <wp:inline distT="0" distB="0" distL="0" distR="0" wp14:anchorId="188E7EE2" wp14:editId="73F6B551">
            <wp:extent cx="2357438" cy="3143250"/>
            <wp:effectExtent l="0" t="0" r="5080" b="0"/>
            <wp:docPr id="926261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819" cy="3170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MON_1760702532"/>
    <w:bookmarkEnd w:id="0"/>
    <w:p w14:paraId="5F351F8F" w14:textId="16F70571" w:rsidR="00DA4AB7" w:rsidRDefault="00A82CFB">
      <w:pPr>
        <w:ind w:firstLine="420"/>
        <w:rPr>
          <w:snapToGrid w:val="0"/>
          <w:kern w:val="0"/>
          <w:position w:val="6"/>
        </w:rPr>
      </w:pPr>
      <w:r>
        <w:rPr>
          <w:snapToGrid w:val="0"/>
          <w:kern w:val="0"/>
          <w:position w:val="6"/>
        </w:rPr>
        <w:object w:dxaOrig="7193" w:dyaOrig="5012" w14:anchorId="53056F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5pt;height:250.5pt" o:ole="">
            <v:imagedata r:id="rId12" o:title=""/>
          </v:shape>
          <o:OLEObject Type="Embed" ProgID="Excel.Sheet.12" ShapeID="_x0000_i1025" DrawAspect="Content" ObjectID="_1781082546" r:id="rId13"/>
        </w:object>
      </w:r>
    </w:p>
    <w:p w14:paraId="27A72EB6" w14:textId="0FEFFB1F" w:rsidR="00DA4AB7" w:rsidRDefault="008B571D">
      <w:pPr>
        <w:ind w:firstLine="420"/>
        <w:rPr>
          <w:snapToGrid w:val="0"/>
          <w:kern w:val="0"/>
          <w:position w:val="6"/>
        </w:rPr>
      </w:pPr>
      <w:r>
        <w:rPr>
          <w:rFonts w:hint="eastAsia"/>
          <w:snapToGrid w:val="0"/>
          <w:kern w:val="0"/>
          <w:position w:val="6"/>
        </w:rPr>
        <w:t>标准等温线</w:t>
      </w:r>
    </w:p>
    <w:p w14:paraId="76EB1EB8" w14:textId="5F5B4E28" w:rsidR="008B571D" w:rsidRDefault="008B571D" w:rsidP="008B571D">
      <w:pPr>
        <w:ind w:firstLine="420"/>
        <w:jc w:val="center"/>
        <w:rPr>
          <w:snapToGrid w:val="0"/>
          <w:kern w:val="0"/>
          <w:position w:val="6"/>
        </w:rPr>
      </w:pPr>
      <w:r>
        <w:rPr>
          <w:noProof/>
        </w:rPr>
        <w:lastRenderedPageBreak/>
        <w:drawing>
          <wp:inline distT="0" distB="0" distL="0" distR="0" wp14:anchorId="4CD247D8" wp14:editId="3797FFB9">
            <wp:extent cx="2733675" cy="2571243"/>
            <wp:effectExtent l="0" t="0" r="0" b="635"/>
            <wp:docPr id="1206842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428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6343" cy="258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7D3E" w14:textId="45CBEBF3" w:rsidR="008B571D" w:rsidRDefault="002765D4" w:rsidP="002765D4">
      <w:pPr>
        <w:ind w:firstLine="420"/>
        <w:jc w:val="center"/>
        <w:rPr>
          <w:snapToGrid w:val="0"/>
          <w:kern w:val="0"/>
          <w:position w:val="6"/>
        </w:rPr>
      </w:pPr>
      <w:r>
        <w:rPr>
          <w:noProof/>
        </w:rPr>
        <w:drawing>
          <wp:inline distT="0" distB="0" distL="0" distR="0" wp14:anchorId="3B27910F" wp14:editId="70525344">
            <wp:extent cx="2609850" cy="2274899"/>
            <wp:effectExtent l="0" t="0" r="0" b="0"/>
            <wp:docPr id="1234120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20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8116" cy="228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9AB7" w14:textId="14814785" w:rsidR="002765D4" w:rsidRDefault="00E15D08" w:rsidP="00E379FC">
      <w:pPr>
        <w:ind w:firstLine="420"/>
        <w:jc w:val="center"/>
        <w:rPr>
          <w:snapToGrid w:val="0"/>
          <w:kern w:val="0"/>
          <w:position w:val="6"/>
        </w:rPr>
      </w:pPr>
      <w:r>
        <w:rPr>
          <w:noProof/>
        </w:rPr>
        <w:drawing>
          <wp:inline distT="0" distB="0" distL="0" distR="0" wp14:anchorId="3EA1806C" wp14:editId="551F26BA">
            <wp:extent cx="2576512" cy="2159554"/>
            <wp:effectExtent l="0" t="0" r="0" b="0"/>
            <wp:docPr id="528438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4386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2745" cy="216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" w:name="_MON_1760722237"/>
    <w:bookmarkEnd w:id="1"/>
    <w:p w14:paraId="5BDB309C" w14:textId="228E4895" w:rsidR="00E379FC" w:rsidRDefault="00C770A3" w:rsidP="00E379FC">
      <w:pPr>
        <w:ind w:firstLine="420"/>
        <w:rPr>
          <w:snapToGrid w:val="0"/>
          <w:kern w:val="0"/>
          <w:position w:val="6"/>
        </w:rPr>
      </w:pPr>
      <w:r>
        <w:rPr>
          <w:snapToGrid w:val="0"/>
          <w:kern w:val="0"/>
          <w:position w:val="6"/>
        </w:rPr>
        <w:object w:dxaOrig="9866" w:dyaOrig="2515" w14:anchorId="26FD6B99">
          <v:shape id="_x0000_i1026" type="#_x0000_t75" style="width:241pt;height:28pt" o:ole="">
            <v:imagedata r:id="rId17" o:title="" cropbottom="51062f" cropleft="-64f" cropright="27188f"/>
          </v:shape>
          <o:OLEObject Type="Embed" ProgID="Excel.Sheet.12" ShapeID="_x0000_i1026" DrawAspect="Content" ObjectID="_1781082547" r:id="rId18"/>
        </w:object>
      </w:r>
    </w:p>
    <w:p w14:paraId="33567384" w14:textId="77777777" w:rsidR="00E15D08" w:rsidRDefault="00E15D08" w:rsidP="00E379FC">
      <w:pPr>
        <w:ind w:firstLine="420"/>
        <w:rPr>
          <w:snapToGrid w:val="0"/>
          <w:kern w:val="0"/>
          <w:position w:val="6"/>
        </w:rPr>
      </w:pPr>
    </w:p>
    <w:p w14:paraId="337F0C48" w14:textId="77777777" w:rsidR="00541718" w:rsidRDefault="009B2FBE">
      <w:pPr>
        <w:rPr>
          <w:b/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六、问题讨论与分析</w:t>
      </w:r>
    </w:p>
    <w:p w14:paraId="28CF2EC3" w14:textId="718CFD60" w:rsidR="0094087D" w:rsidRDefault="0001776E">
      <w:r w:rsidRPr="0094087D">
        <w:rPr>
          <w:rFonts w:hint="eastAsia"/>
        </w:rPr>
        <w:t>实验测得的等温线与</w:t>
      </w:r>
      <w:r w:rsidR="00FF5330" w:rsidRPr="0094087D">
        <w:rPr>
          <w:rFonts w:hint="eastAsia"/>
        </w:rPr>
        <w:t>标准等温线形状接近，但是在温度数值上稍有偏差</w:t>
      </w:r>
      <w:r w:rsidR="0094087D" w:rsidRPr="0094087D">
        <w:rPr>
          <w:rFonts w:hint="eastAsia"/>
        </w:rPr>
        <w:t>，这与实验仪器的精度和取的点数油管</w:t>
      </w:r>
    </w:p>
    <w:p w14:paraId="02453A3A" w14:textId="36ECFE92" w:rsidR="004B3792" w:rsidRPr="004B3792" w:rsidRDefault="004B3792">
      <w:r>
        <w:rPr>
          <w:rFonts w:hint="eastAsia"/>
        </w:rPr>
        <w:t>实验测定的临界比容</w:t>
      </w:r>
      <w:r w:rsidR="00C03A1E">
        <w:rPr>
          <w:rFonts w:hint="eastAsia"/>
        </w:rPr>
        <w:t>比理想状态方程计算结果小，比范德华方程计算结果大</w:t>
      </w:r>
      <w:r w:rsidR="00BD5A12">
        <w:rPr>
          <w:rFonts w:hint="eastAsia"/>
        </w:rPr>
        <w:t>，原因是理想气体只在低压高温的情况下</w:t>
      </w:r>
      <w:r w:rsidR="00A05909">
        <w:rPr>
          <w:rFonts w:hint="eastAsia"/>
        </w:rPr>
        <w:t>满足理想状态方程</w:t>
      </w:r>
      <w:r w:rsidR="008E4861">
        <w:rPr>
          <w:rFonts w:hint="eastAsia"/>
        </w:rPr>
        <w:t>，范德华方程相较于理想状态方程有所修正</w:t>
      </w:r>
      <w:r w:rsidR="00631F7F">
        <w:rPr>
          <w:rFonts w:hint="eastAsia"/>
        </w:rPr>
        <w:t>，所以范德华方程和实验值更加</w:t>
      </w:r>
      <w:r w:rsidR="00631F7F">
        <w:rPr>
          <w:rFonts w:hint="eastAsia"/>
        </w:rPr>
        <w:lastRenderedPageBreak/>
        <w:t>接近。</w:t>
      </w:r>
      <w:r w:rsidR="006A0077">
        <w:rPr>
          <w:rFonts w:hint="eastAsia"/>
        </w:rPr>
        <w:t>误差主要来源于读数，因为存在相变，所以读数误差是一定存在的，会对实验结果产生一定的影响。</w:t>
      </w:r>
    </w:p>
    <w:p w14:paraId="2C47275E" w14:textId="77777777" w:rsidR="00033CF3" w:rsidRDefault="00033CF3">
      <w:pPr>
        <w:rPr>
          <w:b/>
          <w:snapToGrid w:val="0"/>
          <w:kern w:val="0"/>
          <w:position w:val="6"/>
          <w:sz w:val="24"/>
        </w:rPr>
      </w:pPr>
    </w:p>
    <w:p w14:paraId="337F0C4E" w14:textId="77777777" w:rsidR="00541718" w:rsidRDefault="009B2FBE">
      <w:pPr>
        <w:rPr>
          <w:b/>
          <w:snapToGrid w:val="0"/>
          <w:kern w:val="0"/>
          <w:position w:val="6"/>
          <w:sz w:val="24"/>
        </w:rPr>
      </w:pPr>
      <w:r>
        <w:rPr>
          <w:rFonts w:hint="eastAsia"/>
          <w:b/>
          <w:snapToGrid w:val="0"/>
          <w:kern w:val="0"/>
          <w:position w:val="6"/>
          <w:sz w:val="24"/>
        </w:rPr>
        <w:t>七、思考题</w:t>
      </w:r>
    </w:p>
    <w:p w14:paraId="337F0C5E" w14:textId="2D5305C1" w:rsidR="00541718" w:rsidRPr="00CE153A" w:rsidRDefault="009B2FBE" w:rsidP="00CE153A">
      <w:pPr>
        <w:jc w:val="left"/>
        <w:rPr>
          <w:kern w:val="0"/>
          <w:position w:val="6"/>
          <w:szCs w:val="21"/>
        </w:rPr>
      </w:pPr>
      <w:r>
        <w:rPr>
          <w:snapToGrid w:val="0"/>
          <w:kern w:val="0"/>
          <w:position w:val="6"/>
          <w:sz w:val="24"/>
        </w:rPr>
        <w:tab/>
      </w:r>
    </w:p>
    <w:p w14:paraId="337F0C5F" w14:textId="77777777" w:rsidR="00541718" w:rsidRDefault="00541718">
      <w:pPr>
        <w:ind w:firstLine="420"/>
        <w:jc w:val="left"/>
        <w:rPr>
          <w:kern w:val="0"/>
          <w:position w:val="6"/>
          <w:szCs w:val="21"/>
        </w:rPr>
      </w:pPr>
    </w:p>
    <w:sectPr w:rsidR="00541718">
      <w:pgSz w:w="11906" w:h="16838"/>
      <w:pgMar w:top="1440" w:right="851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3D3BB6" w14:textId="77777777" w:rsidR="00C51595" w:rsidRDefault="00C51595" w:rsidP="00E34DA1">
      <w:r>
        <w:separator/>
      </w:r>
    </w:p>
  </w:endnote>
  <w:endnote w:type="continuationSeparator" w:id="0">
    <w:p w14:paraId="7079ADBB" w14:textId="77777777" w:rsidR="00C51595" w:rsidRDefault="00C51595" w:rsidP="00E34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3C5CB0" w14:textId="77777777" w:rsidR="00C51595" w:rsidRDefault="00C51595" w:rsidP="00E34DA1">
      <w:r>
        <w:separator/>
      </w:r>
    </w:p>
  </w:footnote>
  <w:footnote w:type="continuationSeparator" w:id="0">
    <w:p w14:paraId="7F9BF53C" w14:textId="77777777" w:rsidR="00C51595" w:rsidRDefault="00C51595" w:rsidP="00E34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83E0842"/>
    <w:multiLevelType w:val="singleLevel"/>
    <w:tmpl w:val="883E0842"/>
    <w:lvl w:ilvl="0">
      <w:start w:val="5"/>
      <w:numFmt w:val="decimal"/>
      <w:suff w:val="nothing"/>
      <w:lvlText w:val="%1）"/>
      <w:lvlJc w:val="left"/>
    </w:lvl>
  </w:abstractNum>
  <w:abstractNum w:abstractNumId="1" w15:restartNumberingAfterBreak="0">
    <w:nsid w:val="06FB0B11"/>
    <w:multiLevelType w:val="hybridMultilevel"/>
    <w:tmpl w:val="D5EEC8E8"/>
    <w:lvl w:ilvl="0" w:tplc="EEA27A7E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7B244E7"/>
    <w:multiLevelType w:val="hybridMultilevel"/>
    <w:tmpl w:val="4A7CF444"/>
    <w:lvl w:ilvl="0" w:tplc="2FCE653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2EA69993"/>
    <w:multiLevelType w:val="singleLevel"/>
    <w:tmpl w:val="2EA6999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34444636"/>
    <w:multiLevelType w:val="hybridMultilevel"/>
    <w:tmpl w:val="4DCE4CDA"/>
    <w:lvl w:ilvl="0" w:tplc="A2D68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9AE7277"/>
    <w:multiLevelType w:val="singleLevel"/>
    <w:tmpl w:val="39AE7277"/>
    <w:lvl w:ilvl="0">
      <w:start w:val="2"/>
      <w:numFmt w:val="decimal"/>
      <w:suff w:val="nothing"/>
      <w:lvlText w:val="%1）"/>
      <w:lvlJc w:val="left"/>
      <w:pPr>
        <w:ind w:left="420" w:firstLine="0"/>
      </w:pPr>
    </w:lvl>
  </w:abstractNum>
  <w:num w:numId="1" w16cid:durableId="681207986">
    <w:abstractNumId w:val="5"/>
  </w:num>
  <w:num w:numId="2" w16cid:durableId="857890265">
    <w:abstractNumId w:val="0"/>
  </w:num>
  <w:num w:numId="3" w16cid:durableId="694312596">
    <w:abstractNumId w:val="3"/>
  </w:num>
  <w:num w:numId="4" w16cid:durableId="1451969858">
    <w:abstractNumId w:val="2"/>
  </w:num>
  <w:num w:numId="5" w16cid:durableId="1112478426">
    <w:abstractNumId w:val="1"/>
  </w:num>
  <w:num w:numId="6" w16cid:durableId="74103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g0ZDU4YjcyODBlODRhMDQ1ZjI0ZTUzNmJjMDRkNTAifQ=="/>
  </w:docVars>
  <w:rsids>
    <w:rsidRoot w:val="00FE0489"/>
    <w:rsid w:val="00002E77"/>
    <w:rsid w:val="00005D0C"/>
    <w:rsid w:val="0001776E"/>
    <w:rsid w:val="00033CF3"/>
    <w:rsid w:val="00043181"/>
    <w:rsid w:val="00053B19"/>
    <w:rsid w:val="00060374"/>
    <w:rsid w:val="00070DC1"/>
    <w:rsid w:val="00070F8F"/>
    <w:rsid w:val="00087D60"/>
    <w:rsid w:val="000969CB"/>
    <w:rsid w:val="000A4CF7"/>
    <w:rsid w:val="000B67AD"/>
    <w:rsid w:val="000B696B"/>
    <w:rsid w:val="000B6C00"/>
    <w:rsid w:val="000F163E"/>
    <w:rsid w:val="0011772F"/>
    <w:rsid w:val="001339EB"/>
    <w:rsid w:val="001342F0"/>
    <w:rsid w:val="001441E5"/>
    <w:rsid w:val="00152CFB"/>
    <w:rsid w:val="001622F6"/>
    <w:rsid w:val="00164B6F"/>
    <w:rsid w:val="001A068A"/>
    <w:rsid w:val="001B4E04"/>
    <w:rsid w:val="001C33B5"/>
    <w:rsid w:val="001C35AB"/>
    <w:rsid w:val="001C6235"/>
    <w:rsid w:val="001D6EDB"/>
    <w:rsid w:val="00216DE9"/>
    <w:rsid w:val="00223430"/>
    <w:rsid w:val="00225ECD"/>
    <w:rsid w:val="00226679"/>
    <w:rsid w:val="0023148B"/>
    <w:rsid w:val="00240399"/>
    <w:rsid w:val="00246394"/>
    <w:rsid w:val="00247D00"/>
    <w:rsid w:val="002765D4"/>
    <w:rsid w:val="00276F08"/>
    <w:rsid w:val="00286EFB"/>
    <w:rsid w:val="002A3B2D"/>
    <w:rsid w:val="002A46A3"/>
    <w:rsid w:val="002C3F6F"/>
    <w:rsid w:val="002F7807"/>
    <w:rsid w:val="00316C06"/>
    <w:rsid w:val="00332654"/>
    <w:rsid w:val="0034452A"/>
    <w:rsid w:val="00353721"/>
    <w:rsid w:val="00354B66"/>
    <w:rsid w:val="00373535"/>
    <w:rsid w:val="0037449D"/>
    <w:rsid w:val="00390353"/>
    <w:rsid w:val="003B1758"/>
    <w:rsid w:val="003C22EB"/>
    <w:rsid w:val="003C288A"/>
    <w:rsid w:val="003C722F"/>
    <w:rsid w:val="003E73DF"/>
    <w:rsid w:val="003F2F60"/>
    <w:rsid w:val="004145E3"/>
    <w:rsid w:val="00422C87"/>
    <w:rsid w:val="00461B30"/>
    <w:rsid w:val="00470AEC"/>
    <w:rsid w:val="0047106D"/>
    <w:rsid w:val="0047398B"/>
    <w:rsid w:val="0049067B"/>
    <w:rsid w:val="004B3792"/>
    <w:rsid w:val="004B37D0"/>
    <w:rsid w:val="004B7E08"/>
    <w:rsid w:val="004C6531"/>
    <w:rsid w:val="004D659A"/>
    <w:rsid w:val="0050383A"/>
    <w:rsid w:val="005115C1"/>
    <w:rsid w:val="0051541B"/>
    <w:rsid w:val="005335BB"/>
    <w:rsid w:val="00541718"/>
    <w:rsid w:val="0055651F"/>
    <w:rsid w:val="00576B4A"/>
    <w:rsid w:val="0058732E"/>
    <w:rsid w:val="00592EB7"/>
    <w:rsid w:val="005A17F1"/>
    <w:rsid w:val="005B0FE9"/>
    <w:rsid w:val="005C698E"/>
    <w:rsid w:val="005C76B9"/>
    <w:rsid w:val="005C7C17"/>
    <w:rsid w:val="006023CB"/>
    <w:rsid w:val="00602B96"/>
    <w:rsid w:val="0060637F"/>
    <w:rsid w:val="00631C8C"/>
    <w:rsid w:val="00631F7F"/>
    <w:rsid w:val="00640258"/>
    <w:rsid w:val="0066694D"/>
    <w:rsid w:val="00685655"/>
    <w:rsid w:val="00687AE5"/>
    <w:rsid w:val="006A0077"/>
    <w:rsid w:val="006D293B"/>
    <w:rsid w:val="006D342B"/>
    <w:rsid w:val="006E1DBE"/>
    <w:rsid w:val="006E2BF0"/>
    <w:rsid w:val="006F0C0F"/>
    <w:rsid w:val="006F5C39"/>
    <w:rsid w:val="00723D5E"/>
    <w:rsid w:val="00732902"/>
    <w:rsid w:val="0074788B"/>
    <w:rsid w:val="0075612A"/>
    <w:rsid w:val="007659ED"/>
    <w:rsid w:val="007662D8"/>
    <w:rsid w:val="0077145A"/>
    <w:rsid w:val="00780034"/>
    <w:rsid w:val="007C36D2"/>
    <w:rsid w:val="0080262C"/>
    <w:rsid w:val="0083064B"/>
    <w:rsid w:val="00833EBD"/>
    <w:rsid w:val="00860DCE"/>
    <w:rsid w:val="00870524"/>
    <w:rsid w:val="008813A0"/>
    <w:rsid w:val="008A3213"/>
    <w:rsid w:val="008B558E"/>
    <w:rsid w:val="008B571D"/>
    <w:rsid w:val="008C32C0"/>
    <w:rsid w:val="008E4861"/>
    <w:rsid w:val="008F068A"/>
    <w:rsid w:val="008F282F"/>
    <w:rsid w:val="00921DE7"/>
    <w:rsid w:val="00933824"/>
    <w:rsid w:val="00935FEA"/>
    <w:rsid w:val="0094087D"/>
    <w:rsid w:val="009533A0"/>
    <w:rsid w:val="009535E3"/>
    <w:rsid w:val="00965349"/>
    <w:rsid w:val="00991130"/>
    <w:rsid w:val="0099478A"/>
    <w:rsid w:val="009A31E8"/>
    <w:rsid w:val="009A5E47"/>
    <w:rsid w:val="009B25E3"/>
    <w:rsid w:val="009B2FBE"/>
    <w:rsid w:val="009F1D53"/>
    <w:rsid w:val="00A05909"/>
    <w:rsid w:val="00A16281"/>
    <w:rsid w:val="00A201AA"/>
    <w:rsid w:val="00A22045"/>
    <w:rsid w:val="00A36C4A"/>
    <w:rsid w:val="00A448AE"/>
    <w:rsid w:val="00A50216"/>
    <w:rsid w:val="00A62BA6"/>
    <w:rsid w:val="00A70EA5"/>
    <w:rsid w:val="00A80EFA"/>
    <w:rsid w:val="00A82B87"/>
    <w:rsid w:val="00A82CFB"/>
    <w:rsid w:val="00AB0096"/>
    <w:rsid w:val="00AB1170"/>
    <w:rsid w:val="00AB2985"/>
    <w:rsid w:val="00AC2338"/>
    <w:rsid w:val="00B01FDE"/>
    <w:rsid w:val="00B06402"/>
    <w:rsid w:val="00B2024E"/>
    <w:rsid w:val="00B2514E"/>
    <w:rsid w:val="00B30725"/>
    <w:rsid w:val="00B40920"/>
    <w:rsid w:val="00B46CC3"/>
    <w:rsid w:val="00B47D2B"/>
    <w:rsid w:val="00BB2FE3"/>
    <w:rsid w:val="00BC2293"/>
    <w:rsid w:val="00BD5A12"/>
    <w:rsid w:val="00BE2133"/>
    <w:rsid w:val="00BF3E8F"/>
    <w:rsid w:val="00C02C98"/>
    <w:rsid w:val="00C03A1E"/>
    <w:rsid w:val="00C2780B"/>
    <w:rsid w:val="00C379C3"/>
    <w:rsid w:val="00C51123"/>
    <w:rsid w:val="00C51595"/>
    <w:rsid w:val="00C529B6"/>
    <w:rsid w:val="00C536D7"/>
    <w:rsid w:val="00C53CC0"/>
    <w:rsid w:val="00C70B6B"/>
    <w:rsid w:val="00C770A3"/>
    <w:rsid w:val="00C825B0"/>
    <w:rsid w:val="00C86273"/>
    <w:rsid w:val="00C925C0"/>
    <w:rsid w:val="00C933D5"/>
    <w:rsid w:val="00CB348B"/>
    <w:rsid w:val="00CB56EE"/>
    <w:rsid w:val="00CC0D44"/>
    <w:rsid w:val="00CC4040"/>
    <w:rsid w:val="00CD5C56"/>
    <w:rsid w:val="00CE153A"/>
    <w:rsid w:val="00D00369"/>
    <w:rsid w:val="00D07344"/>
    <w:rsid w:val="00D1572F"/>
    <w:rsid w:val="00D5304A"/>
    <w:rsid w:val="00D672D0"/>
    <w:rsid w:val="00D72612"/>
    <w:rsid w:val="00DA467D"/>
    <w:rsid w:val="00DA4AB7"/>
    <w:rsid w:val="00DA4CAB"/>
    <w:rsid w:val="00DB0C61"/>
    <w:rsid w:val="00DF3A24"/>
    <w:rsid w:val="00E01675"/>
    <w:rsid w:val="00E03159"/>
    <w:rsid w:val="00E15D08"/>
    <w:rsid w:val="00E34DA1"/>
    <w:rsid w:val="00E379FC"/>
    <w:rsid w:val="00E37E81"/>
    <w:rsid w:val="00E559CB"/>
    <w:rsid w:val="00E60BFF"/>
    <w:rsid w:val="00EC0339"/>
    <w:rsid w:val="00ED3816"/>
    <w:rsid w:val="00EE2628"/>
    <w:rsid w:val="00EE6BA5"/>
    <w:rsid w:val="00EF2247"/>
    <w:rsid w:val="00F166BA"/>
    <w:rsid w:val="00F26D38"/>
    <w:rsid w:val="00F347C5"/>
    <w:rsid w:val="00F35758"/>
    <w:rsid w:val="00F60F08"/>
    <w:rsid w:val="00F70E32"/>
    <w:rsid w:val="00F86D3F"/>
    <w:rsid w:val="00F94BF1"/>
    <w:rsid w:val="00FA6820"/>
    <w:rsid w:val="00FA7BDC"/>
    <w:rsid w:val="00FB2783"/>
    <w:rsid w:val="00FC511B"/>
    <w:rsid w:val="00FD39D7"/>
    <w:rsid w:val="00FE0489"/>
    <w:rsid w:val="00FF10E3"/>
    <w:rsid w:val="00FF5330"/>
    <w:rsid w:val="21C065B8"/>
    <w:rsid w:val="739C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 stroke="f">
      <v:fill color="white"/>
      <v:stroke on="f"/>
    </o:shapedefaults>
    <o:shapelayout v:ext="edit">
      <o:idmap v:ext="edit" data="2"/>
    </o:shapelayout>
  </w:shapeDefaults>
  <w:decimalSymbol w:val="."/>
  <w:listSeparator w:val=","/>
  <w14:docId w14:val="337F0C00"/>
  <w15:docId w15:val="{332BE4AE-0DE3-451B-B2BC-00CB8ECF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页眉 字符"/>
    <w:link w:val="a4"/>
    <w:uiPriority w:val="99"/>
    <w:rPr>
      <w:kern w:val="2"/>
      <w:sz w:val="18"/>
      <w:szCs w:val="18"/>
    </w:rPr>
  </w:style>
  <w:style w:type="character" w:customStyle="1" w:styleId="1">
    <w:name w:val="页脚 字符1"/>
    <w:link w:val="a3"/>
    <w:uiPriority w:val="99"/>
    <w:rPr>
      <w:kern w:val="2"/>
      <w:sz w:val="18"/>
      <w:szCs w:val="18"/>
    </w:rPr>
  </w:style>
  <w:style w:type="character" w:customStyle="1" w:styleId="a7">
    <w:name w:val="页脚 字符"/>
    <w:uiPriority w:val="99"/>
  </w:style>
  <w:style w:type="paragraph" w:customStyle="1" w:styleId="10">
    <w:name w:val="正文文本1"/>
    <w:basedOn w:val="a"/>
    <w:qFormat/>
    <w:pPr>
      <w:spacing w:after="40" w:line="434" w:lineRule="auto"/>
    </w:pPr>
    <w:rPr>
      <w:rFonts w:ascii="宋体" w:hAnsi="宋体" w:cs="宋体"/>
      <w:sz w:val="22"/>
      <w:szCs w:val="22"/>
      <w:lang w:val="zh-CN" w:bidi="zh-CN"/>
    </w:rPr>
  </w:style>
  <w:style w:type="paragraph" w:styleId="a8">
    <w:name w:val="List Paragraph"/>
    <w:basedOn w:val="a"/>
    <w:uiPriority w:val="99"/>
    <w:rsid w:val="008306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6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Excel_Worksheet.xlsx"/><Relationship Id="rId18" Type="http://schemas.openxmlformats.org/officeDocument/2006/relationships/package" Target="embeddings/Microsoft_Excel_Worksheet1.xlsx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8.emf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6FF3ADBF-CB11-40F4-9A62-3D0414F4DC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5</Pages>
  <Words>365</Words>
  <Characters>2082</Characters>
  <Application>Microsoft Office Word</Application>
  <DocSecurity>0</DocSecurity>
  <Lines>17</Lines>
  <Paragraphs>4</Paragraphs>
  <ScaleCrop>false</ScaleCrop>
  <Company>www.xunchi.com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mym</dc:creator>
  <cp:lastModifiedBy>78 Platinum</cp:lastModifiedBy>
  <cp:revision>63</cp:revision>
  <dcterms:created xsi:type="dcterms:W3CDTF">2022-05-17T16:46:00Z</dcterms:created>
  <dcterms:modified xsi:type="dcterms:W3CDTF">2024-06-28T04:23:00Z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2052-11.1.0.11636</vt:lpwstr>
  </property>
  <property fmtid="{D5CDD505-2E9C-101B-9397-08002B2CF9AE}" pid="4" name="ICV">
    <vt:lpwstr>E4890722D81A40F4B81FD02A79037C58</vt:lpwstr>
  </property>
</Properties>
</file>