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0D05" w14:textId="77777777" w:rsidR="00B97325" w:rsidRDefault="00000000">
      <w:pPr>
        <w:ind w:left="840" w:firstLine="420"/>
        <w:rPr>
          <w:rFonts w:ascii="楷体_GB2312" w:eastAsia="楷体_GB2312" w:hAnsi="新宋体" w:cs="Times New Roman"/>
          <w:b/>
          <w:bCs/>
          <w:snapToGrid w:val="0"/>
          <w:kern w:val="0"/>
          <w:position w:val="6"/>
          <w:sz w:val="52"/>
          <w:szCs w:val="52"/>
        </w:rPr>
      </w:pPr>
      <w:r>
        <w:rPr>
          <w:rFonts w:ascii="Times New Roman" w:eastAsia="宋体" w:hAnsi="Times New Roman" w:cs="Times New Roman" w:hint="eastAsia"/>
          <w:noProof/>
          <w:kern w:val="0"/>
          <w:position w:val="6"/>
        </w:rPr>
        <mc:AlternateContent>
          <mc:Choice Requires="wps">
            <w:drawing>
              <wp:anchor distT="0" distB="0" distL="114300" distR="114300" simplePos="0" relativeHeight="251659264" behindDoc="0" locked="0" layoutInCell="1" allowOverlap="1" wp14:anchorId="2604E965" wp14:editId="257A812A">
                <wp:simplePos x="0" y="0"/>
                <wp:positionH relativeFrom="column">
                  <wp:posOffset>4495800</wp:posOffset>
                </wp:positionH>
                <wp:positionV relativeFrom="paragraph">
                  <wp:posOffset>-396240</wp:posOffset>
                </wp:positionV>
                <wp:extent cx="1714500" cy="1188720"/>
                <wp:effectExtent l="0" t="0" r="0"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wps:spPr>
                      <wps:txbx>
                        <w:txbxContent>
                          <w:p w14:paraId="75C1C717" w14:textId="77777777" w:rsidR="00B97325" w:rsidRDefault="00000000">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25FFB4DE" w14:textId="3816A12F" w:rsidR="00B97325" w:rsidRDefault="00000000">
                            <w:pPr>
                              <w:adjustRightInd w:val="0"/>
                              <w:snapToGrid w:val="0"/>
                              <w:spacing w:line="300" w:lineRule="auto"/>
                            </w:pPr>
                            <w:r>
                              <w:rPr>
                                <w:rFonts w:hint="eastAsia"/>
                              </w:rPr>
                              <w:t>姓名：</w:t>
                            </w:r>
                            <w:r>
                              <w:rPr>
                                <w:rFonts w:hint="eastAsia"/>
                                <w:u w:val="single"/>
                              </w:rPr>
                              <w:t xml:space="preserve">    </w:t>
                            </w:r>
                            <w:r>
                              <w:rPr>
                                <w:rFonts w:hint="eastAsia"/>
                                <w:u w:val="single"/>
                              </w:rPr>
                              <w:t>虞</w:t>
                            </w:r>
                            <w:r>
                              <w:rPr>
                                <w:rFonts w:hint="eastAsia"/>
                                <w:u w:val="single"/>
                              </w:rPr>
                              <w:t xml:space="preserve">            </w:t>
                            </w:r>
                          </w:p>
                          <w:p w14:paraId="5DCA77B2" w14:textId="576394E1" w:rsidR="00B97325" w:rsidRDefault="00000000">
                            <w:pPr>
                              <w:adjustRightInd w:val="0"/>
                              <w:snapToGrid w:val="0"/>
                              <w:spacing w:line="300" w:lineRule="auto"/>
                            </w:pPr>
                            <w:r>
                              <w:rPr>
                                <w:rFonts w:hint="eastAsia"/>
                              </w:rPr>
                              <w:t>学号：</w:t>
                            </w:r>
                            <w:r>
                              <w:rPr>
                                <w:rFonts w:hint="eastAsia"/>
                                <w:u w:val="single"/>
                              </w:rPr>
                              <w:t xml:space="preserve">    320           </w:t>
                            </w:r>
                          </w:p>
                          <w:p w14:paraId="3B5ED9B5" w14:textId="77777777" w:rsidR="00B97325" w:rsidRDefault="00000000">
                            <w:pPr>
                              <w:adjustRightInd w:val="0"/>
                              <w:snapToGrid w:val="0"/>
                              <w:spacing w:line="300" w:lineRule="auto"/>
                            </w:pPr>
                            <w:r>
                              <w:rPr>
                                <w:rFonts w:hint="eastAsia"/>
                              </w:rPr>
                              <w:t>日期：</w:t>
                            </w:r>
                            <w:r>
                              <w:rPr>
                                <w:rFonts w:hint="eastAsia"/>
                                <w:u w:val="single"/>
                              </w:rPr>
                              <w:t xml:space="preserve">   202</w:t>
                            </w:r>
                            <w:r>
                              <w:rPr>
                                <w:u w:val="single"/>
                              </w:rPr>
                              <w:t>3.3.</w:t>
                            </w:r>
                            <w:r>
                              <w:rPr>
                                <w:rFonts w:hint="eastAsia"/>
                                <w:u w:val="single"/>
                              </w:rPr>
                              <w:t xml:space="preserve">24             </w:t>
                            </w:r>
                          </w:p>
                          <w:p w14:paraId="40D2B9C3" w14:textId="77777777" w:rsidR="00B97325" w:rsidRDefault="00000000">
                            <w:pPr>
                              <w:adjustRightInd w:val="0"/>
                              <w:snapToGrid w:val="0"/>
                              <w:spacing w:line="300" w:lineRule="auto"/>
                            </w:pPr>
                            <w:r>
                              <w:rPr>
                                <w:rFonts w:hint="eastAsia"/>
                              </w:rPr>
                              <w:t>地点：</w:t>
                            </w:r>
                            <w:r>
                              <w:rPr>
                                <w:rFonts w:hint="eastAsia"/>
                                <w:u w:val="single"/>
                              </w:rPr>
                              <w:t xml:space="preserve">   </w:t>
                            </w:r>
                            <w:r>
                              <w:rPr>
                                <w:rFonts w:hint="eastAsia"/>
                                <w:u w:val="single"/>
                              </w:rPr>
                              <w:t>化</w:t>
                            </w:r>
                            <w:r>
                              <w:rPr>
                                <w:u w:val="single"/>
                              </w:rPr>
                              <w:t>2</w:t>
                            </w:r>
                            <w:r>
                              <w:rPr>
                                <w:rFonts w:hint="eastAsia"/>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2604E965" id="_x0000_t202" coordsize="21600,21600" o:spt="202" path="m,l,21600r21600,l21600,xe">
                <v:stroke joinstyle="miter"/>
                <v:path gradientshapeok="t" o:connecttype="rect"/>
              </v:shapetype>
              <v:shape id="文本框 1" o:spid="_x0000_s1026" type="#_x0000_t202" style="position:absolute;left:0;text-align:left;margin-left:354pt;margin-top:-31.2pt;width:135pt;height:9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" stroked="f">
                <v:textbox>
                  <w:txbxContent>
                    <w:p w14:paraId="75C1C717" w14:textId="77777777" w:rsidR="00B97325" w:rsidRDefault="00000000">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25FFB4DE" w14:textId="3816A12F" w:rsidR="00B97325" w:rsidRDefault="00000000">
                      <w:pPr>
                        <w:adjustRightInd w:val="0"/>
                        <w:snapToGrid w:val="0"/>
                        <w:spacing w:line="300" w:lineRule="auto"/>
                      </w:pPr>
                      <w:r>
                        <w:rPr>
                          <w:rFonts w:hint="eastAsia"/>
                        </w:rPr>
                        <w:t>姓名：</w:t>
                      </w:r>
                      <w:r>
                        <w:rPr>
                          <w:rFonts w:hint="eastAsia"/>
                          <w:u w:val="single"/>
                        </w:rPr>
                        <w:t xml:space="preserve">    </w:t>
                      </w:r>
                      <w:r>
                        <w:rPr>
                          <w:rFonts w:hint="eastAsia"/>
                          <w:u w:val="single"/>
                        </w:rPr>
                        <w:t>虞</w:t>
                      </w:r>
                      <w:r>
                        <w:rPr>
                          <w:rFonts w:hint="eastAsia"/>
                          <w:u w:val="single"/>
                        </w:rPr>
                        <w:t xml:space="preserve">            </w:t>
                      </w:r>
                    </w:p>
                    <w:p w14:paraId="5DCA77B2" w14:textId="576394E1" w:rsidR="00B97325" w:rsidRDefault="00000000">
                      <w:pPr>
                        <w:adjustRightInd w:val="0"/>
                        <w:snapToGrid w:val="0"/>
                        <w:spacing w:line="300" w:lineRule="auto"/>
                      </w:pPr>
                      <w:r>
                        <w:rPr>
                          <w:rFonts w:hint="eastAsia"/>
                        </w:rPr>
                        <w:t>学号：</w:t>
                      </w:r>
                      <w:r>
                        <w:rPr>
                          <w:rFonts w:hint="eastAsia"/>
                          <w:u w:val="single"/>
                        </w:rPr>
                        <w:t xml:space="preserve">    320           </w:t>
                      </w:r>
                    </w:p>
                    <w:p w14:paraId="3B5ED9B5" w14:textId="77777777" w:rsidR="00B97325" w:rsidRDefault="00000000">
                      <w:pPr>
                        <w:adjustRightInd w:val="0"/>
                        <w:snapToGrid w:val="0"/>
                        <w:spacing w:line="300" w:lineRule="auto"/>
                      </w:pPr>
                      <w:r>
                        <w:rPr>
                          <w:rFonts w:hint="eastAsia"/>
                        </w:rPr>
                        <w:t>日期：</w:t>
                      </w:r>
                      <w:r>
                        <w:rPr>
                          <w:rFonts w:hint="eastAsia"/>
                          <w:u w:val="single"/>
                        </w:rPr>
                        <w:t xml:space="preserve">   202</w:t>
                      </w:r>
                      <w:r>
                        <w:rPr>
                          <w:u w:val="single"/>
                        </w:rPr>
                        <w:t>3.3.</w:t>
                      </w:r>
                      <w:r>
                        <w:rPr>
                          <w:rFonts w:hint="eastAsia"/>
                          <w:u w:val="single"/>
                        </w:rPr>
                        <w:t xml:space="preserve">24             </w:t>
                      </w:r>
                    </w:p>
                    <w:p w14:paraId="40D2B9C3" w14:textId="77777777" w:rsidR="00B97325" w:rsidRDefault="00000000">
                      <w:pPr>
                        <w:adjustRightInd w:val="0"/>
                        <w:snapToGrid w:val="0"/>
                        <w:spacing w:line="300" w:lineRule="auto"/>
                      </w:pPr>
                      <w:r>
                        <w:rPr>
                          <w:rFonts w:hint="eastAsia"/>
                        </w:rPr>
                        <w:t>地点：</w:t>
                      </w:r>
                      <w:r>
                        <w:rPr>
                          <w:rFonts w:hint="eastAsia"/>
                          <w:u w:val="single"/>
                        </w:rPr>
                        <w:t xml:space="preserve">   </w:t>
                      </w:r>
                      <w:r>
                        <w:rPr>
                          <w:rFonts w:hint="eastAsia"/>
                          <w:u w:val="single"/>
                        </w:rPr>
                        <w:t>化</w:t>
                      </w:r>
                      <w:r>
                        <w:rPr>
                          <w:u w:val="single"/>
                        </w:rPr>
                        <w:t>2</w:t>
                      </w:r>
                      <w:r>
                        <w:rPr>
                          <w:rFonts w:hint="eastAsia"/>
                          <w:u w:val="single"/>
                        </w:rPr>
                        <w:t xml:space="preserve">             </w:t>
                      </w:r>
                    </w:p>
                  </w:txbxContent>
                </v:textbox>
              </v:shape>
            </w:pict>
          </mc:Fallback>
        </mc:AlternateContent>
      </w:r>
      <w:r>
        <w:rPr>
          <w:rFonts w:ascii="Times New Roman" w:eastAsia="宋体" w:hAnsi="Times New Roman" w:cs="Times New Roman" w:hint="eastAsia"/>
          <w:noProof/>
          <w:kern w:val="0"/>
          <w:position w:val="6"/>
        </w:rPr>
        <w:drawing>
          <wp:inline distT="0" distB="0" distL="0" distR="0" wp14:anchorId="67B9E7F2" wp14:editId="620417E3">
            <wp:extent cx="1600200" cy="439420"/>
            <wp:effectExtent l="0" t="0" r="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00200" cy="439420"/>
                    </a:xfrm>
                    <a:prstGeom prst="rect">
                      <a:avLst/>
                    </a:prstGeom>
                    <a:noFill/>
                    <a:ln>
                      <a:noFill/>
                    </a:ln>
                  </pic:spPr>
                </pic:pic>
              </a:graphicData>
            </a:graphic>
          </wp:inline>
        </w:drawing>
      </w:r>
      <w:r>
        <w:rPr>
          <w:rFonts w:ascii="楷体_GB2312" w:eastAsia="楷体_GB2312" w:hAnsi="新宋体" w:cs="Times New Roman" w:hint="eastAsia"/>
          <w:b/>
          <w:bCs/>
          <w:snapToGrid w:val="0"/>
          <w:spacing w:val="20"/>
          <w:kern w:val="0"/>
          <w:position w:val="18"/>
          <w:sz w:val="52"/>
          <w:szCs w:val="52"/>
        </w:rPr>
        <w:t>实验报告</w:t>
      </w:r>
    </w:p>
    <w:p w14:paraId="2FA64E89" w14:textId="77777777" w:rsidR="00B97325" w:rsidRDefault="00B97325">
      <w:pPr>
        <w:rPr>
          <w:rFonts w:ascii="Times New Roman" w:eastAsia="宋体" w:hAnsi="Times New Roman" w:cs="Times New Roman"/>
          <w:snapToGrid w:val="0"/>
          <w:kern w:val="0"/>
          <w:position w:val="6"/>
          <w:szCs w:val="21"/>
        </w:rPr>
      </w:pPr>
    </w:p>
    <w:p w14:paraId="1A1FAFD2" w14:textId="77777777" w:rsidR="00B97325" w:rsidRDefault="00000000">
      <w:pPr>
        <w:rPr>
          <w:rFonts w:ascii="Times New Roman" w:eastAsia="宋体" w:hAnsi="Times New Roman" w:cs="Times New Roman"/>
          <w:snapToGrid w:val="0"/>
          <w:kern w:val="0"/>
          <w:position w:val="6"/>
          <w:szCs w:val="21"/>
          <w:u w:val="single"/>
        </w:rPr>
      </w:pPr>
      <w:r>
        <w:rPr>
          <w:rFonts w:ascii="Times New Roman" w:eastAsia="宋体" w:hAnsi="Times New Roman" w:cs="Times New Roman" w:hint="eastAsia"/>
          <w:snapToGrid w:val="0"/>
          <w:kern w:val="0"/>
          <w:position w:val="6"/>
          <w:szCs w:val="21"/>
        </w:rPr>
        <w:t>课程名称：</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化工专业实验</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hint="eastAsia"/>
          <w:snapToGrid w:val="0"/>
          <w:kern w:val="0"/>
          <w:position w:val="6"/>
          <w:szCs w:val="21"/>
        </w:rPr>
        <w:t>实验名称：</w:t>
      </w:r>
      <w:r>
        <w:rPr>
          <w:rFonts w:ascii="Times New Roman" w:eastAsia="宋体" w:hAnsi="Times New Roman" w:cs="Times New Roman" w:hint="eastAsia"/>
          <w:snapToGrid w:val="0"/>
          <w:kern w:val="0"/>
          <w:position w:val="6"/>
          <w:szCs w:val="21"/>
        </w:rPr>
        <w:t xml:space="preserve"> </w:t>
      </w:r>
      <w:r>
        <w:rPr>
          <w:rFonts w:ascii="Times New Roman" w:eastAsia="宋体" w:hAnsi="Times New Roman" w:cs="Times New Roman"/>
          <w:snapToGrid w:val="0"/>
          <w:kern w:val="0"/>
          <w:position w:val="6"/>
          <w:szCs w:val="21"/>
        </w:rPr>
        <w:t xml:space="preserve">  </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乙苯脱氢制苯乙烯实验</w:t>
      </w:r>
    </w:p>
    <w:p w14:paraId="4CA8BACB" w14:textId="07653D36" w:rsidR="00B97325" w:rsidRDefault="00000000">
      <w:pPr>
        <w:rPr>
          <w:rFonts w:ascii="Times New Roman" w:eastAsia="宋体" w:hAnsi="Times New Roman" w:cs="Times New Roman"/>
          <w:snapToGrid w:val="0"/>
          <w:kern w:val="0"/>
          <w:position w:val="6"/>
          <w:szCs w:val="21"/>
          <w:u w:val="single"/>
        </w:rPr>
      </w:pPr>
      <w:r>
        <w:rPr>
          <w:rFonts w:ascii="Times New Roman" w:eastAsia="宋体" w:hAnsi="Times New Roman" w:cs="Times New Roman" w:hint="eastAsia"/>
          <w:snapToGrid w:val="0"/>
          <w:kern w:val="0"/>
          <w:position w:val="6"/>
          <w:szCs w:val="21"/>
        </w:rPr>
        <w:t>同组学生姓名：</w:t>
      </w:r>
      <w:r>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沈、张、梁</w:t>
      </w:r>
      <w:r>
        <w:rPr>
          <w:rFonts w:ascii="Times New Roman" w:eastAsia="宋体" w:hAnsi="Times New Roman" w:cs="Times New Roman"/>
          <w:snapToGrid w:val="0"/>
          <w:kern w:val="0"/>
          <w:position w:val="6"/>
          <w:szCs w:val="21"/>
          <w:u w:val="single"/>
        </w:rPr>
        <w:t xml:space="preserve">  </w:t>
      </w:r>
    </w:p>
    <w:p w14:paraId="0012DDBC" w14:textId="77777777" w:rsidR="00B97325" w:rsidRDefault="00000000">
      <w:pPr>
        <w:numPr>
          <w:ilvl w:val="0"/>
          <w:numId w:val="1"/>
        </w:numPr>
        <w:spacing w:line="240" w:lineRule="atLeast"/>
        <w:rPr>
          <w:rFonts w:ascii="Calibri" w:eastAsia="宋体" w:hAnsi="Calibri" w:cs="Calibri"/>
          <w:sz w:val="18"/>
          <w:szCs w:val="18"/>
        </w:rPr>
      </w:pPr>
      <w:r>
        <w:rPr>
          <w:rFonts w:ascii="Calibri" w:eastAsia="宋体" w:hAnsi="Calibri" w:cs="Calibri"/>
          <w:b/>
          <w:bCs/>
          <w:sz w:val="24"/>
        </w:rPr>
        <w:t>实验背景</w:t>
      </w:r>
    </w:p>
    <w:p w14:paraId="6ED11C8F" w14:textId="77777777" w:rsidR="00B97325" w:rsidRDefault="00000000">
      <w:pPr>
        <w:spacing w:line="240" w:lineRule="atLeast"/>
        <w:ind w:firstLine="420"/>
      </w:pPr>
      <w:r>
        <w:rPr>
          <w:rFonts w:hint="eastAsia"/>
        </w:rPr>
        <w:t>苯乙烯发现于</w:t>
      </w:r>
      <w:r>
        <w:rPr>
          <w:rFonts w:hint="eastAsia"/>
        </w:rPr>
        <w:t>1839</w:t>
      </w:r>
      <w:r>
        <w:rPr>
          <w:rFonts w:hint="eastAsia"/>
        </w:rPr>
        <w:t>年，</w:t>
      </w:r>
      <w:r>
        <w:rPr>
          <w:rFonts w:hint="eastAsia"/>
        </w:rPr>
        <w:t>1930</w:t>
      </w:r>
      <w:r>
        <w:rPr>
          <w:rFonts w:hint="eastAsia"/>
        </w:rPr>
        <w:t>年美国道化学公司首创由乙苯热脱氢制苯乙烯技术，</w:t>
      </w:r>
      <w:r>
        <w:rPr>
          <w:rFonts w:hint="eastAsia"/>
        </w:rPr>
        <w:t>1937</w:t>
      </w:r>
      <w:r>
        <w:rPr>
          <w:rFonts w:hint="eastAsia"/>
        </w:rPr>
        <w:t>年美国陶氏化学公司和德国巴斯夫公司同时实现了乙苯脱氢制苯乙烯的工业化生产，为现代的苯乙烯大规模生产奠定了基础。长期以来乙苯脱氢法一直是苯乙烯的主要生产方法，而且延续至今。进入</w:t>
      </w:r>
      <w:r>
        <w:rPr>
          <w:rFonts w:hint="eastAsia"/>
        </w:rPr>
        <w:t>20</w:t>
      </w:r>
      <w:r>
        <w:rPr>
          <w:rFonts w:hint="eastAsia"/>
        </w:rPr>
        <w:t>世纪</w:t>
      </w:r>
      <w:r>
        <w:rPr>
          <w:rFonts w:hint="eastAsia"/>
        </w:rPr>
        <w:t>70</w:t>
      </w:r>
      <w:r>
        <w:rPr>
          <w:rFonts w:hint="eastAsia"/>
        </w:rPr>
        <w:t>年代后，以节省原料、降低能耗为目标，对老工艺进行了改革，又相继出现了苯乙烯联产环氧丙烷的</w:t>
      </w:r>
      <w:r>
        <w:rPr>
          <w:rFonts w:hint="eastAsia"/>
        </w:rPr>
        <w:t>Halcon</w:t>
      </w:r>
      <w:r>
        <w:rPr>
          <w:rFonts w:hint="eastAsia"/>
        </w:rPr>
        <w:t>乙苯共氧化法及</w:t>
      </w:r>
      <w:r>
        <w:rPr>
          <w:rFonts w:hint="eastAsia"/>
        </w:rPr>
        <w:t>UOP</w:t>
      </w:r>
      <w:r>
        <w:rPr>
          <w:rFonts w:hint="eastAsia"/>
        </w:rPr>
        <w:t>的</w:t>
      </w:r>
      <w:r>
        <w:rPr>
          <w:rFonts w:hint="eastAsia"/>
        </w:rPr>
        <w:t>styro</w:t>
      </w:r>
      <w:r>
        <w:rPr>
          <w:rFonts w:hint="eastAsia"/>
        </w:rPr>
        <w:t>—</w:t>
      </w:r>
      <w:r>
        <w:rPr>
          <w:rFonts w:hint="eastAsia"/>
        </w:rPr>
        <w:t>plus</w:t>
      </w:r>
      <w:r>
        <w:rPr>
          <w:rFonts w:hint="eastAsia"/>
        </w:rPr>
        <w:t>选择脱氢新工艺。</w:t>
      </w:r>
    </w:p>
    <w:p w14:paraId="67417AAE" w14:textId="77777777" w:rsidR="00B97325" w:rsidRDefault="00000000">
      <w:pPr>
        <w:spacing w:line="240" w:lineRule="atLeast"/>
        <w:ind w:firstLine="420"/>
        <w:rPr>
          <w:rFonts w:ascii="Calibri" w:eastAsia="宋体" w:hAnsi="Calibri" w:cs="Calibri"/>
          <w:sz w:val="18"/>
          <w:szCs w:val="18"/>
        </w:rPr>
      </w:pPr>
      <w:r>
        <w:t>苯乙烯现世界上苯乙烯生产路线主要有</w:t>
      </w:r>
      <w:r>
        <w:t>3</w:t>
      </w:r>
      <w:r>
        <w:t>条。</w:t>
      </w:r>
      <w:r>
        <w:t>(a)</w:t>
      </w:r>
      <w:r>
        <w:t>乙苯催化脱氢，即以乙苯为原料，借助催化剂，采用多床绝热或管式等温反应器，在蒸汽存在下脱氢而成苯乙烯；</w:t>
      </w:r>
      <w:r>
        <w:t>(b)</w:t>
      </w:r>
      <w:r>
        <w:t>丙烯与乙苯过氧化制取环氧丙烷</w:t>
      </w:r>
      <w:r>
        <w:t>(PO)</w:t>
      </w:r>
      <w:r>
        <w:t>及苯乙烯；</w:t>
      </w:r>
      <w:r>
        <w:t>(c)</w:t>
      </w:r>
      <w:r>
        <w:t>从蒸汽裂解汽油中抽提蒸馏回收苯乙烯。现世界上</w:t>
      </w:r>
      <w:r>
        <w:t xml:space="preserve"> 90</w:t>
      </w:r>
      <w:r>
        <w:t>％苯乙烯都是通过</w:t>
      </w:r>
      <w:r>
        <w:t xml:space="preserve"> </w:t>
      </w:r>
      <w:r>
        <w:t>乙烯和苯烷基化法生产乙苯，而乙苯再催化脱氢生产的；脱氢又包括乙苯催化脱氢及乙苯氧化脱氢两种工艺。</w:t>
      </w:r>
      <w:r>
        <w:rPr>
          <w:rFonts w:hint="eastAsia"/>
        </w:rPr>
        <w:t>目前国内生产企业主要采用第一条生产路线。</w:t>
      </w:r>
    </w:p>
    <w:p w14:paraId="560C5FDE" w14:textId="77777777" w:rsidR="00B97325" w:rsidRDefault="00000000">
      <w:pPr>
        <w:spacing w:line="240" w:lineRule="atLeast"/>
        <w:rPr>
          <w:rFonts w:ascii="Calibri" w:eastAsia="宋体" w:hAnsi="Calibri" w:cs="Calibri"/>
          <w:b/>
          <w:bCs/>
          <w:sz w:val="24"/>
        </w:rPr>
      </w:pPr>
      <w:r>
        <w:rPr>
          <w:rFonts w:ascii="Calibri" w:eastAsia="宋体" w:hAnsi="Calibri" w:cs="Calibri" w:hint="eastAsia"/>
          <w:b/>
          <w:bCs/>
          <w:sz w:val="24"/>
        </w:rPr>
        <w:t>二、</w:t>
      </w:r>
      <w:r>
        <w:rPr>
          <w:rFonts w:ascii="Calibri" w:eastAsia="宋体" w:hAnsi="Calibri" w:cs="Calibri"/>
          <w:b/>
          <w:bCs/>
          <w:sz w:val="24"/>
        </w:rPr>
        <w:t>实验目的</w:t>
      </w:r>
    </w:p>
    <w:p w14:paraId="33C6AEC0" w14:textId="77777777" w:rsidR="00B97325" w:rsidRDefault="00000000">
      <w:pPr>
        <w:spacing w:line="240" w:lineRule="atLeast"/>
      </w:pPr>
      <w:r>
        <w:t>1</w:t>
      </w:r>
      <w:r>
        <w:rPr>
          <w:rFonts w:hint="eastAsia"/>
        </w:rPr>
        <w:t>.</w:t>
      </w:r>
      <w:r>
        <w:rPr>
          <w:rFonts w:hint="eastAsia"/>
        </w:rPr>
        <w:t>了解固定床催化反应器装置的基本流程；</w:t>
      </w:r>
    </w:p>
    <w:p w14:paraId="682AD330" w14:textId="77777777" w:rsidR="00B97325" w:rsidRDefault="00000000">
      <w:pPr>
        <w:spacing w:line="240" w:lineRule="atLeast"/>
      </w:pPr>
      <w:r>
        <w:t>2</w:t>
      </w:r>
      <w:r>
        <w:rPr>
          <w:rFonts w:hint="eastAsia"/>
        </w:rPr>
        <w:t>.</w:t>
      </w:r>
      <w:r>
        <w:rPr>
          <w:rFonts w:hint="eastAsia"/>
        </w:rPr>
        <w:t>掌握以乙苯为原料，氧化铁系催化剂，在固定床单管反应器制备苯乙烯的过程。</w:t>
      </w:r>
    </w:p>
    <w:p w14:paraId="4DF4D7AA" w14:textId="77777777" w:rsidR="00B97325" w:rsidRDefault="00000000">
      <w:pPr>
        <w:spacing w:line="240" w:lineRule="atLeast"/>
      </w:pPr>
      <w:r>
        <w:rPr>
          <w:rFonts w:hint="eastAsia"/>
        </w:rPr>
        <w:t>3.</w:t>
      </w:r>
      <w:r>
        <w:rPr>
          <w:rFonts w:hint="eastAsia"/>
        </w:rPr>
        <w:t>学会实验操作流程与稳定工艺条件的方法；</w:t>
      </w:r>
    </w:p>
    <w:p w14:paraId="45027EEE" w14:textId="77777777" w:rsidR="00B97325" w:rsidRDefault="00000000">
      <w:pPr>
        <w:spacing w:line="240" w:lineRule="atLeast"/>
      </w:pPr>
      <w:r>
        <w:rPr>
          <w:rFonts w:hint="eastAsia"/>
        </w:rPr>
        <w:t>4.</w:t>
      </w:r>
      <w:r>
        <w:rPr>
          <w:rFonts w:hint="eastAsia"/>
        </w:rPr>
        <w:t>掌握乙苯脱氢操作条件对产物收率的影响；</w:t>
      </w:r>
    </w:p>
    <w:p w14:paraId="0BCC5910" w14:textId="77777777" w:rsidR="00B97325" w:rsidRDefault="00000000">
      <w:pPr>
        <w:pStyle w:val="1"/>
        <w:spacing w:line="240" w:lineRule="atLeast"/>
        <w:rPr>
          <w:rFonts w:asciiTheme="minorHAnsi" w:hAnsiTheme="minorHAnsi"/>
          <w:b w:val="0"/>
          <w:bCs w:val="0"/>
          <w:kern w:val="2"/>
          <w:sz w:val="21"/>
          <w:szCs w:val="24"/>
        </w:rPr>
      </w:pPr>
      <w:r>
        <w:rPr>
          <w:rFonts w:asciiTheme="minorHAnsi" w:hAnsiTheme="minorHAnsi" w:hint="eastAsia"/>
          <w:b w:val="0"/>
          <w:bCs w:val="0"/>
          <w:kern w:val="2"/>
          <w:sz w:val="21"/>
          <w:szCs w:val="24"/>
        </w:rPr>
        <w:t>5.</w:t>
      </w:r>
      <w:r>
        <w:rPr>
          <w:rFonts w:asciiTheme="minorHAnsi" w:hAnsiTheme="minorHAnsi" w:hint="eastAsia"/>
          <w:b w:val="0"/>
          <w:bCs w:val="0"/>
          <w:kern w:val="2"/>
          <w:sz w:val="21"/>
          <w:szCs w:val="24"/>
        </w:rPr>
        <w:t>练习、掌握色谱分析方法。</w:t>
      </w:r>
      <w:bookmarkStart w:id="0" w:name="_Toc23473_WPSOffice_Level1"/>
    </w:p>
    <w:p w14:paraId="3981842B" w14:textId="77777777" w:rsidR="00B97325" w:rsidRDefault="00000000">
      <w:pPr>
        <w:pStyle w:val="1"/>
        <w:spacing w:line="240" w:lineRule="atLeast"/>
        <w:rPr>
          <w:rFonts w:ascii="Calibri" w:eastAsia="宋体" w:hAnsi="Calibri" w:cs="Calibri"/>
          <w:kern w:val="2"/>
          <w:sz w:val="24"/>
          <w:szCs w:val="24"/>
        </w:rPr>
      </w:pPr>
      <w:r>
        <w:rPr>
          <w:rFonts w:ascii="Calibri" w:eastAsia="宋体" w:hAnsi="Calibri" w:cs="Calibri" w:hint="eastAsia"/>
          <w:kern w:val="2"/>
          <w:sz w:val="24"/>
          <w:szCs w:val="24"/>
        </w:rPr>
        <w:t>三、实验原理</w:t>
      </w:r>
      <w:bookmarkEnd w:id="0"/>
    </w:p>
    <w:p w14:paraId="38B838CB" w14:textId="77777777" w:rsidR="00B97325" w:rsidRDefault="00000000">
      <w:pPr>
        <w:pStyle w:val="2"/>
        <w:spacing w:line="240" w:lineRule="atLeast"/>
        <w:rPr>
          <w:rFonts w:ascii="Calibri" w:hAnsi="Calibri" w:cs="Calibri"/>
          <w:sz w:val="21"/>
          <w:szCs w:val="21"/>
        </w:rPr>
      </w:pPr>
      <w:bookmarkStart w:id="1" w:name="_Toc14863_WPSOffice_Level2"/>
      <w:r>
        <w:rPr>
          <w:rFonts w:ascii="Calibri" w:hAnsi="Calibri" w:cs="Calibri" w:hint="eastAsia"/>
          <w:sz w:val="21"/>
          <w:szCs w:val="21"/>
        </w:rPr>
        <w:t>1.</w:t>
      </w:r>
      <w:r>
        <w:rPr>
          <w:rFonts w:ascii="Calibri" w:hAnsi="Calibri" w:cs="Calibri" w:hint="eastAsia"/>
          <w:sz w:val="21"/>
          <w:szCs w:val="21"/>
        </w:rPr>
        <w:t>本实验的主副反应</w:t>
      </w:r>
      <w:bookmarkEnd w:id="1"/>
    </w:p>
    <w:p w14:paraId="0E678F0D" w14:textId="77777777" w:rsidR="00B97325" w:rsidRDefault="00000000">
      <w:pPr>
        <w:spacing w:line="240" w:lineRule="atLeast"/>
      </w:pPr>
      <w:r>
        <w:rPr>
          <w:rFonts w:hint="eastAsia"/>
        </w:rPr>
        <w:t>主反应：</w:t>
      </w:r>
    </w:p>
    <w:p w14:paraId="35E7AE41" w14:textId="77777777" w:rsidR="00B97325" w:rsidRDefault="00000000">
      <w:pPr>
        <w:spacing w:line="240" w:lineRule="atLeast"/>
        <w:jc w:val="center"/>
      </w:pPr>
      <w:r>
        <w:rPr>
          <w:noProof/>
        </w:rPr>
        <w:drawing>
          <wp:inline distT="0" distB="0" distL="114300" distR="114300" wp14:anchorId="52154BA9" wp14:editId="16047753">
            <wp:extent cx="3725545" cy="351155"/>
            <wp:effectExtent l="0" t="0" r="825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725545" cy="351155"/>
                    </a:xfrm>
                    <a:prstGeom prst="rect">
                      <a:avLst/>
                    </a:prstGeom>
                    <a:noFill/>
                    <a:ln>
                      <a:noFill/>
                    </a:ln>
                  </pic:spPr>
                </pic:pic>
              </a:graphicData>
            </a:graphic>
          </wp:inline>
        </w:drawing>
      </w:r>
    </w:p>
    <w:p w14:paraId="1414C6DD" w14:textId="77777777" w:rsidR="00B97325" w:rsidRDefault="00000000">
      <w:pPr>
        <w:spacing w:line="240" w:lineRule="atLeast"/>
      </w:pPr>
      <w:r>
        <w:rPr>
          <w:rFonts w:hint="eastAsia"/>
        </w:rPr>
        <w:t>副反应：</w:t>
      </w:r>
    </w:p>
    <w:p w14:paraId="7C1DB831" w14:textId="77777777" w:rsidR="00B97325" w:rsidRDefault="00000000">
      <w:pPr>
        <w:spacing w:line="240" w:lineRule="atLeast"/>
        <w:jc w:val="center"/>
      </w:pPr>
      <w:r>
        <w:rPr>
          <w:noProof/>
        </w:rPr>
        <w:drawing>
          <wp:inline distT="0" distB="0" distL="114300" distR="114300" wp14:anchorId="44627854" wp14:editId="10AF0BCE">
            <wp:extent cx="3656965" cy="1105535"/>
            <wp:effectExtent l="0" t="0" r="63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656965" cy="1105535"/>
                    </a:xfrm>
                    <a:prstGeom prst="rect">
                      <a:avLst/>
                    </a:prstGeom>
                    <a:noFill/>
                    <a:ln>
                      <a:noFill/>
                    </a:ln>
                  </pic:spPr>
                </pic:pic>
              </a:graphicData>
            </a:graphic>
          </wp:inline>
        </w:drawing>
      </w:r>
    </w:p>
    <w:p w14:paraId="1B301A94" w14:textId="77777777" w:rsidR="00B97325" w:rsidRDefault="00000000">
      <w:pPr>
        <w:spacing w:line="240" w:lineRule="atLeast"/>
      </w:pPr>
      <w:r>
        <w:rPr>
          <w:rFonts w:hint="eastAsia"/>
        </w:rPr>
        <w:t>在水蒸气存在的条件下，还可能发生下列反应：</w:t>
      </w:r>
    </w:p>
    <w:p w14:paraId="1F784D19" w14:textId="77777777" w:rsidR="00B97325" w:rsidRDefault="00000000">
      <w:pPr>
        <w:spacing w:line="240" w:lineRule="atLeast"/>
        <w:jc w:val="center"/>
      </w:pPr>
      <w:r>
        <w:rPr>
          <w:noProof/>
        </w:rPr>
        <w:drawing>
          <wp:inline distT="0" distB="0" distL="114300" distR="114300" wp14:anchorId="266496C9" wp14:editId="7BF9524A">
            <wp:extent cx="2858135" cy="323850"/>
            <wp:effectExtent l="0" t="0" r="184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858135" cy="323850"/>
                    </a:xfrm>
                    <a:prstGeom prst="rect">
                      <a:avLst/>
                    </a:prstGeom>
                    <a:noFill/>
                    <a:ln>
                      <a:noFill/>
                    </a:ln>
                  </pic:spPr>
                </pic:pic>
              </a:graphicData>
            </a:graphic>
          </wp:inline>
        </w:drawing>
      </w:r>
    </w:p>
    <w:p w14:paraId="65328DCC" w14:textId="77777777" w:rsidR="00B97325" w:rsidRDefault="00000000">
      <w:pPr>
        <w:spacing w:line="240" w:lineRule="atLeast"/>
      </w:pPr>
      <w:r>
        <w:rPr>
          <w:rFonts w:hint="eastAsia"/>
        </w:rPr>
        <w:t>此外，还有部分芳烃脱氢缩合、聚合物以及焦油和碳生成。这些连串副反应的发生不仅使反应的选择性下降，而且极易使催化剂表面结焦进而导致活性下降。</w:t>
      </w:r>
    </w:p>
    <w:p w14:paraId="5F76C384" w14:textId="77777777" w:rsidR="00B97325" w:rsidRDefault="00000000">
      <w:pPr>
        <w:pStyle w:val="2"/>
        <w:spacing w:line="240" w:lineRule="atLeast"/>
        <w:rPr>
          <w:sz w:val="21"/>
          <w:szCs w:val="21"/>
        </w:rPr>
      </w:pPr>
      <w:bookmarkStart w:id="2" w:name="_Toc31137_WPSOffice_Level2"/>
      <w:r>
        <w:rPr>
          <w:rFonts w:hint="eastAsia"/>
          <w:sz w:val="21"/>
          <w:szCs w:val="21"/>
        </w:rPr>
        <w:lastRenderedPageBreak/>
        <w:t>2.</w:t>
      </w:r>
      <w:r>
        <w:rPr>
          <w:rFonts w:hint="eastAsia"/>
          <w:sz w:val="21"/>
          <w:szCs w:val="21"/>
        </w:rPr>
        <w:t>影响本反应的因素</w:t>
      </w:r>
      <w:bookmarkEnd w:id="2"/>
    </w:p>
    <w:p w14:paraId="6A379B2F" w14:textId="77777777" w:rsidR="00B97325" w:rsidRDefault="00000000">
      <w:pPr>
        <w:pStyle w:val="3"/>
        <w:spacing w:line="240" w:lineRule="atLeast"/>
        <w:rPr>
          <w:sz w:val="21"/>
          <w:szCs w:val="21"/>
        </w:rPr>
      </w:pPr>
      <w:r>
        <w:rPr>
          <w:rFonts w:hint="eastAsia"/>
          <w:sz w:val="21"/>
          <w:szCs w:val="21"/>
        </w:rPr>
        <w:t>（</w:t>
      </w:r>
      <w:r>
        <w:rPr>
          <w:rFonts w:hint="eastAsia"/>
          <w:sz w:val="21"/>
          <w:szCs w:val="21"/>
        </w:rPr>
        <w:t>1</w:t>
      </w:r>
      <w:r>
        <w:rPr>
          <w:rFonts w:hint="eastAsia"/>
          <w:sz w:val="21"/>
          <w:szCs w:val="21"/>
        </w:rPr>
        <w:t>）温度的影响</w:t>
      </w:r>
    </w:p>
    <w:p w14:paraId="72493A0E" w14:textId="77777777" w:rsidR="00B97325" w:rsidRDefault="00000000">
      <w:pPr>
        <w:spacing w:line="240" w:lineRule="atLeast"/>
      </w:pPr>
      <w:r>
        <w:rPr>
          <w:rFonts w:hint="eastAsia"/>
        </w:rPr>
        <w:t>乙苯脱氢反应为吸热反应，△</w:t>
      </w:r>
      <w:r>
        <w:t>H</w:t>
      </w:r>
      <w:r>
        <w:rPr>
          <w:vertAlign w:val="superscript"/>
        </w:rPr>
        <w:t>0</w:t>
      </w:r>
      <w:r>
        <w:t>&gt;0</w:t>
      </w:r>
      <w:r>
        <w:rPr>
          <w:rFonts w:hint="eastAsia"/>
        </w:rPr>
        <w:t>，从平衡常数与温度的关系式</w:t>
      </w:r>
      <w:r>
        <w:rPr>
          <w:rFonts w:ascii="宋体" w:hAnsi="宋体"/>
        </w:rPr>
        <w:object w:dxaOrig="1934" w:dyaOrig="720" w14:anchorId="26D6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36pt" o:ole="">
            <v:imagedata r:id="rId10" o:title=""/>
          </v:shape>
          <o:OLEObject Type="Embed" ProgID="Equation.3" ShapeID="_x0000_i1025" DrawAspect="Content" ObjectID="_1781082067" r:id="rId11"/>
        </w:object>
      </w:r>
      <w:r>
        <w:rPr>
          <w:rFonts w:hint="eastAsia"/>
        </w:rPr>
        <w:t>可知，提高温度可增大平衡常数，从而提高脱氢反应的平衡转化率。但是温度过高副反应增加，使苯乙烯选择性下降，能耗增大，设备材质要求增加，故应控制适应的反应温度。</w:t>
      </w:r>
    </w:p>
    <w:p w14:paraId="7E451F12" w14:textId="77777777" w:rsidR="00B97325" w:rsidRDefault="00000000">
      <w:pPr>
        <w:pStyle w:val="3"/>
        <w:spacing w:line="240" w:lineRule="atLeast"/>
        <w:rPr>
          <w:rFonts w:eastAsia="宋体"/>
          <w:sz w:val="21"/>
          <w:szCs w:val="21"/>
        </w:rPr>
      </w:pPr>
      <w:r>
        <w:rPr>
          <w:rFonts w:hint="eastAsia"/>
          <w:sz w:val="21"/>
          <w:szCs w:val="21"/>
        </w:rPr>
        <w:t>（</w:t>
      </w:r>
      <w:r>
        <w:rPr>
          <w:rFonts w:hint="eastAsia"/>
          <w:sz w:val="21"/>
          <w:szCs w:val="21"/>
        </w:rPr>
        <w:t>2</w:t>
      </w:r>
      <w:r>
        <w:rPr>
          <w:rFonts w:hint="eastAsia"/>
          <w:sz w:val="21"/>
          <w:szCs w:val="21"/>
        </w:rPr>
        <w:t>）压力的影响</w:t>
      </w:r>
    </w:p>
    <w:p w14:paraId="3CC5FCA3" w14:textId="77777777" w:rsidR="00B97325" w:rsidRDefault="00000000">
      <w:pPr>
        <w:spacing w:line="240" w:lineRule="atLeast"/>
        <w:ind w:firstLineChars="200" w:firstLine="420"/>
        <w:rPr>
          <w:rFonts w:ascii="Times New Roman" w:hAnsi="Times New Roman"/>
        </w:rPr>
      </w:pPr>
      <w:r>
        <w:rPr>
          <w:rFonts w:ascii="宋体" w:hAnsi="宋体"/>
          <w:szCs w:val="21"/>
        </w:rPr>
        <w:t xml:space="preserve"> </w:t>
      </w:r>
      <w:r>
        <w:rPr>
          <w:rFonts w:ascii="Times New Roman" w:hAnsi="Times New Roman" w:hint="eastAsia"/>
        </w:rPr>
        <w:t>乙苯脱氢为体积增加的反应，从平衡常数与压力的关系式</w:t>
      </w:r>
      <w:r>
        <w:rPr>
          <w:rFonts w:ascii="Times New Roman" w:hAnsi="Times New Roman" w:hint="eastAsia"/>
        </w:rPr>
        <w:object w:dxaOrig="1724" w:dyaOrig="795" w14:anchorId="1D5D711E">
          <v:shape id="_x0000_i1026" type="#_x0000_t75" style="width:86pt;height:40pt" o:ole="">
            <v:imagedata r:id="rId12" o:title=""/>
          </v:shape>
          <o:OLEObject Type="Embed" ProgID="Equation.3" ShapeID="_x0000_i1026" DrawAspect="Content" ObjectID="_1781082068" r:id="rId13"/>
        </w:object>
      </w:r>
      <w:r>
        <w:rPr>
          <w:rFonts w:ascii="Times New Roman" w:hAnsi="Times New Roman" w:hint="eastAsia"/>
        </w:rPr>
        <w:t>可知，当△γ</w:t>
      </w:r>
      <w:r>
        <w:rPr>
          <w:rFonts w:ascii="Times New Roman" w:hAnsi="Times New Roman" w:hint="eastAsia"/>
        </w:rPr>
        <w:t>&gt;0</w:t>
      </w:r>
      <w:r>
        <w:rPr>
          <w:rFonts w:ascii="Times New Roman" w:hAnsi="Times New Roman" w:hint="eastAsia"/>
        </w:rPr>
        <w:t>时，降低总压</w:t>
      </w:r>
      <w:r>
        <w:rPr>
          <w:rFonts w:ascii="Times New Roman" w:hAnsi="Times New Roman" w:hint="eastAsia"/>
        </w:rPr>
        <w:t>P</w:t>
      </w:r>
      <w:r>
        <w:rPr>
          <w:rFonts w:ascii="Times New Roman" w:hAnsi="Times New Roman" w:hint="eastAsia"/>
          <w:vertAlign w:val="subscript"/>
        </w:rPr>
        <w:t>总</w:t>
      </w:r>
      <w:r>
        <w:rPr>
          <w:rFonts w:ascii="Times New Roman" w:hAnsi="Times New Roman" w:hint="eastAsia"/>
        </w:rPr>
        <w:t>可使</w:t>
      </w:r>
      <w:r>
        <w:rPr>
          <w:rFonts w:ascii="Times New Roman" w:hAnsi="Times New Roman" w:hint="eastAsia"/>
        </w:rPr>
        <w:t>K</w:t>
      </w:r>
      <w:r>
        <w:rPr>
          <w:rFonts w:ascii="Times New Roman" w:hAnsi="Times New Roman" w:hint="eastAsia"/>
          <w:vertAlign w:val="subscript"/>
        </w:rPr>
        <w:t>n</w:t>
      </w:r>
      <w:r>
        <w:rPr>
          <w:rFonts w:ascii="Times New Roman" w:hAnsi="Times New Roman" w:hint="eastAsia"/>
        </w:rPr>
        <w:t>增大</w:t>
      </w:r>
      <w:r>
        <w:rPr>
          <w:rFonts w:hint="eastAsia"/>
        </w:rPr>
        <w:t>，</w:t>
      </w:r>
      <w:r>
        <w:rPr>
          <w:rFonts w:ascii="Times New Roman" w:hAnsi="Times New Roman" w:hint="eastAsia"/>
        </w:rPr>
        <w:t>从而增加了反应的平衡转化率，故降低压力有利于平衡向脱氢方向移动。实验中加入惰性气体或减压条件下进行，通常均使用水蒸气作稀释剂，它可降低乙苯的分压，以提高平衡转化率。水蒸气的加入还可向脱氢反应提供部分热量，使反应温度比较稳定，能使反应产物迅速脱离催化剂表面，有利于反应向苯乙烯方向进行；同时有利于烧掉催化剂表面的积碳。但水蒸气增大到一定程度后，转化率提高并不显著，因此适宜的用量为：水</w:t>
      </w:r>
      <w:r>
        <w:rPr>
          <w:rFonts w:ascii="Times New Roman" w:hAnsi="Times New Roman" w:hint="eastAsia"/>
        </w:rPr>
        <w:t>/</w:t>
      </w:r>
      <w:r>
        <w:rPr>
          <w:rFonts w:ascii="Times New Roman" w:hAnsi="Times New Roman" w:hint="eastAsia"/>
        </w:rPr>
        <w:t>乙苯＝</w:t>
      </w:r>
      <w:r>
        <w:rPr>
          <w:rFonts w:ascii="Times New Roman" w:hAnsi="Times New Roman" w:hint="eastAsia"/>
        </w:rPr>
        <w:t>1.2</w:t>
      </w:r>
      <w:r>
        <w:rPr>
          <w:rFonts w:ascii="Times New Roman" w:hAnsi="Times New Roman" w:hint="eastAsia"/>
        </w:rPr>
        <w:t>～</w:t>
      </w:r>
      <w:r>
        <w:rPr>
          <w:rFonts w:ascii="Times New Roman" w:hAnsi="Times New Roman" w:hint="eastAsia"/>
        </w:rPr>
        <w:t>2.6</w:t>
      </w:r>
      <w:r>
        <w:rPr>
          <w:rFonts w:ascii="Times New Roman" w:hAnsi="Times New Roman" w:hint="eastAsia"/>
        </w:rPr>
        <w:t>：</w:t>
      </w:r>
      <w:r>
        <w:rPr>
          <w:rFonts w:ascii="Times New Roman" w:hAnsi="Times New Roman" w:hint="eastAsia"/>
        </w:rPr>
        <w:t>1</w:t>
      </w:r>
      <w:r>
        <w:rPr>
          <w:rFonts w:ascii="Times New Roman" w:hAnsi="Times New Roman" w:hint="eastAsia"/>
        </w:rPr>
        <w:t>（质量比）。</w:t>
      </w:r>
    </w:p>
    <w:p w14:paraId="1279BFE0" w14:textId="77777777" w:rsidR="00B97325" w:rsidRDefault="00000000">
      <w:pPr>
        <w:pStyle w:val="3"/>
        <w:spacing w:line="240" w:lineRule="atLeast"/>
        <w:rPr>
          <w:sz w:val="21"/>
          <w:szCs w:val="21"/>
        </w:rPr>
      </w:pPr>
      <w:r>
        <w:rPr>
          <w:rFonts w:hint="eastAsia"/>
          <w:sz w:val="21"/>
          <w:szCs w:val="21"/>
        </w:rPr>
        <w:t>（</w:t>
      </w:r>
      <w:r>
        <w:rPr>
          <w:rFonts w:hint="eastAsia"/>
          <w:sz w:val="21"/>
          <w:szCs w:val="21"/>
        </w:rPr>
        <w:t>3</w:t>
      </w:r>
      <w:r>
        <w:rPr>
          <w:rFonts w:hint="eastAsia"/>
          <w:sz w:val="21"/>
          <w:szCs w:val="21"/>
        </w:rPr>
        <w:t>）空速的影响</w:t>
      </w:r>
    </w:p>
    <w:p w14:paraId="63C2B2DD" w14:textId="77777777" w:rsidR="00B97325" w:rsidRDefault="00000000">
      <w:pPr>
        <w:spacing w:line="240" w:lineRule="atLeast"/>
      </w:pPr>
      <w:r>
        <w:rPr>
          <w:rFonts w:hint="eastAsia"/>
        </w:rPr>
        <w:t>乙苯脱氢反应中的副反应和连串副反应，随着接触时间的增大而增大，产物苯乙烯的选择性会下降，催化剂的最佳活性与适宜的空速及反应温度有关，本实验乙苯的液空速以</w:t>
      </w:r>
      <w:r>
        <w:t>0.6</w:t>
      </w:r>
      <w:r>
        <w:rPr>
          <w:rFonts w:hint="eastAsia"/>
        </w:rPr>
        <w:t>～</w:t>
      </w:r>
      <w:r>
        <w:t>1h</w:t>
      </w:r>
      <w:r>
        <w:rPr>
          <w:vertAlign w:val="superscript"/>
        </w:rPr>
        <w:t>-1</w:t>
      </w:r>
      <w:r>
        <w:rPr>
          <w:rFonts w:hint="eastAsia"/>
        </w:rPr>
        <w:t>为宜。</w:t>
      </w:r>
    </w:p>
    <w:p w14:paraId="3F54B4DB" w14:textId="77777777" w:rsidR="00B97325" w:rsidRDefault="00000000">
      <w:pPr>
        <w:pStyle w:val="3"/>
        <w:spacing w:line="240" w:lineRule="atLeast"/>
        <w:rPr>
          <w:sz w:val="21"/>
          <w:szCs w:val="21"/>
        </w:rPr>
      </w:pPr>
      <w:r>
        <w:rPr>
          <w:rFonts w:hint="eastAsia"/>
          <w:sz w:val="21"/>
          <w:szCs w:val="21"/>
        </w:rPr>
        <w:t>（</w:t>
      </w:r>
      <w:r>
        <w:rPr>
          <w:rFonts w:hint="eastAsia"/>
          <w:sz w:val="21"/>
          <w:szCs w:val="21"/>
        </w:rPr>
        <w:t>4</w:t>
      </w:r>
      <w:r>
        <w:rPr>
          <w:rFonts w:hint="eastAsia"/>
          <w:sz w:val="21"/>
          <w:szCs w:val="21"/>
        </w:rPr>
        <w:t>）催化剂</w:t>
      </w:r>
    </w:p>
    <w:p w14:paraId="2FAB16F7" w14:textId="77777777" w:rsidR="00B97325" w:rsidRDefault="00000000">
      <w:pPr>
        <w:spacing w:line="240" w:lineRule="atLeast"/>
      </w:pPr>
      <w:r>
        <w:rPr>
          <w:rFonts w:hint="eastAsia"/>
        </w:rPr>
        <w:t>乙苯脱氢技术的关键是选择催化剂。此反应的催化剂种类颇多，其中铁系催化剂是应用最广的一种。以氧化铁为主，添加铬、钾助催化剂，可使乙苯的转化率达到</w:t>
      </w:r>
      <w:r>
        <w:t>40</w:t>
      </w:r>
      <w:r>
        <w:rPr>
          <w:rFonts w:hint="eastAsia"/>
        </w:rPr>
        <w:t>％，选择性</w:t>
      </w:r>
      <w:r>
        <w:t>90</w:t>
      </w:r>
      <w:r>
        <w:rPr>
          <w:rFonts w:hint="eastAsia"/>
        </w:rPr>
        <w:t>％。在应用中，催化剂的形状对反应收率有很大影响。小粒径、低表面积、星形、十字形截面等异形催化剂有利于提高选择性。</w:t>
      </w:r>
      <w:bookmarkStart w:id="3" w:name="_Toc5210_WPSOffice_Level2"/>
      <w:r>
        <w:rPr>
          <w:rFonts w:hint="eastAsia"/>
        </w:rPr>
        <w:t>本实验采用氧化铁系催化剂其组成为：</w:t>
      </w:r>
      <w:r>
        <w:rPr>
          <w:rFonts w:hint="eastAsia"/>
        </w:rPr>
        <w:t>Fe</w:t>
      </w:r>
      <w:r>
        <w:rPr>
          <w:rFonts w:hint="eastAsia"/>
          <w:vertAlign w:val="subscript"/>
        </w:rPr>
        <w:t>2</w:t>
      </w:r>
      <w:r>
        <w:rPr>
          <w:rFonts w:hint="eastAsia"/>
        </w:rPr>
        <w:t>O</w:t>
      </w:r>
      <w:r>
        <w:rPr>
          <w:rFonts w:hint="eastAsia"/>
          <w:vertAlign w:val="subscript"/>
        </w:rPr>
        <w:t>3</w:t>
      </w:r>
      <w:r>
        <w:rPr>
          <w:rFonts w:hint="eastAsia"/>
        </w:rPr>
        <w:t>-CuO-K</w:t>
      </w:r>
      <w:r>
        <w:rPr>
          <w:rFonts w:hint="eastAsia"/>
          <w:vertAlign w:val="subscript"/>
        </w:rPr>
        <w:t>2</w:t>
      </w:r>
      <w:r>
        <w:rPr>
          <w:rFonts w:hint="eastAsia"/>
        </w:rPr>
        <w:t>O</w:t>
      </w:r>
      <w:r>
        <w:rPr>
          <w:rFonts w:hint="eastAsia"/>
          <w:vertAlign w:val="subscript"/>
        </w:rPr>
        <w:t>3</w:t>
      </w:r>
      <w:r>
        <w:rPr>
          <w:rFonts w:hint="eastAsia"/>
        </w:rPr>
        <w:t>-CeO</w:t>
      </w:r>
      <w:r>
        <w:rPr>
          <w:rFonts w:hint="eastAsia"/>
          <w:vertAlign w:val="subscript"/>
        </w:rPr>
        <w:t>2</w:t>
      </w:r>
      <w:bookmarkEnd w:id="3"/>
      <w:r>
        <w:rPr>
          <w:rFonts w:hint="eastAsia"/>
        </w:rPr>
        <w:t>。</w:t>
      </w:r>
    </w:p>
    <w:p w14:paraId="519CE0AA" w14:textId="77777777" w:rsidR="00B97325" w:rsidRDefault="00000000">
      <w:pPr>
        <w:pStyle w:val="2"/>
        <w:spacing w:line="240" w:lineRule="atLeast"/>
        <w:rPr>
          <w:sz w:val="24"/>
          <w:szCs w:val="24"/>
        </w:rPr>
      </w:pPr>
      <w:bookmarkStart w:id="4" w:name="_Toc5272_WPSOffice_Level2"/>
      <w:r>
        <w:rPr>
          <w:rFonts w:hint="eastAsia"/>
          <w:sz w:val="24"/>
          <w:szCs w:val="24"/>
        </w:rPr>
        <w:t>四、实验装置与仪器</w:t>
      </w:r>
    </w:p>
    <w:p w14:paraId="0A63B8EC" w14:textId="77777777" w:rsidR="00B97325" w:rsidRDefault="00000000">
      <w:pPr>
        <w:pStyle w:val="2"/>
        <w:spacing w:line="240" w:lineRule="atLeast"/>
        <w:rPr>
          <w:sz w:val="21"/>
          <w:szCs w:val="21"/>
        </w:rPr>
      </w:pPr>
      <w:r>
        <w:rPr>
          <w:sz w:val="21"/>
          <w:szCs w:val="21"/>
        </w:rPr>
        <w:t>1</w:t>
      </w:r>
      <w:r>
        <w:rPr>
          <w:rFonts w:hint="eastAsia"/>
          <w:sz w:val="21"/>
          <w:szCs w:val="21"/>
        </w:rPr>
        <w:t>.</w:t>
      </w:r>
      <w:r>
        <w:rPr>
          <w:rFonts w:hint="eastAsia"/>
          <w:sz w:val="21"/>
          <w:szCs w:val="21"/>
        </w:rPr>
        <w:t>实验装置流程图</w:t>
      </w:r>
      <w:bookmarkEnd w:id="4"/>
    </w:p>
    <w:p w14:paraId="2EB9DD13" w14:textId="77777777" w:rsidR="00B97325" w:rsidRDefault="00000000">
      <w:pPr>
        <w:spacing w:line="240" w:lineRule="atLeast"/>
        <w:jc w:val="center"/>
      </w:pPr>
      <w:r>
        <w:rPr>
          <w:noProof/>
        </w:rPr>
        <w:drawing>
          <wp:inline distT="0" distB="0" distL="114300" distR="114300" wp14:anchorId="24C94AB1" wp14:editId="59432404">
            <wp:extent cx="4208780" cy="2654935"/>
            <wp:effectExtent l="0" t="0" r="1270" b="1206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4208780" cy="2654935"/>
                    </a:xfrm>
                    <a:prstGeom prst="rect">
                      <a:avLst/>
                    </a:prstGeom>
                    <a:noFill/>
                    <a:ln>
                      <a:noFill/>
                    </a:ln>
                  </pic:spPr>
                </pic:pic>
              </a:graphicData>
            </a:graphic>
          </wp:inline>
        </w:drawing>
      </w:r>
    </w:p>
    <w:p w14:paraId="2B62E33E" w14:textId="77777777" w:rsidR="00B97325" w:rsidRDefault="00000000">
      <w:pPr>
        <w:spacing w:line="240" w:lineRule="atLeast"/>
        <w:jc w:val="center"/>
        <w:rPr>
          <w:rFonts w:ascii="宋体" w:hAnsi="宋体"/>
          <w:sz w:val="24"/>
        </w:rPr>
      </w:pPr>
      <w:r>
        <w:rPr>
          <w:rFonts w:ascii="宋体" w:hAnsi="宋体" w:hint="eastAsia"/>
          <w:sz w:val="24"/>
        </w:rPr>
        <w:t>图</w:t>
      </w:r>
      <w:r>
        <w:rPr>
          <w:rFonts w:ascii="宋体" w:hAnsi="宋体"/>
          <w:sz w:val="24"/>
        </w:rPr>
        <w:t>1</w:t>
      </w:r>
      <w:r>
        <w:rPr>
          <w:rFonts w:ascii="宋体" w:hAnsi="宋体" w:hint="eastAsia"/>
          <w:sz w:val="24"/>
        </w:rPr>
        <w:t xml:space="preserve"> 乙苯脱氢实验装置工艺流程图</w:t>
      </w:r>
    </w:p>
    <w:p w14:paraId="0BB483FD" w14:textId="77777777" w:rsidR="00B97325" w:rsidRDefault="00000000">
      <w:pPr>
        <w:ind w:firstLine="420"/>
        <w:rPr>
          <w:sz w:val="16"/>
          <w:szCs w:val="13"/>
        </w:rPr>
      </w:pPr>
      <w:r>
        <w:rPr>
          <w:rFonts w:hint="eastAsia"/>
          <w:sz w:val="16"/>
          <w:szCs w:val="20"/>
        </w:rPr>
        <w:t>说明：</w:t>
      </w:r>
      <w:r>
        <w:rPr>
          <w:rFonts w:hint="eastAsia"/>
          <w:sz w:val="16"/>
          <w:szCs w:val="20"/>
        </w:rPr>
        <w:t>1</w:t>
      </w:r>
      <w:r>
        <w:rPr>
          <w:rFonts w:hint="eastAsia"/>
          <w:sz w:val="16"/>
          <w:szCs w:val="20"/>
        </w:rPr>
        <w:t>——过滤器；</w:t>
      </w:r>
      <w:r>
        <w:rPr>
          <w:rFonts w:hint="eastAsia"/>
          <w:sz w:val="16"/>
          <w:szCs w:val="20"/>
        </w:rPr>
        <w:t>2</w:t>
      </w:r>
      <w:r>
        <w:rPr>
          <w:rFonts w:hint="eastAsia"/>
          <w:sz w:val="16"/>
          <w:szCs w:val="20"/>
        </w:rPr>
        <w:t>——球阀；</w:t>
      </w:r>
      <w:r>
        <w:rPr>
          <w:rFonts w:hint="eastAsia"/>
          <w:sz w:val="16"/>
          <w:szCs w:val="20"/>
        </w:rPr>
        <w:t>3</w:t>
      </w:r>
      <w:r>
        <w:rPr>
          <w:rFonts w:hint="eastAsia"/>
          <w:sz w:val="16"/>
          <w:szCs w:val="20"/>
        </w:rPr>
        <w:t>——稳压阀；</w:t>
      </w:r>
      <w:r>
        <w:rPr>
          <w:rFonts w:hint="eastAsia"/>
          <w:sz w:val="16"/>
          <w:szCs w:val="20"/>
        </w:rPr>
        <w:t>4</w:t>
      </w:r>
      <w:r>
        <w:rPr>
          <w:rFonts w:hint="eastAsia"/>
          <w:sz w:val="16"/>
          <w:szCs w:val="20"/>
        </w:rPr>
        <w:t>——质量流量计；</w:t>
      </w:r>
      <w:r>
        <w:rPr>
          <w:rFonts w:hint="eastAsia"/>
          <w:sz w:val="16"/>
          <w:szCs w:val="20"/>
        </w:rPr>
        <w:t>5</w:t>
      </w:r>
      <w:r>
        <w:rPr>
          <w:rFonts w:hint="eastAsia"/>
          <w:sz w:val="16"/>
          <w:szCs w:val="20"/>
        </w:rPr>
        <w:t>——截止阀；</w:t>
      </w:r>
      <w:r>
        <w:rPr>
          <w:rFonts w:hint="eastAsia"/>
          <w:sz w:val="16"/>
          <w:szCs w:val="20"/>
        </w:rPr>
        <w:t>6</w:t>
      </w:r>
      <w:r>
        <w:rPr>
          <w:rFonts w:hint="eastAsia"/>
          <w:sz w:val="16"/>
          <w:szCs w:val="20"/>
        </w:rPr>
        <w:t>——蠕动泵；</w:t>
      </w:r>
      <w:r>
        <w:rPr>
          <w:rFonts w:hint="eastAsia"/>
          <w:sz w:val="16"/>
          <w:szCs w:val="20"/>
        </w:rPr>
        <w:t>7</w:t>
      </w:r>
      <w:r>
        <w:rPr>
          <w:rFonts w:hint="eastAsia"/>
          <w:sz w:val="16"/>
          <w:szCs w:val="20"/>
        </w:rPr>
        <w:t>——电子天平；</w:t>
      </w:r>
      <w:r>
        <w:rPr>
          <w:rFonts w:hint="eastAsia"/>
          <w:sz w:val="16"/>
          <w:szCs w:val="20"/>
        </w:rPr>
        <w:lastRenderedPageBreak/>
        <w:t>8</w:t>
      </w:r>
      <w:r>
        <w:rPr>
          <w:rFonts w:hint="eastAsia"/>
          <w:sz w:val="16"/>
          <w:szCs w:val="20"/>
        </w:rPr>
        <w:t>——单向阀；</w:t>
      </w:r>
      <w:r>
        <w:rPr>
          <w:rFonts w:hint="eastAsia"/>
          <w:sz w:val="16"/>
          <w:szCs w:val="20"/>
        </w:rPr>
        <w:t>9</w:t>
      </w:r>
      <w:r>
        <w:rPr>
          <w:rFonts w:hint="eastAsia"/>
          <w:sz w:val="16"/>
          <w:szCs w:val="20"/>
        </w:rPr>
        <w:t>——预热器；</w:t>
      </w:r>
      <w:r>
        <w:rPr>
          <w:rFonts w:hint="eastAsia"/>
          <w:sz w:val="16"/>
          <w:szCs w:val="20"/>
        </w:rPr>
        <w:t>10</w:t>
      </w:r>
      <w:r>
        <w:rPr>
          <w:rFonts w:hint="eastAsia"/>
          <w:sz w:val="16"/>
          <w:szCs w:val="20"/>
        </w:rPr>
        <w:t>——反应炉；</w:t>
      </w:r>
      <w:r>
        <w:rPr>
          <w:rFonts w:hint="eastAsia"/>
          <w:sz w:val="16"/>
          <w:szCs w:val="20"/>
        </w:rPr>
        <w:t>11</w:t>
      </w:r>
      <w:r>
        <w:rPr>
          <w:rFonts w:hint="eastAsia"/>
          <w:sz w:val="16"/>
          <w:szCs w:val="20"/>
        </w:rPr>
        <w:t>——冷凝器；</w:t>
      </w:r>
      <w:r>
        <w:rPr>
          <w:rFonts w:hint="eastAsia"/>
          <w:sz w:val="16"/>
          <w:szCs w:val="20"/>
        </w:rPr>
        <w:t>12</w:t>
      </w:r>
      <w:r>
        <w:rPr>
          <w:rFonts w:hint="eastAsia"/>
          <w:sz w:val="16"/>
          <w:szCs w:val="20"/>
        </w:rPr>
        <w:t>——气液分离器；</w:t>
      </w:r>
      <w:r>
        <w:rPr>
          <w:rFonts w:hint="eastAsia"/>
          <w:sz w:val="16"/>
          <w:szCs w:val="20"/>
        </w:rPr>
        <w:t>13</w:t>
      </w:r>
      <w:r>
        <w:rPr>
          <w:rFonts w:hint="eastAsia"/>
          <w:sz w:val="16"/>
          <w:szCs w:val="20"/>
        </w:rPr>
        <w:t>——湿式气体流量计。</w:t>
      </w:r>
      <w:r>
        <w:rPr>
          <w:rFonts w:hint="eastAsia"/>
          <w:sz w:val="16"/>
          <w:szCs w:val="20"/>
        </w:rPr>
        <w:t>VA01</w:t>
      </w:r>
      <w:r>
        <w:rPr>
          <w:rFonts w:hint="eastAsia"/>
          <w:sz w:val="16"/>
          <w:szCs w:val="20"/>
        </w:rPr>
        <w:t>——进气球阀；</w:t>
      </w:r>
      <w:r>
        <w:rPr>
          <w:rFonts w:hint="eastAsia"/>
          <w:sz w:val="16"/>
          <w:szCs w:val="20"/>
        </w:rPr>
        <w:t>VA02</w:t>
      </w:r>
      <w:r>
        <w:rPr>
          <w:rFonts w:hint="eastAsia"/>
          <w:sz w:val="16"/>
          <w:szCs w:val="20"/>
        </w:rPr>
        <w:t>——稳压阀；</w:t>
      </w:r>
      <w:r>
        <w:rPr>
          <w:rFonts w:hint="eastAsia"/>
          <w:sz w:val="16"/>
          <w:szCs w:val="20"/>
        </w:rPr>
        <w:t>VA03</w:t>
      </w:r>
      <w:r>
        <w:rPr>
          <w:rFonts w:hint="eastAsia"/>
          <w:sz w:val="16"/>
          <w:szCs w:val="20"/>
        </w:rPr>
        <w:t>——流量计前球阀；</w:t>
      </w:r>
      <w:r>
        <w:rPr>
          <w:rFonts w:hint="eastAsia"/>
          <w:sz w:val="16"/>
          <w:szCs w:val="20"/>
        </w:rPr>
        <w:t>VA04</w:t>
      </w:r>
      <w:r>
        <w:rPr>
          <w:rFonts w:hint="eastAsia"/>
          <w:sz w:val="16"/>
          <w:szCs w:val="20"/>
        </w:rPr>
        <w:t>——流量计后球阀；</w:t>
      </w:r>
      <w:r>
        <w:rPr>
          <w:rFonts w:hint="eastAsia"/>
          <w:sz w:val="16"/>
          <w:szCs w:val="20"/>
        </w:rPr>
        <w:t>VA05</w:t>
      </w:r>
      <w:r>
        <w:rPr>
          <w:rFonts w:hint="eastAsia"/>
          <w:sz w:val="16"/>
          <w:szCs w:val="20"/>
        </w:rPr>
        <w:t>——旁路截止阀；</w:t>
      </w:r>
      <w:r>
        <w:rPr>
          <w:rFonts w:hint="eastAsia"/>
          <w:sz w:val="16"/>
          <w:szCs w:val="20"/>
        </w:rPr>
        <w:t>VA06</w:t>
      </w:r>
      <w:r>
        <w:rPr>
          <w:rFonts w:hint="eastAsia"/>
          <w:sz w:val="16"/>
          <w:szCs w:val="20"/>
        </w:rPr>
        <w:t>——反应器进气阀；</w:t>
      </w:r>
      <w:r>
        <w:rPr>
          <w:rFonts w:hint="eastAsia"/>
          <w:sz w:val="16"/>
          <w:szCs w:val="20"/>
        </w:rPr>
        <w:t>VA07</w:t>
      </w:r>
      <w:r>
        <w:rPr>
          <w:rFonts w:hint="eastAsia"/>
          <w:sz w:val="16"/>
          <w:szCs w:val="20"/>
        </w:rPr>
        <w:t>——溶剂清洗阀；</w:t>
      </w:r>
      <w:r>
        <w:rPr>
          <w:rFonts w:hint="eastAsia"/>
          <w:sz w:val="16"/>
          <w:szCs w:val="20"/>
        </w:rPr>
        <w:t>VA08</w:t>
      </w:r>
      <w:r>
        <w:rPr>
          <w:rFonts w:hint="eastAsia"/>
          <w:sz w:val="16"/>
          <w:szCs w:val="20"/>
        </w:rPr>
        <w:t>——预留进气口阀门；</w:t>
      </w:r>
      <w:r>
        <w:rPr>
          <w:rFonts w:hint="eastAsia"/>
          <w:sz w:val="16"/>
          <w:szCs w:val="20"/>
        </w:rPr>
        <w:t>VA09</w:t>
      </w:r>
      <w:r>
        <w:rPr>
          <w:rFonts w:hint="eastAsia"/>
          <w:sz w:val="16"/>
          <w:szCs w:val="20"/>
        </w:rPr>
        <w:t>——耐高温出气截止阀；</w:t>
      </w:r>
      <w:r>
        <w:rPr>
          <w:rFonts w:hint="eastAsia"/>
          <w:sz w:val="16"/>
          <w:szCs w:val="20"/>
        </w:rPr>
        <w:t>VA10</w:t>
      </w:r>
      <w:r>
        <w:rPr>
          <w:rFonts w:hint="eastAsia"/>
          <w:sz w:val="16"/>
          <w:szCs w:val="20"/>
        </w:rPr>
        <w:t>——预留接口阀；</w:t>
      </w:r>
      <w:r>
        <w:rPr>
          <w:rFonts w:hint="eastAsia"/>
          <w:sz w:val="16"/>
          <w:szCs w:val="20"/>
        </w:rPr>
        <w:t>VA11</w:t>
      </w:r>
      <w:r>
        <w:rPr>
          <w:rFonts w:hint="eastAsia"/>
          <w:sz w:val="16"/>
          <w:szCs w:val="20"/>
        </w:rPr>
        <w:t>——放净球阀；</w:t>
      </w:r>
      <w:r>
        <w:rPr>
          <w:rFonts w:hint="eastAsia"/>
          <w:sz w:val="16"/>
          <w:szCs w:val="20"/>
        </w:rPr>
        <w:t>PI01</w:t>
      </w:r>
      <w:r>
        <w:rPr>
          <w:rFonts w:hint="eastAsia"/>
          <w:sz w:val="16"/>
          <w:szCs w:val="20"/>
        </w:rPr>
        <w:t>——进气压力（表）；</w:t>
      </w:r>
      <w:r>
        <w:rPr>
          <w:rFonts w:hint="eastAsia"/>
          <w:sz w:val="16"/>
          <w:szCs w:val="20"/>
        </w:rPr>
        <w:t>PI02</w:t>
      </w:r>
      <w:r>
        <w:rPr>
          <w:rFonts w:hint="eastAsia"/>
          <w:sz w:val="16"/>
          <w:szCs w:val="20"/>
        </w:rPr>
        <w:t>——反应压力（表）；</w:t>
      </w:r>
      <w:r>
        <w:rPr>
          <w:rFonts w:hint="eastAsia"/>
          <w:sz w:val="16"/>
          <w:szCs w:val="20"/>
        </w:rPr>
        <w:t>PI03</w:t>
      </w:r>
      <w:r>
        <w:rPr>
          <w:rFonts w:hint="eastAsia"/>
          <w:sz w:val="16"/>
          <w:szCs w:val="20"/>
        </w:rPr>
        <w:t>——反应压力（电脑远传）；</w:t>
      </w:r>
      <w:r>
        <w:rPr>
          <w:rFonts w:hint="eastAsia"/>
          <w:sz w:val="16"/>
          <w:szCs w:val="20"/>
        </w:rPr>
        <w:t>TI01</w:t>
      </w:r>
      <w:r>
        <w:rPr>
          <w:rFonts w:hint="eastAsia"/>
          <w:sz w:val="16"/>
          <w:szCs w:val="20"/>
        </w:rPr>
        <w:t>——预热炉温度显示；</w:t>
      </w:r>
      <w:r>
        <w:rPr>
          <w:rFonts w:hint="eastAsia"/>
          <w:sz w:val="16"/>
          <w:szCs w:val="20"/>
        </w:rPr>
        <w:t>TI02</w:t>
      </w:r>
      <w:r>
        <w:rPr>
          <w:rFonts w:hint="eastAsia"/>
          <w:sz w:val="16"/>
          <w:szCs w:val="20"/>
        </w:rPr>
        <w:t>～</w:t>
      </w:r>
      <w:r>
        <w:rPr>
          <w:rFonts w:hint="eastAsia"/>
          <w:sz w:val="16"/>
          <w:szCs w:val="20"/>
        </w:rPr>
        <w:t>TI06</w:t>
      </w:r>
      <w:r>
        <w:rPr>
          <w:rFonts w:hint="eastAsia"/>
          <w:sz w:val="16"/>
          <w:szCs w:val="20"/>
        </w:rPr>
        <w:t>——反应器温度显示；</w:t>
      </w:r>
      <w:r>
        <w:rPr>
          <w:rFonts w:hint="eastAsia"/>
          <w:sz w:val="16"/>
          <w:szCs w:val="20"/>
        </w:rPr>
        <w:t>TIC01</w:t>
      </w:r>
      <w:r>
        <w:rPr>
          <w:rFonts w:hint="eastAsia"/>
          <w:sz w:val="16"/>
          <w:szCs w:val="20"/>
        </w:rPr>
        <w:t>——预热炉温度控制；</w:t>
      </w:r>
      <w:r>
        <w:rPr>
          <w:rFonts w:hint="eastAsia"/>
          <w:sz w:val="16"/>
          <w:szCs w:val="20"/>
        </w:rPr>
        <w:t>TIC02</w:t>
      </w:r>
      <w:r>
        <w:rPr>
          <w:rFonts w:hint="eastAsia"/>
          <w:sz w:val="16"/>
          <w:szCs w:val="20"/>
        </w:rPr>
        <w:t>——反应炉上段温度控制；</w:t>
      </w:r>
      <w:r>
        <w:rPr>
          <w:rFonts w:hint="eastAsia"/>
          <w:sz w:val="16"/>
          <w:szCs w:val="20"/>
        </w:rPr>
        <w:t>TIC03</w:t>
      </w:r>
      <w:r>
        <w:rPr>
          <w:rFonts w:hint="eastAsia"/>
          <w:sz w:val="16"/>
          <w:szCs w:val="20"/>
        </w:rPr>
        <w:t>——反应炉中段温度控制；</w:t>
      </w:r>
      <w:r>
        <w:rPr>
          <w:rFonts w:hint="eastAsia"/>
          <w:sz w:val="16"/>
          <w:szCs w:val="20"/>
        </w:rPr>
        <w:t>TIC04</w:t>
      </w:r>
      <w:r>
        <w:rPr>
          <w:rFonts w:hint="eastAsia"/>
          <w:sz w:val="16"/>
          <w:szCs w:val="20"/>
        </w:rPr>
        <w:t>——反应炉下段温度控制。</w:t>
      </w:r>
    </w:p>
    <w:p w14:paraId="273838CF" w14:textId="77777777" w:rsidR="00B97325" w:rsidRDefault="00000000">
      <w:pPr>
        <w:spacing w:line="240" w:lineRule="atLeast"/>
        <w:ind w:firstLine="420"/>
      </w:pPr>
      <w:r>
        <w:rPr>
          <w:rFonts w:hint="eastAsia"/>
        </w:rPr>
        <w:t>该反应系统由两大部分组成：第一部分为工艺设备，包括质量流量计、蠕动泵、电子天平、预热器、反应器、冷凝器、气液分离器、湿式流量计、阀门管路等。第二部分为电控系统，包括工控主机、温度模块、电源模块等主要部件，实现温度显示、温度定值控制、温度程序控制、气体流量显示、气体流量控制等功能。</w:t>
      </w:r>
    </w:p>
    <w:p w14:paraId="32E82402" w14:textId="77777777" w:rsidR="00B97325" w:rsidRDefault="00000000">
      <w:pPr>
        <w:numPr>
          <w:ilvl w:val="0"/>
          <w:numId w:val="2"/>
        </w:numPr>
        <w:spacing w:line="240" w:lineRule="atLeast"/>
        <w:rPr>
          <w:b/>
          <w:bCs/>
        </w:rPr>
      </w:pPr>
      <w:r>
        <w:rPr>
          <w:rFonts w:hint="eastAsia"/>
          <w:b/>
          <w:bCs/>
        </w:rPr>
        <w:t>实验所需药品及仪器</w:t>
      </w:r>
    </w:p>
    <w:p w14:paraId="0EBA2D28" w14:textId="77777777" w:rsidR="00B97325" w:rsidRDefault="00000000">
      <w:pPr>
        <w:numPr>
          <w:ilvl w:val="0"/>
          <w:numId w:val="3"/>
        </w:numPr>
        <w:spacing w:line="240" w:lineRule="atLeast"/>
      </w:pPr>
      <w:r>
        <w:rPr>
          <w:rFonts w:hint="eastAsia"/>
          <w:b/>
          <w:bCs/>
        </w:rPr>
        <w:t>药品</w:t>
      </w:r>
      <w:r>
        <w:rPr>
          <w:rFonts w:hint="eastAsia"/>
          <w:b/>
          <w:bCs/>
        </w:rPr>
        <w:t xml:space="preserve"> </w:t>
      </w:r>
      <w:r>
        <w:rPr>
          <w:rFonts w:hint="eastAsia"/>
        </w:rPr>
        <w:t>乙苯（分析纯）、纯净水、氮气（钢瓶）</w:t>
      </w:r>
    </w:p>
    <w:p w14:paraId="17631580" w14:textId="77777777" w:rsidR="00B97325" w:rsidRDefault="00000000">
      <w:pPr>
        <w:spacing w:line="240" w:lineRule="atLeast"/>
      </w:pPr>
      <w:r>
        <w:rPr>
          <w:rFonts w:hint="eastAsia"/>
        </w:rPr>
        <w:t>（</w:t>
      </w:r>
      <w:r>
        <w:rPr>
          <w:rFonts w:hint="eastAsia"/>
        </w:rPr>
        <w:t>2</w:t>
      </w:r>
      <w:r>
        <w:rPr>
          <w:rFonts w:hint="eastAsia"/>
        </w:rPr>
        <w:t>）</w:t>
      </w:r>
      <w:r>
        <w:rPr>
          <w:rFonts w:hint="eastAsia"/>
          <w:b/>
          <w:bCs/>
        </w:rPr>
        <w:t>实验器具</w:t>
      </w:r>
      <w:r>
        <w:rPr>
          <w:rFonts w:hint="eastAsia"/>
          <w:b/>
          <w:bCs/>
        </w:rPr>
        <w:t xml:space="preserve"> </w:t>
      </w:r>
      <w:r>
        <w:rPr>
          <w:rFonts w:hint="eastAsia"/>
        </w:rPr>
        <w:t>电子天平、气相色谱仪、量筒、烧杯、分液漏斗、色谱取样管</w:t>
      </w:r>
    </w:p>
    <w:p w14:paraId="4F3C8B4B" w14:textId="77777777" w:rsidR="00B97325" w:rsidRDefault="00000000">
      <w:pPr>
        <w:pStyle w:val="1"/>
        <w:spacing w:line="240" w:lineRule="atLeast"/>
        <w:rPr>
          <w:rFonts w:asciiTheme="minorHAnsi" w:hAnsiTheme="minorHAnsi"/>
          <w:kern w:val="2"/>
          <w:sz w:val="24"/>
          <w:szCs w:val="32"/>
        </w:rPr>
      </w:pPr>
      <w:bookmarkStart w:id="5" w:name="_Toc32213_WPSOffice_Level1"/>
      <w:r>
        <w:rPr>
          <w:rFonts w:asciiTheme="minorHAnsi" w:hAnsiTheme="minorHAnsi" w:hint="eastAsia"/>
          <w:kern w:val="2"/>
          <w:sz w:val="24"/>
          <w:szCs w:val="32"/>
        </w:rPr>
        <w:t>五、实验步骤</w:t>
      </w:r>
      <w:bookmarkEnd w:id="5"/>
    </w:p>
    <w:p w14:paraId="60B89423" w14:textId="77777777" w:rsidR="00B97325" w:rsidRDefault="00000000">
      <w:pPr>
        <w:pStyle w:val="2"/>
        <w:spacing w:line="240" w:lineRule="atLeast"/>
        <w:rPr>
          <w:rFonts w:asciiTheme="minorHAnsi" w:eastAsiaTheme="minorEastAsia" w:hAnsiTheme="minorHAnsi"/>
          <w:b w:val="0"/>
          <w:bCs w:val="0"/>
          <w:sz w:val="21"/>
          <w:szCs w:val="24"/>
        </w:rPr>
      </w:pPr>
      <w:bookmarkStart w:id="6" w:name="_Toc11461_WPSOffice_Level2"/>
      <w:r>
        <w:rPr>
          <w:rFonts w:asciiTheme="minorHAnsi" w:eastAsiaTheme="minorEastAsia" w:hAnsiTheme="minorHAnsi" w:hint="eastAsia"/>
          <w:b w:val="0"/>
          <w:bCs w:val="0"/>
          <w:sz w:val="21"/>
          <w:szCs w:val="24"/>
        </w:rPr>
        <w:t>1.</w:t>
      </w:r>
      <w:r>
        <w:rPr>
          <w:rFonts w:asciiTheme="minorHAnsi" w:eastAsiaTheme="minorEastAsia" w:hAnsiTheme="minorHAnsi" w:hint="eastAsia"/>
          <w:b w:val="0"/>
          <w:bCs w:val="0"/>
          <w:sz w:val="21"/>
          <w:szCs w:val="24"/>
        </w:rPr>
        <w:t>反应阶段</w:t>
      </w:r>
      <w:bookmarkEnd w:id="6"/>
    </w:p>
    <w:p w14:paraId="2417DF07" w14:textId="77777777" w:rsidR="00B97325" w:rsidRDefault="00000000">
      <w:pPr>
        <w:spacing w:line="240" w:lineRule="atLeast"/>
        <w:ind w:firstLine="420"/>
      </w:pPr>
      <w:r>
        <w:rPr>
          <w:rFonts w:hint="eastAsia"/>
        </w:rPr>
        <w:t>开始升温，控制预热器温度在</w:t>
      </w:r>
      <w:r>
        <w:rPr>
          <w:rFonts w:hint="eastAsia"/>
        </w:rPr>
        <w:t>200</w:t>
      </w:r>
      <w:r>
        <w:rPr>
          <w:rFonts w:hint="eastAsia"/>
        </w:rPr>
        <w:t>℃，反应器升温至</w:t>
      </w:r>
      <w:r>
        <w:rPr>
          <w:rFonts w:hint="eastAsia"/>
        </w:rPr>
        <w:t>200</w:t>
      </w:r>
      <w:r>
        <w:rPr>
          <w:rFonts w:hint="eastAsia"/>
        </w:rPr>
        <w:t>℃，启动水加料泵，控制泵转速</w:t>
      </w:r>
      <w:r>
        <w:rPr>
          <w:rFonts w:hint="eastAsia"/>
        </w:rPr>
        <w:t>10</w:t>
      </w:r>
      <w:r>
        <w:rPr>
          <w:rFonts w:hint="eastAsia"/>
        </w:rPr>
        <w:t>转</w:t>
      </w:r>
      <w:r>
        <w:rPr>
          <w:rFonts w:hint="eastAsia"/>
        </w:rPr>
        <w:t>/</w:t>
      </w:r>
      <w:r>
        <w:rPr>
          <w:rFonts w:hint="eastAsia"/>
        </w:rPr>
        <w:t>分钟，反应器升温至</w:t>
      </w:r>
      <w:r>
        <w:rPr>
          <w:rFonts w:hint="eastAsia"/>
        </w:rPr>
        <w:t>500</w:t>
      </w:r>
      <w:r>
        <w:rPr>
          <w:rFonts w:hint="eastAsia"/>
        </w:rPr>
        <w:t>℃，启动乙苯加料泵，按水：乙苯＝</w:t>
      </w:r>
      <w:r>
        <w:rPr>
          <w:rFonts w:hint="eastAsia"/>
        </w:rPr>
        <w:t>2</w:t>
      </w:r>
      <w:r>
        <w:rPr>
          <w:rFonts w:hint="eastAsia"/>
        </w:rPr>
        <w:t>：</w:t>
      </w:r>
      <w:r>
        <w:rPr>
          <w:rFonts w:hint="eastAsia"/>
        </w:rPr>
        <w:t>1</w:t>
      </w:r>
      <w:r>
        <w:rPr>
          <w:rFonts w:hint="eastAsia"/>
        </w:rPr>
        <w:t>（体积比）调节流量，控制乙苯转速约</w:t>
      </w:r>
      <w:r>
        <w:rPr>
          <w:rFonts w:hint="eastAsia"/>
        </w:rPr>
        <w:t>5</w:t>
      </w:r>
      <w:r>
        <w:rPr>
          <w:rFonts w:hint="eastAsia"/>
        </w:rPr>
        <w:t>转</w:t>
      </w:r>
      <w:r>
        <w:rPr>
          <w:rFonts w:hint="eastAsia"/>
        </w:rPr>
        <w:t>/</w:t>
      </w:r>
      <w:r>
        <w:rPr>
          <w:rFonts w:hint="eastAsia"/>
        </w:rPr>
        <w:t>分钟。反应温度分别控制在</w:t>
      </w:r>
      <w:r>
        <w:rPr>
          <w:rFonts w:hint="eastAsia"/>
        </w:rPr>
        <w:t>500</w:t>
      </w:r>
      <w:r>
        <w:rPr>
          <w:rFonts w:hint="eastAsia"/>
        </w:rPr>
        <w:t>℃、</w:t>
      </w:r>
      <w:r>
        <w:rPr>
          <w:rFonts w:hint="eastAsia"/>
        </w:rPr>
        <w:t>540</w:t>
      </w:r>
      <w:r>
        <w:rPr>
          <w:rFonts w:hint="eastAsia"/>
        </w:rPr>
        <w:t>℃、</w:t>
      </w:r>
      <w:r>
        <w:rPr>
          <w:rFonts w:hint="eastAsia"/>
        </w:rPr>
        <w:t>580</w:t>
      </w:r>
      <w:r>
        <w:rPr>
          <w:rFonts w:hint="eastAsia"/>
        </w:rPr>
        <w:t>℃、</w:t>
      </w:r>
      <w:r>
        <w:rPr>
          <w:rFonts w:hint="eastAsia"/>
        </w:rPr>
        <w:t>620</w:t>
      </w:r>
      <w:r>
        <w:rPr>
          <w:rFonts w:hint="eastAsia"/>
        </w:rPr>
        <w:t>℃，考查不同温度下反应物的转化率与产品的收率。</w:t>
      </w:r>
    </w:p>
    <w:p w14:paraId="42D3E0FD" w14:textId="77777777" w:rsidR="00B97325" w:rsidRDefault="00000000">
      <w:pPr>
        <w:pStyle w:val="2"/>
        <w:spacing w:line="240" w:lineRule="atLeast"/>
        <w:rPr>
          <w:rFonts w:asciiTheme="minorHAnsi" w:eastAsiaTheme="minorEastAsia" w:hAnsiTheme="minorHAnsi"/>
          <w:b w:val="0"/>
          <w:bCs w:val="0"/>
          <w:sz w:val="21"/>
          <w:szCs w:val="24"/>
        </w:rPr>
      </w:pPr>
      <w:bookmarkStart w:id="7" w:name="_Toc16415_WPSOffice_Level2"/>
      <w:r>
        <w:rPr>
          <w:rFonts w:asciiTheme="minorHAnsi" w:eastAsiaTheme="minorEastAsia" w:hAnsiTheme="minorHAnsi" w:hint="eastAsia"/>
          <w:b w:val="0"/>
          <w:bCs w:val="0"/>
          <w:sz w:val="21"/>
          <w:szCs w:val="24"/>
        </w:rPr>
        <w:t>2.</w:t>
      </w:r>
      <w:r>
        <w:rPr>
          <w:rFonts w:asciiTheme="minorHAnsi" w:eastAsiaTheme="minorEastAsia" w:hAnsiTheme="minorHAnsi" w:hint="eastAsia"/>
          <w:b w:val="0"/>
          <w:bCs w:val="0"/>
          <w:sz w:val="21"/>
          <w:szCs w:val="24"/>
        </w:rPr>
        <w:t>取样</w:t>
      </w:r>
      <w:bookmarkEnd w:id="7"/>
    </w:p>
    <w:p w14:paraId="556B34C2" w14:textId="77777777" w:rsidR="00B97325" w:rsidRDefault="00000000">
      <w:pPr>
        <w:spacing w:line="240" w:lineRule="atLeast"/>
        <w:ind w:firstLine="420"/>
      </w:pPr>
      <w:r>
        <w:rPr>
          <w:rFonts w:hint="eastAsia"/>
        </w:rPr>
        <w:t>在每个反应条件下稳定</w:t>
      </w:r>
      <w:r>
        <w:rPr>
          <w:rFonts w:hint="eastAsia"/>
        </w:rPr>
        <w:t>30</w:t>
      </w:r>
      <w:r>
        <w:rPr>
          <w:rFonts w:hint="eastAsia"/>
        </w:rPr>
        <w:t>分钟（注意：每次开始计时前，先从气液分离器下部放净液相产品）后，从气液分离器下部取样品。取样时用分液漏斗分去水相，分别称量油相及水相重量，以便进行物料恒算。</w:t>
      </w:r>
    </w:p>
    <w:p w14:paraId="0CD3D111" w14:textId="77777777" w:rsidR="00B97325" w:rsidRDefault="00000000">
      <w:pPr>
        <w:pStyle w:val="2"/>
        <w:spacing w:line="240" w:lineRule="atLeast"/>
        <w:rPr>
          <w:rFonts w:asciiTheme="minorHAnsi" w:eastAsiaTheme="minorEastAsia" w:hAnsiTheme="minorHAnsi"/>
          <w:b w:val="0"/>
          <w:bCs w:val="0"/>
          <w:sz w:val="21"/>
          <w:szCs w:val="24"/>
        </w:rPr>
      </w:pPr>
      <w:bookmarkStart w:id="8" w:name="_Toc4433_WPSOffice_Level2"/>
      <w:r>
        <w:rPr>
          <w:rFonts w:asciiTheme="minorHAnsi" w:eastAsiaTheme="minorEastAsia" w:hAnsiTheme="minorHAnsi" w:hint="eastAsia"/>
          <w:b w:val="0"/>
          <w:bCs w:val="0"/>
          <w:sz w:val="21"/>
          <w:szCs w:val="24"/>
        </w:rPr>
        <w:t>3.</w:t>
      </w:r>
      <w:r>
        <w:rPr>
          <w:rFonts w:asciiTheme="minorHAnsi" w:eastAsiaTheme="minorEastAsia" w:hAnsiTheme="minorHAnsi" w:hint="eastAsia"/>
          <w:b w:val="0"/>
          <w:bCs w:val="0"/>
          <w:sz w:val="21"/>
          <w:szCs w:val="24"/>
        </w:rPr>
        <w:t>检测分析</w:t>
      </w:r>
      <w:bookmarkEnd w:id="8"/>
    </w:p>
    <w:p w14:paraId="350843CE" w14:textId="77777777" w:rsidR="00B97325" w:rsidRDefault="00000000">
      <w:pPr>
        <w:spacing w:line="240" w:lineRule="atLeast"/>
        <w:ind w:firstLine="420"/>
      </w:pPr>
      <w:r>
        <w:rPr>
          <w:rFonts w:hint="eastAsia"/>
        </w:rPr>
        <w:t>用注射器取烃层液样品，进样至气相色谱仪中测定产物组成。计算各组分的百分含量、原料的转化率、产物的收率。</w:t>
      </w:r>
    </w:p>
    <w:p w14:paraId="191E0C61" w14:textId="77777777" w:rsidR="00B97325" w:rsidRDefault="00000000">
      <w:pPr>
        <w:pStyle w:val="2"/>
        <w:spacing w:line="240" w:lineRule="atLeast"/>
        <w:rPr>
          <w:rFonts w:asciiTheme="minorHAnsi" w:eastAsiaTheme="minorEastAsia" w:hAnsiTheme="minorHAnsi"/>
          <w:b w:val="0"/>
          <w:bCs w:val="0"/>
          <w:sz w:val="21"/>
          <w:szCs w:val="24"/>
        </w:rPr>
      </w:pPr>
      <w:bookmarkStart w:id="9" w:name="_Toc3687_WPSOffice_Level2"/>
      <w:r>
        <w:rPr>
          <w:rFonts w:asciiTheme="minorHAnsi" w:eastAsiaTheme="minorEastAsia" w:hAnsiTheme="minorHAnsi" w:hint="eastAsia"/>
          <w:b w:val="0"/>
          <w:bCs w:val="0"/>
          <w:sz w:val="21"/>
          <w:szCs w:val="24"/>
        </w:rPr>
        <w:t>4.</w:t>
      </w:r>
      <w:r>
        <w:rPr>
          <w:rFonts w:asciiTheme="minorHAnsi" w:eastAsiaTheme="minorEastAsia" w:hAnsiTheme="minorHAnsi" w:hint="eastAsia"/>
          <w:b w:val="0"/>
          <w:bCs w:val="0"/>
          <w:sz w:val="21"/>
          <w:szCs w:val="24"/>
        </w:rPr>
        <w:t>实验结束</w:t>
      </w:r>
      <w:bookmarkEnd w:id="9"/>
    </w:p>
    <w:p w14:paraId="30CDB736" w14:textId="77777777" w:rsidR="00B97325" w:rsidRDefault="00000000">
      <w:pPr>
        <w:spacing w:line="240" w:lineRule="atLeast"/>
        <w:ind w:firstLineChars="200" w:firstLine="420"/>
      </w:pPr>
      <w:r>
        <w:rPr>
          <w:rFonts w:hint="eastAsia"/>
        </w:rPr>
        <w:t>反应完毕后停止加乙苯原料，继续通水维持</w:t>
      </w:r>
      <w:r>
        <w:rPr>
          <w:rFonts w:hint="eastAsia"/>
        </w:rPr>
        <w:t>30</w:t>
      </w:r>
      <w:r>
        <w:rPr>
          <w:rFonts w:hint="eastAsia"/>
        </w:rPr>
        <w:t>～</w:t>
      </w:r>
      <w:r>
        <w:rPr>
          <w:rFonts w:hint="eastAsia"/>
        </w:rPr>
        <w:t>60</w:t>
      </w:r>
      <w:r>
        <w:rPr>
          <w:rFonts w:hint="eastAsia"/>
        </w:rPr>
        <w:t>分钟（清除催化剂上的焦状物，使之再生后待用），关闭反应加热炉，当反应器温度降至</w:t>
      </w:r>
      <w:r>
        <w:rPr>
          <w:rFonts w:hint="eastAsia"/>
        </w:rPr>
        <w:t>300</w:t>
      </w:r>
      <w:r>
        <w:rPr>
          <w:rFonts w:hint="eastAsia"/>
        </w:rPr>
        <w:t>℃以下后，关闭水蠕动泵，再关闭预热炉，最后关闭水、电，打扫卫生后报告装置负责人。</w:t>
      </w:r>
    </w:p>
    <w:p w14:paraId="5EFA6184" w14:textId="77777777" w:rsidR="00B97325" w:rsidRDefault="00000000">
      <w:pPr>
        <w:spacing w:line="240" w:lineRule="atLeast"/>
        <w:rPr>
          <w:rFonts w:ascii="Calibri" w:eastAsia="宋体" w:hAnsi="Calibri" w:cs="Calibri"/>
          <w:b/>
          <w:bCs/>
          <w:sz w:val="24"/>
        </w:rPr>
      </w:pPr>
      <w:r>
        <w:rPr>
          <w:rFonts w:ascii="Calibri" w:eastAsia="宋体" w:hAnsi="Calibri" w:cs="Calibri" w:hint="eastAsia"/>
          <w:b/>
          <w:bCs/>
          <w:sz w:val="24"/>
        </w:rPr>
        <w:t>六</w:t>
      </w:r>
      <w:r>
        <w:rPr>
          <w:rFonts w:ascii="Calibri" w:eastAsia="宋体" w:hAnsi="Calibri" w:cs="Calibri"/>
          <w:b/>
          <w:bCs/>
          <w:sz w:val="24"/>
        </w:rPr>
        <w:t>、实验数据与现象记录</w:t>
      </w:r>
    </w:p>
    <w:p w14:paraId="467BE90F" w14:textId="77777777" w:rsidR="00B97325" w:rsidRDefault="00000000">
      <w:pPr>
        <w:spacing w:line="240" w:lineRule="atLeast"/>
        <w:rPr>
          <w:rFonts w:ascii="Calibri" w:eastAsia="宋体" w:hAnsi="Calibri" w:cs="Calibri"/>
          <w:b/>
          <w:bCs/>
          <w:szCs w:val="21"/>
        </w:rPr>
      </w:pPr>
      <w:r>
        <w:rPr>
          <w:rFonts w:ascii="Calibri" w:eastAsia="宋体" w:hAnsi="Calibri" w:cs="Calibri"/>
          <w:b/>
          <w:bCs/>
          <w:szCs w:val="21"/>
        </w:rPr>
        <w:t>现象记录：</w:t>
      </w:r>
    </w:p>
    <w:p w14:paraId="1AA8B1B4" w14:textId="77777777" w:rsidR="00B97325" w:rsidRDefault="00000000">
      <w:pPr>
        <w:spacing w:line="240" w:lineRule="atLeast"/>
        <w:ind w:firstLine="420"/>
        <w:rPr>
          <w:rFonts w:ascii="Calibri" w:eastAsia="宋体" w:hAnsi="Calibri" w:cs="Calibri"/>
          <w:szCs w:val="21"/>
        </w:rPr>
      </w:pPr>
      <w:r>
        <w:rPr>
          <w:rFonts w:ascii="Calibri" w:eastAsia="宋体" w:hAnsi="Calibri" w:cs="Calibri"/>
          <w:szCs w:val="21"/>
        </w:rPr>
        <w:t>在</w:t>
      </w:r>
      <w:r>
        <w:rPr>
          <w:rFonts w:ascii="Calibri" w:eastAsia="宋体" w:hAnsi="Calibri" w:cs="Calibri" w:hint="eastAsia"/>
          <w:szCs w:val="21"/>
        </w:rPr>
        <w:t>反应过程中，可以看到装有水和乙苯的瓶下的电子天平的读数一直在变小，说明通过蠕动泵成功将液体打入反应器中。在分液漏斗中可以看到有液体滴入且有明显分层。在反应加热温度设置改变的时候，反应器温度变化从剧烈到缓慢，最后平稳达到设定温度。在色谱分析过程中，在大约</w:t>
      </w:r>
      <w:r>
        <w:rPr>
          <w:rFonts w:ascii="Calibri" w:eastAsia="宋体" w:hAnsi="Calibri" w:cs="Calibri" w:hint="eastAsia"/>
          <w:szCs w:val="21"/>
        </w:rPr>
        <w:t>4.2min</w:t>
      </w:r>
      <w:r>
        <w:rPr>
          <w:rFonts w:ascii="Calibri" w:eastAsia="宋体" w:hAnsi="Calibri" w:cs="Calibri" w:hint="eastAsia"/>
          <w:szCs w:val="21"/>
        </w:rPr>
        <w:t>与</w:t>
      </w:r>
      <w:r>
        <w:rPr>
          <w:rFonts w:ascii="Calibri" w:eastAsia="宋体" w:hAnsi="Calibri" w:cs="Calibri" w:hint="eastAsia"/>
          <w:szCs w:val="21"/>
        </w:rPr>
        <w:t>4.9min</w:t>
      </w:r>
      <w:r>
        <w:rPr>
          <w:rFonts w:ascii="Calibri" w:eastAsia="宋体" w:hAnsi="Calibri" w:cs="Calibri" w:hint="eastAsia"/>
          <w:szCs w:val="21"/>
        </w:rPr>
        <w:t>时均有较为明显的峰出现。</w:t>
      </w:r>
    </w:p>
    <w:p w14:paraId="54B60448" w14:textId="77777777" w:rsidR="00B97325" w:rsidRDefault="00000000">
      <w:pPr>
        <w:spacing w:line="240" w:lineRule="atLeast"/>
        <w:rPr>
          <w:rFonts w:ascii="Calibri" w:eastAsia="宋体" w:hAnsi="Calibri" w:cs="Calibri"/>
          <w:b/>
          <w:bCs/>
          <w:szCs w:val="21"/>
        </w:rPr>
      </w:pPr>
      <w:r>
        <w:rPr>
          <w:rFonts w:ascii="Calibri" w:eastAsia="宋体" w:hAnsi="Calibri" w:cs="Calibri"/>
          <w:b/>
          <w:bCs/>
          <w:szCs w:val="21"/>
        </w:rPr>
        <w:t>实验数据：</w:t>
      </w:r>
    </w:p>
    <w:tbl>
      <w:tblPr>
        <w:tblStyle w:val="a3"/>
        <w:tblW w:w="0" w:type="auto"/>
        <w:tblLook w:val="04A0" w:firstRow="1" w:lastRow="0" w:firstColumn="1" w:lastColumn="0" w:noHBand="0" w:noVBand="1"/>
      </w:tblPr>
      <w:tblGrid>
        <w:gridCol w:w="1099"/>
        <w:gridCol w:w="1018"/>
        <w:gridCol w:w="1018"/>
        <w:gridCol w:w="866"/>
        <w:gridCol w:w="866"/>
        <w:gridCol w:w="802"/>
        <w:gridCol w:w="866"/>
        <w:gridCol w:w="963"/>
        <w:gridCol w:w="1024"/>
      </w:tblGrid>
      <w:tr w:rsidR="00B97325" w14:paraId="59372465" w14:textId="77777777">
        <w:tc>
          <w:tcPr>
            <w:tcW w:w="0" w:type="auto"/>
            <w:vMerge w:val="restart"/>
            <w:vAlign w:val="center"/>
          </w:tcPr>
          <w:p w14:paraId="65CF1958"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反应时间（</w:t>
            </w:r>
            <w:r>
              <w:rPr>
                <w:rFonts w:ascii="Calibri" w:eastAsia="宋体" w:hAnsi="Calibri" w:cs="Calibri" w:hint="eastAsia"/>
                <w:szCs w:val="21"/>
              </w:rPr>
              <w:t>min</w:t>
            </w:r>
            <w:r>
              <w:rPr>
                <w:rFonts w:ascii="Calibri" w:eastAsia="宋体" w:hAnsi="Calibri" w:cs="Calibri" w:hint="eastAsia"/>
                <w:szCs w:val="21"/>
              </w:rPr>
              <w:t>）</w:t>
            </w:r>
          </w:p>
        </w:tc>
        <w:tc>
          <w:tcPr>
            <w:tcW w:w="0" w:type="auto"/>
            <w:gridSpan w:val="2"/>
            <w:vAlign w:val="center"/>
          </w:tcPr>
          <w:p w14:paraId="550C20FB"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温度</w:t>
            </w:r>
          </w:p>
        </w:tc>
        <w:tc>
          <w:tcPr>
            <w:tcW w:w="0" w:type="auto"/>
            <w:gridSpan w:val="4"/>
            <w:vAlign w:val="center"/>
          </w:tcPr>
          <w:p w14:paraId="4D5A191F"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原料加入量，</w:t>
            </w:r>
            <w:r>
              <w:rPr>
                <w:rFonts w:ascii="Calibri" w:eastAsia="宋体" w:hAnsi="Calibri" w:cs="Calibri" w:hint="eastAsia"/>
                <w:szCs w:val="21"/>
              </w:rPr>
              <w:t>g</w:t>
            </w:r>
          </w:p>
        </w:tc>
        <w:tc>
          <w:tcPr>
            <w:tcW w:w="0" w:type="auto"/>
            <w:vMerge w:val="restart"/>
            <w:vAlign w:val="center"/>
          </w:tcPr>
          <w:p w14:paraId="14828F3C"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烃液层重量（</w:t>
            </w:r>
            <w:r>
              <w:rPr>
                <w:rFonts w:ascii="Calibri" w:eastAsia="宋体" w:hAnsi="Calibri" w:cs="Calibri" w:hint="eastAsia"/>
                <w:szCs w:val="21"/>
              </w:rPr>
              <w:t>g</w:t>
            </w:r>
            <w:r>
              <w:rPr>
                <w:rFonts w:ascii="Calibri" w:eastAsia="宋体" w:hAnsi="Calibri" w:cs="Calibri" w:hint="eastAsia"/>
                <w:szCs w:val="21"/>
              </w:rPr>
              <w:t>）</w:t>
            </w:r>
          </w:p>
        </w:tc>
        <w:tc>
          <w:tcPr>
            <w:tcW w:w="0" w:type="auto"/>
            <w:vMerge w:val="restart"/>
            <w:vAlign w:val="center"/>
          </w:tcPr>
          <w:p w14:paraId="6FBDA385"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烃液层体积（</w:t>
            </w:r>
            <w:r>
              <w:rPr>
                <w:rFonts w:ascii="Calibri" w:eastAsia="宋体" w:hAnsi="Calibri" w:cs="Calibri" w:hint="eastAsia"/>
                <w:szCs w:val="21"/>
              </w:rPr>
              <w:t>ml</w:t>
            </w:r>
            <w:r>
              <w:rPr>
                <w:rFonts w:ascii="Calibri" w:eastAsia="宋体" w:hAnsi="Calibri" w:cs="Calibri" w:hint="eastAsia"/>
                <w:szCs w:val="21"/>
              </w:rPr>
              <w:t>）</w:t>
            </w:r>
          </w:p>
        </w:tc>
      </w:tr>
      <w:tr w:rsidR="00B97325" w14:paraId="4A32DDEB" w14:textId="77777777">
        <w:tc>
          <w:tcPr>
            <w:tcW w:w="0" w:type="auto"/>
            <w:vMerge/>
            <w:vAlign w:val="center"/>
          </w:tcPr>
          <w:p w14:paraId="337C12EE" w14:textId="77777777" w:rsidR="00B97325" w:rsidRDefault="00B97325">
            <w:pPr>
              <w:spacing w:line="240" w:lineRule="atLeast"/>
              <w:jc w:val="center"/>
              <w:rPr>
                <w:rFonts w:ascii="Calibri" w:eastAsia="宋体" w:hAnsi="Calibri" w:cs="Calibri"/>
                <w:szCs w:val="21"/>
              </w:rPr>
            </w:pPr>
          </w:p>
        </w:tc>
        <w:tc>
          <w:tcPr>
            <w:tcW w:w="0" w:type="auto"/>
            <w:vMerge w:val="restart"/>
            <w:vAlign w:val="center"/>
          </w:tcPr>
          <w:p w14:paraId="39EEFEF1"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汽化器温度（℃）</w:t>
            </w:r>
          </w:p>
        </w:tc>
        <w:tc>
          <w:tcPr>
            <w:tcW w:w="0" w:type="auto"/>
            <w:vMerge w:val="restart"/>
            <w:vAlign w:val="center"/>
          </w:tcPr>
          <w:p w14:paraId="20B72C29"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反应器温度（℃）</w:t>
            </w:r>
          </w:p>
        </w:tc>
        <w:tc>
          <w:tcPr>
            <w:tcW w:w="0" w:type="auto"/>
            <w:gridSpan w:val="2"/>
            <w:vAlign w:val="center"/>
          </w:tcPr>
          <w:p w14:paraId="2E25D4BF"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乙苯</w:t>
            </w:r>
          </w:p>
        </w:tc>
        <w:tc>
          <w:tcPr>
            <w:tcW w:w="0" w:type="auto"/>
            <w:gridSpan w:val="2"/>
            <w:vAlign w:val="center"/>
          </w:tcPr>
          <w:p w14:paraId="7C5F7189"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水</w:t>
            </w:r>
          </w:p>
        </w:tc>
        <w:tc>
          <w:tcPr>
            <w:tcW w:w="0" w:type="auto"/>
            <w:vMerge/>
            <w:vAlign w:val="center"/>
          </w:tcPr>
          <w:p w14:paraId="74937FEA" w14:textId="77777777" w:rsidR="00B97325" w:rsidRDefault="00B97325">
            <w:pPr>
              <w:spacing w:line="240" w:lineRule="atLeast"/>
              <w:jc w:val="center"/>
              <w:rPr>
                <w:rFonts w:ascii="Calibri" w:eastAsia="宋体" w:hAnsi="Calibri" w:cs="Calibri"/>
                <w:szCs w:val="21"/>
              </w:rPr>
            </w:pPr>
          </w:p>
        </w:tc>
        <w:tc>
          <w:tcPr>
            <w:tcW w:w="0" w:type="auto"/>
            <w:vMerge/>
            <w:vAlign w:val="center"/>
          </w:tcPr>
          <w:p w14:paraId="599F2A9E" w14:textId="77777777" w:rsidR="00B97325" w:rsidRDefault="00B97325">
            <w:pPr>
              <w:spacing w:line="240" w:lineRule="atLeast"/>
              <w:jc w:val="center"/>
              <w:rPr>
                <w:rFonts w:ascii="Calibri" w:eastAsia="宋体" w:hAnsi="Calibri" w:cs="Calibri"/>
                <w:szCs w:val="21"/>
              </w:rPr>
            </w:pPr>
          </w:p>
        </w:tc>
      </w:tr>
      <w:tr w:rsidR="00B97325" w14:paraId="5B13916C" w14:textId="77777777">
        <w:tc>
          <w:tcPr>
            <w:tcW w:w="0" w:type="auto"/>
            <w:vMerge/>
            <w:vAlign w:val="center"/>
          </w:tcPr>
          <w:p w14:paraId="1C785724" w14:textId="77777777" w:rsidR="00B97325" w:rsidRDefault="00B97325">
            <w:pPr>
              <w:spacing w:line="240" w:lineRule="atLeast"/>
              <w:jc w:val="center"/>
              <w:rPr>
                <w:rFonts w:ascii="Calibri" w:eastAsia="宋体" w:hAnsi="Calibri" w:cs="Calibri"/>
                <w:szCs w:val="21"/>
              </w:rPr>
            </w:pPr>
          </w:p>
        </w:tc>
        <w:tc>
          <w:tcPr>
            <w:tcW w:w="0" w:type="auto"/>
            <w:vMerge/>
            <w:vAlign w:val="center"/>
          </w:tcPr>
          <w:p w14:paraId="4FB3C097" w14:textId="77777777" w:rsidR="00B97325" w:rsidRDefault="00B97325">
            <w:pPr>
              <w:spacing w:line="240" w:lineRule="atLeast"/>
              <w:jc w:val="center"/>
              <w:rPr>
                <w:rFonts w:ascii="Calibri" w:eastAsia="宋体" w:hAnsi="Calibri" w:cs="Calibri"/>
                <w:szCs w:val="21"/>
              </w:rPr>
            </w:pPr>
          </w:p>
        </w:tc>
        <w:tc>
          <w:tcPr>
            <w:tcW w:w="0" w:type="auto"/>
            <w:vMerge/>
            <w:vAlign w:val="center"/>
          </w:tcPr>
          <w:p w14:paraId="3DF049C1" w14:textId="77777777" w:rsidR="00B97325" w:rsidRDefault="00B97325">
            <w:pPr>
              <w:spacing w:line="240" w:lineRule="atLeast"/>
              <w:jc w:val="center"/>
              <w:rPr>
                <w:rFonts w:ascii="Calibri" w:eastAsia="宋体" w:hAnsi="Calibri" w:cs="Calibri"/>
                <w:szCs w:val="21"/>
              </w:rPr>
            </w:pPr>
          </w:p>
        </w:tc>
        <w:tc>
          <w:tcPr>
            <w:tcW w:w="0" w:type="auto"/>
            <w:vAlign w:val="center"/>
          </w:tcPr>
          <w:p w14:paraId="464A5657"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始</w:t>
            </w:r>
          </w:p>
        </w:tc>
        <w:tc>
          <w:tcPr>
            <w:tcW w:w="0" w:type="auto"/>
            <w:vAlign w:val="center"/>
          </w:tcPr>
          <w:p w14:paraId="2CDF30A8"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终</w:t>
            </w:r>
          </w:p>
        </w:tc>
        <w:tc>
          <w:tcPr>
            <w:tcW w:w="0" w:type="auto"/>
            <w:vAlign w:val="center"/>
          </w:tcPr>
          <w:p w14:paraId="095A69D6"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始</w:t>
            </w:r>
          </w:p>
        </w:tc>
        <w:tc>
          <w:tcPr>
            <w:tcW w:w="0" w:type="auto"/>
            <w:vAlign w:val="center"/>
          </w:tcPr>
          <w:p w14:paraId="6C9AF12F"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终</w:t>
            </w:r>
          </w:p>
        </w:tc>
        <w:tc>
          <w:tcPr>
            <w:tcW w:w="0" w:type="auto"/>
            <w:vMerge/>
            <w:vAlign w:val="center"/>
          </w:tcPr>
          <w:p w14:paraId="0F238BFE" w14:textId="77777777" w:rsidR="00B97325" w:rsidRDefault="00B97325">
            <w:pPr>
              <w:spacing w:line="240" w:lineRule="atLeast"/>
              <w:jc w:val="center"/>
              <w:rPr>
                <w:rFonts w:ascii="Calibri" w:eastAsia="宋体" w:hAnsi="Calibri" w:cs="Calibri"/>
                <w:szCs w:val="21"/>
              </w:rPr>
            </w:pPr>
          </w:p>
        </w:tc>
        <w:tc>
          <w:tcPr>
            <w:tcW w:w="0" w:type="auto"/>
            <w:vMerge/>
            <w:vAlign w:val="center"/>
          </w:tcPr>
          <w:p w14:paraId="61BE42BF" w14:textId="77777777" w:rsidR="00B97325" w:rsidRDefault="00B97325">
            <w:pPr>
              <w:spacing w:line="240" w:lineRule="atLeast"/>
              <w:jc w:val="center"/>
              <w:rPr>
                <w:rFonts w:ascii="Calibri" w:eastAsia="宋体" w:hAnsi="Calibri" w:cs="Calibri"/>
                <w:szCs w:val="21"/>
              </w:rPr>
            </w:pPr>
          </w:p>
        </w:tc>
      </w:tr>
      <w:tr w:rsidR="00B97325" w14:paraId="4442B91A" w14:textId="77777777">
        <w:tc>
          <w:tcPr>
            <w:tcW w:w="0" w:type="auto"/>
            <w:vAlign w:val="center"/>
          </w:tcPr>
          <w:p w14:paraId="18BEB5A0"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30</w:t>
            </w:r>
          </w:p>
        </w:tc>
        <w:tc>
          <w:tcPr>
            <w:tcW w:w="0" w:type="auto"/>
            <w:vAlign w:val="center"/>
          </w:tcPr>
          <w:p w14:paraId="674A8959"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200</w:t>
            </w:r>
          </w:p>
        </w:tc>
        <w:tc>
          <w:tcPr>
            <w:tcW w:w="0" w:type="auto"/>
            <w:vAlign w:val="center"/>
          </w:tcPr>
          <w:p w14:paraId="31840D73"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500</w:t>
            </w:r>
          </w:p>
        </w:tc>
        <w:tc>
          <w:tcPr>
            <w:tcW w:w="0" w:type="auto"/>
            <w:vAlign w:val="center"/>
          </w:tcPr>
          <w:p w14:paraId="3204C0C1"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-0.85</w:t>
            </w:r>
          </w:p>
        </w:tc>
        <w:tc>
          <w:tcPr>
            <w:tcW w:w="0" w:type="auto"/>
            <w:vAlign w:val="center"/>
          </w:tcPr>
          <w:p w14:paraId="7B638CFE"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-41.58</w:t>
            </w:r>
          </w:p>
        </w:tc>
        <w:tc>
          <w:tcPr>
            <w:tcW w:w="0" w:type="auto"/>
            <w:vAlign w:val="center"/>
          </w:tcPr>
          <w:p w14:paraId="3524E728"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-49.41</w:t>
            </w:r>
          </w:p>
        </w:tc>
        <w:tc>
          <w:tcPr>
            <w:tcW w:w="0" w:type="auto"/>
            <w:vAlign w:val="center"/>
          </w:tcPr>
          <w:p w14:paraId="63C4BF2C"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-115.91</w:t>
            </w:r>
          </w:p>
        </w:tc>
        <w:tc>
          <w:tcPr>
            <w:tcW w:w="0" w:type="auto"/>
            <w:vAlign w:val="center"/>
          </w:tcPr>
          <w:p w14:paraId="0DE6EC6E"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39.360</w:t>
            </w:r>
          </w:p>
        </w:tc>
        <w:tc>
          <w:tcPr>
            <w:tcW w:w="0" w:type="auto"/>
            <w:vAlign w:val="center"/>
          </w:tcPr>
          <w:p w14:paraId="6F08EB96"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45.0</w:t>
            </w:r>
          </w:p>
        </w:tc>
      </w:tr>
      <w:tr w:rsidR="00B97325" w14:paraId="2268B711" w14:textId="77777777">
        <w:tc>
          <w:tcPr>
            <w:tcW w:w="0" w:type="auto"/>
            <w:vAlign w:val="center"/>
          </w:tcPr>
          <w:p w14:paraId="4EC3EB98"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30</w:t>
            </w:r>
          </w:p>
        </w:tc>
        <w:tc>
          <w:tcPr>
            <w:tcW w:w="0" w:type="auto"/>
            <w:vAlign w:val="center"/>
          </w:tcPr>
          <w:p w14:paraId="4D31F531"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200</w:t>
            </w:r>
          </w:p>
        </w:tc>
        <w:tc>
          <w:tcPr>
            <w:tcW w:w="0" w:type="auto"/>
            <w:vAlign w:val="center"/>
          </w:tcPr>
          <w:p w14:paraId="109843E0"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540</w:t>
            </w:r>
          </w:p>
        </w:tc>
        <w:tc>
          <w:tcPr>
            <w:tcW w:w="0" w:type="auto"/>
            <w:vAlign w:val="center"/>
          </w:tcPr>
          <w:p w14:paraId="3C70B181"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-41.58</w:t>
            </w:r>
          </w:p>
        </w:tc>
        <w:tc>
          <w:tcPr>
            <w:tcW w:w="0" w:type="auto"/>
            <w:vAlign w:val="center"/>
          </w:tcPr>
          <w:p w14:paraId="4A56867E"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-84.05</w:t>
            </w:r>
          </w:p>
        </w:tc>
        <w:tc>
          <w:tcPr>
            <w:tcW w:w="0" w:type="auto"/>
            <w:vAlign w:val="center"/>
          </w:tcPr>
          <w:p w14:paraId="74726770"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7.96</w:t>
            </w:r>
          </w:p>
        </w:tc>
        <w:tc>
          <w:tcPr>
            <w:tcW w:w="0" w:type="auto"/>
            <w:vAlign w:val="center"/>
          </w:tcPr>
          <w:p w14:paraId="63F72175"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-53.13</w:t>
            </w:r>
          </w:p>
        </w:tc>
        <w:tc>
          <w:tcPr>
            <w:tcW w:w="0" w:type="auto"/>
            <w:vAlign w:val="center"/>
          </w:tcPr>
          <w:p w14:paraId="1ACB6364"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40.235</w:t>
            </w:r>
          </w:p>
        </w:tc>
        <w:tc>
          <w:tcPr>
            <w:tcW w:w="0" w:type="auto"/>
            <w:vAlign w:val="center"/>
          </w:tcPr>
          <w:p w14:paraId="07B0BDA9"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46.7</w:t>
            </w:r>
          </w:p>
        </w:tc>
      </w:tr>
      <w:tr w:rsidR="00B97325" w14:paraId="2993BDCD" w14:textId="77777777">
        <w:tc>
          <w:tcPr>
            <w:tcW w:w="0" w:type="auto"/>
            <w:vAlign w:val="center"/>
          </w:tcPr>
          <w:p w14:paraId="2643C345"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30</w:t>
            </w:r>
          </w:p>
        </w:tc>
        <w:tc>
          <w:tcPr>
            <w:tcW w:w="0" w:type="auto"/>
            <w:vAlign w:val="center"/>
          </w:tcPr>
          <w:p w14:paraId="10A6FB78"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200</w:t>
            </w:r>
          </w:p>
        </w:tc>
        <w:tc>
          <w:tcPr>
            <w:tcW w:w="0" w:type="auto"/>
            <w:vAlign w:val="center"/>
          </w:tcPr>
          <w:p w14:paraId="7109F66B"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580</w:t>
            </w:r>
          </w:p>
        </w:tc>
        <w:tc>
          <w:tcPr>
            <w:tcW w:w="0" w:type="auto"/>
            <w:vAlign w:val="center"/>
          </w:tcPr>
          <w:p w14:paraId="263F602F"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-82.37</w:t>
            </w:r>
          </w:p>
        </w:tc>
        <w:tc>
          <w:tcPr>
            <w:tcW w:w="0" w:type="auto"/>
            <w:vAlign w:val="center"/>
          </w:tcPr>
          <w:p w14:paraId="6859A18C"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-125.79</w:t>
            </w:r>
          </w:p>
        </w:tc>
        <w:tc>
          <w:tcPr>
            <w:tcW w:w="0" w:type="auto"/>
            <w:vAlign w:val="center"/>
          </w:tcPr>
          <w:p w14:paraId="519753B9"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168.39</w:t>
            </w:r>
          </w:p>
        </w:tc>
        <w:tc>
          <w:tcPr>
            <w:tcW w:w="0" w:type="auto"/>
            <w:vAlign w:val="center"/>
          </w:tcPr>
          <w:p w14:paraId="3573AE35"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107.52</w:t>
            </w:r>
          </w:p>
        </w:tc>
        <w:tc>
          <w:tcPr>
            <w:tcW w:w="0" w:type="auto"/>
            <w:vAlign w:val="center"/>
          </w:tcPr>
          <w:p w14:paraId="31EF0477"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39.323</w:t>
            </w:r>
          </w:p>
        </w:tc>
        <w:tc>
          <w:tcPr>
            <w:tcW w:w="0" w:type="auto"/>
            <w:vAlign w:val="center"/>
          </w:tcPr>
          <w:p w14:paraId="398B2192"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45.8</w:t>
            </w:r>
          </w:p>
        </w:tc>
      </w:tr>
      <w:tr w:rsidR="00B97325" w14:paraId="3F3A8059" w14:textId="77777777">
        <w:tc>
          <w:tcPr>
            <w:tcW w:w="0" w:type="auto"/>
            <w:vAlign w:val="center"/>
          </w:tcPr>
          <w:p w14:paraId="23E51A32"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lastRenderedPageBreak/>
              <w:t>30</w:t>
            </w:r>
          </w:p>
        </w:tc>
        <w:tc>
          <w:tcPr>
            <w:tcW w:w="0" w:type="auto"/>
            <w:vAlign w:val="center"/>
          </w:tcPr>
          <w:p w14:paraId="272AB6E6"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200</w:t>
            </w:r>
          </w:p>
        </w:tc>
        <w:tc>
          <w:tcPr>
            <w:tcW w:w="0" w:type="auto"/>
            <w:vAlign w:val="center"/>
          </w:tcPr>
          <w:p w14:paraId="2CB75B04"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620</w:t>
            </w:r>
          </w:p>
        </w:tc>
        <w:tc>
          <w:tcPr>
            <w:tcW w:w="0" w:type="auto"/>
            <w:vAlign w:val="center"/>
          </w:tcPr>
          <w:p w14:paraId="112B6A8B"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-125.75</w:t>
            </w:r>
          </w:p>
        </w:tc>
        <w:tc>
          <w:tcPr>
            <w:tcW w:w="0" w:type="auto"/>
            <w:vAlign w:val="center"/>
          </w:tcPr>
          <w:p w14:paraId="49A311EA"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-167.24</w:t>
            </w:r>
          </w:p>
        </w:tc>
        <w:tc>
          <w:tcPr>
            <w:tcW w:w="0" w:type="auto"/>
            <w:vAlign w:val="center"/>
          </w:tcPr>
          <w:p w14:paraId="0FF3196C"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90.85</w:t>
            </w:r>
          </w:p>
        </w:tc>
        <w:tc>
          <w:tcPr>
            <w:tcW w:w="0" w:type="auto"/>
            <w:vAlign w:val="center"/>
          </w:tcPr>
          <w:p w14:paraId="7C230EC9"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28.14</w:t>
            </w:r>
          </w:p>
        </w:tc>
        <w:tc>
          <w:tcPr>
            <w:tcW w:w="0" w:type="auto"/>
            <w:vAlign w:val="center"/>
          </w:tcPr>
          <w:p w14:paraId="67FB2AF4"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41.347</w:t>
            </w:r>
          </w:p>
        </w:tc>
        <w:tc>
          <w:tcPr>
            <w:tcW w:w="0" w:type="auto"/>
            <w:vAlign w:val="center"/>
          </w:tcPr>
          <w:p w14:paraId="29ABCF40" w14:textId="77777777" w:rsidR="00B97325" w:rsidRDefault="00000000">
            <w:pPr>
              <w:spacing w:line="240" w:lineRule="atLeast"/>
              <w:jc w:val="center"/>
              <w:rPr>
                <w:rFonts w:ascii="Calibri" w:eastAsia="宋体" w:hAnsi="Calibri" w:cs="Calibri"/>
                <w:szCs w:val="21"/>
              </w:rPr>
            </w:pPr>
            <w:r>
              <w:rPr>
                <w:rFonts w:ascii="Calibri" w:eastAsia="宋体" w:hAnsi="Calibri" w:cs="Calibri" w:hint="eastAsia"/>
                <w:szCs w:val="21"/>
              </w:rPr>
              <w:t>47.9</w:t>
            </w:r>
          </w:p>
        </w:tc>
      </w:tr>
    </w:tbl>
    <w:p w14:paraId="425AB5B7" w14:textId="77777777" w:rsidR="00B97325" w:rsidRDefault="00000000">
      <w:pPr>
        <w:spacing w:line="240" w:lineRule="atLeast"/>
        <w:rPr>
          <w:rFonts w:ascii="Calibri" w:eastAsia="宋体" w:hAnsi="Calibri" w:cs="Calibri"/>
          <w:b/>
          <w:bCs/>
          <w:sz w:val="24"/>
        </w:rPr>
      </w:pPr>
      <w:r>
        <w:rPr>
          <w:rFonts w:ascii="Calibri" w:eastAsia="宋体" w:hAnsi="Calibri" w:cs="Calibri" w:hint="eastAsia"/>
          <w:b/>
          <w:bCs/>
          <w:sz w:val="24"/>
        </w:rPr>
        <w:t>六、</w:t>
      </w:r>
      <w:r>
        <w:rPr>
          <w:rFonts w:ascii="Calibri" w:eastAsia="宋体" w:hAnsi="Calibri" w:cs="Calibri"/>
          <w:b/>
          <w:bCs/>
          <w:sz w:val="24"/>
        </w:rPr>
        <w:t>实验数据处理及问题回答</w:t>
      </w:r>
    </w:p>
    <w:p w14:paraId="2CFA1016"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查相关数据可知，水的沸点在常压下为</w:t>
      </w:r>
      <w:r>
        <w:rPr>
          <w:rFonts w:ascii="Calibri" w:eastAsia="宋体" w:hAnsi="Calibri" w:cs="Calibri" w:hint="eastAsia"/>
          <w:szCs w:val="21"/>
        </w:rPr>
        <w:t>100</w:t>
      </w:r>
      <w:r>
        <w:rPr>
          <w:rFonts w:ascii="Calibri" w:eastAsia="宋体" w:hAnsi="Calibri" w:cs="Calibri" w:hint="eastAsia"/>
          <w:szCs w:val="21"/>
        </w:rPr>
        <w:t>℃，甲苯为</w:t>
      </w:r>
      <w:r>
        <w:rPr>
          <w:rFonts w:ascii="Calibri" w:eastAsia="宋体" w:hAnsi="Calibri" w:cs="Calibri" w:hint="eastAsia"/>
          <w:szCs w:val="21"/>
        </w:rPr>
        <w:t>111</w:t>
      </w:r>
      <w:r>
        <w:rPr>
          <w:rFonts w:ascii="Calibri" w:eastAsia="宋体" w:hAnsi="Calibri" w:cs="Calibri" w:hint="eastAsia"/>
          <w:szCs w:val="21"/>
        </w:rPr>
        <w:t>℃，乙苯为</w:t>
      </w:r>
      <w:r>
        <w:rPr>
          <w:rFonts w:ascii="Calibri" w:eastAsia="宋体" w:hAnsi="Calibri" w:cs="Calibri" w:hint="eastAsia"/>
          <w:szCs w:val="21"/>
        </w:rPr>
        <w:t>136</w:t>
      </w:r>
      <w:r>
        <w:rPr>
          <w:rFonts w:ascii="Calibri" w:eastAsia="宋体" w:hAnsi="Calibri" w:cs="Calibri" w:hint="eastAsia"/>
          <w:szCs w:val="21"/>
        </w:rPr>
        <w:t>℃，苯乙烯为</w:t>
      </w:r>
      <w:r>
        <w:rPr>
          <w:rFonts w:ascii="Calibri" w:eastAsia="宋体" w:hAnsi="Calibri" w:cs="Calibri" w:hint="eastAsia"/>
          <w:szCs w:val="21"/>
        </w:rPr>
        <w:t>146</w:t>
      </w:r>
      <w:r>
        <w:rPr>
          <w:rFonts w:ascii="Calibri" w:eastAsia="宋体" w:hAnsi="Calibri" w:cs="Calibri" w:hint="eastAsia"/>
          <w:szCs w:val="21"/>
        </w:rPr>
        <w:t>℃。通过非极性柱进行色谱分析，沸点越大越后出峰。（色谱图表见附页）</w:t>
      </w:r>
    </w:p>
    <w:p w14:paraId="1047F755" w14:textId="77777777" w:rsidR="00B97325" w:rsidRDefault="00000000">
      <w:pPr>
        <w:numPr>
          <w:ilvl w:val="0"/>
          <w:numId w:val="4"/>
        </w:numPr>
        <w:spacing w:line="240" w:lineRule="atLeast"/>
        <w:rPr>
          <w:rFonts w:ascii="Calibri" w:eastAsia="宋体" w:hAnsi="Calibri" w:cs="Calibri"/>
          <w:b/>
          <w:bCs/>
          <w:szCs w:val="21"/>
        </w:rPr>
      </w:pPr>
      <w:r>
        <w:rPr>
          <w:rFonts w:ascii="Calibri" w:eastAsia="宋体" w:hAnsi="Calibri" w:cs="Calibri"/>
          <w:b/>
          <w:bCs/>
          <w:szCs w:val="21"/>
        </w:rPr>
        <w:t>实验</w:t>
      </w:r>
      <w:r>
        <w:rPr>
          <w:rFonts w:ascii="Calibri" w:eastAsia="宋体" w:hAnsi="Calibri" w:cs="Calibri" w:hint="eastAsia"/>
          <w:b/>
          <w:bCs/>
          <w:szCs w:val="21"/>
        </w:rPr>
        <w:t>数据处理</w:t>
      </w:r>
    </w:p>
    <w:p w14:paraId="33E83B77"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1</w:t>
      </w:r>
      <w:r>
        <w:rPr>
          <w:rFonts w:ascii="Calibri" w:eastAsia="宋体" w:hAnsi="Calibri" w:cs="Calibri" w:hint="eastAsia"/>
          <w:szCs w:val="21"/>
        </w:rPr>
        <w:t>、反应温度</w:t>
      </w:r>
      <w:r>
        <w:rPr>
          <w:rFonts w:ascii="Calibri" w:eastAsia="宋体" w:hAnsi="Calibri" w:cs="Calibri" w:hint="eastAsia"/>
          <w:szCs w:val="21"/>
        </w:rPr>
        <w:t>500</w:t>
      </w:r>
      <w:r>
        <w:rPr>
          <w:rFonts w:ascii="Calibri" w:eastAsia="宋体" w:hAnsi="Calibri" w:cs="Calibri" w:hint="eastAsia"/>
          <w:szCs w:val="21"/>
        </w:rPr>
        <w:t>℃，参考图表</w:t>
      </w:r>
      <w:r>
        <w:rPr>
          <w:rFonts w:ascii="Calibri" w:eastAsia="宋体" w:hAnsi="Calibri" w:cs="Calibri" w:hint="eastAsia"/>
          <w:szCs w:val="21"/>
        </w:rPr>
        <w:t>15-56-25 Sample-0001</w:t>
      </w:r>
      <w:r>
        <w:rPr>
          <w:rFonts w:ascii="Calibri" w:eastAsia="宋体" w:hAnsi="Calibri" w:cs="Calibri" w:hint="eastAsia"/>
          <w:szCs w:val="21"/>
        </w:rPr>
        <w:t>：较为明显的峰为保留时间</w:t>
      </w:r>
      <w:r>
        <w:rPr>
          <w:rFonts w:ascii="Calibri" w:eastAsia="宋体" w:hAnsi="Calibri" w:cs="Calibri" w:hint="eastAsia"/>
          <w:szCs w:val="21"/>
        </w:rPr>
        <w:t>4.27min</w:t>
      </w:r>
      <w:r>
        <w:rPr>
          <w:rFonts w:ascii="Calibri" w:eastAsia="宋体" w:hAnsi="Calibri" w:cs="Calibri" w:hint="eastAsia"/>
          <w:szCs w:val="21"/>
        </w:rPr>
        <w:t>，应为乙苯，保留时间为</w:t>
      </w:r>
      <w:r>
        <w:rPr>
          <w:rFonts w:ascii="Calibri" w:eastAsia="宋体" w:hAnsi="Calibri" w:cs="Calibri" w:hint="eastAsia"/>
          <w:szCs w:val="21"/>
        </w:rPr>
        <w:t>4.95min</w:t>
      </w:r>
      <w:r>
        <w:rPr>
          <w:rFonts w:ascii="Calibri" w:eastAsia="宋体" w:hAnsi="Calibri" w:cs="Calibri" w:hint="eastAsia"/>
          <w:szCs w:val="21"/>
        </w:rPr>
        <w:t>的峰应为苯乙烯。</w:t>
      </w:r>
    </w:p>
    <w:p w14:paraId="6F3E17EC"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其中，苯乙烯占</w:t>
      </w:r>
      <w:r>
        <w:rPr>
          <w:rFonts w:ascii="Calibri" w:eastAsia="宋体" w:hAnsi="Calibri" w:cs="Calibri" w:hint="eastAsia"/>
          <w:szCs w:val="21"/>
        </w:rPr>
        <w:t>0.61%</w:t>
      </w:r>
      <w:r>
        <w:rPr>
          <w:rFonts w:ascii="Calibri" w:eastAsia="宋体" w:hAnsi="Calibri" w:cs="Calibri" w:hint="eastAsia"/>
          <w:szCs w:val="21"/>
        </w:rPr>
        <w:t>，乙苯占</w:t>
      </w:r>
      <w:r>
        <w:rPr>
          <w:rFonts w:ascii="Calibri" w:eastAsia="宋体" w:hAnsi="Calibri" w:cs="Calibri" w:hint="eastAsia"/>
          <w:szCs w:val="21"/>
        </w:rPr>
        <w:t>99.32%</w:t>
      </w:r>
      <w:r>
        <w:rPr>
          <w:rFonts w:ascii="Calibri" w:eastAsia="宋体" w:hAnsi="Calibri" w:cs="Calibri" w:hint="eastAsia"/>
          <w:szCs w:val="21"/>
        </w:rPr>
        <w:t>，则生成产物苯乙烯</w:t>
      </w:r>
    </w:p>
    <w:p w14:paraId="3C28B4D1" w14:textId="77777777" w:rsidR="00B97325" w:rsidRDefault="00000000">
      <w:pPr>
        <w:spacing w:line="240" w:lineRule="atLeast"/>
        <w:ind w:firstLine="420"/>
        <w:rPr>
          <w:rFonts w:hAnsi="Cambria Math" w:cs="Calibri"/>
          <w:szCs w:val="21"/>
        </w:rPr>
      </w:pPr>
      <m:oMathPara>
        <m:oMath>
          <m:r>
            <m:rPr>
              <m:sty m:val="p"/>
            </m:rPr>
            <w:rPr>
              <w:rFonts w:ascii="Cambria Math" w:eastAsia="宋体" w:hAnsi="Cambria Math" w:cs="Calibri"/>
              <w:szCs w:val="21"/>
            </w:rPr>
            <m:t>P=39.360g</m:t>
          </m:r>
          <m:r>
            <m:rPr>
              <m:sty m:val="p"/>
            </m:rPr>
            <w:rPr>
              <w:rFonts w:ascii="Cambria Math" w:hAnsi="Cambria Math" w:cs="Calibri"/>
              <w:szCs w:val="21"/>
            </w:rPr>
            <m:t>×0.61%=0.24001</m:t>
          </m:r>
          <m:r>
            <m:rPr>
              <m:sty m:val="p"/>
            </m:rPr>
            <w:rPr>
              <w:rFonts w:ascii="Cambria Math" w:hAnsi="Cambria Math" w:cs="Calibri" w:hint="eastAsia"/>
              <w:szCs w:val="21"/>
            </w:rPr>
            <m:t>g</m:t>
          </m:r>
        </m:oMath>
      </m:oMathPara>
    </w:p>
    <w:p w14:paraId="00AD87FA" w14:textId="77777777" w:rsidR="00B97325" w:rsidRDefault="00000000">
      <w:pPr>
        <w:spacing w:line="240" w:lineRule="atLeast"/>
        <w:ind w:firstLine="420"/>
        <w:rPr>
          <w:rFonts w:hAnsi="Cambria Math" w:cs="Calibri"/>
          <w:szCs w:val="21"/>
        </w:rPr>
      </w:pPr>
      <w:r>
        <w:rPr>
          <w:rFonts w:hAnsi="Cambria Math" w:cs="Calibri" w:hint="eastAsia"/>
          <w:szCs w:val="21"/>
        </w:rPr>
        <w:t>原料乙苯的加入量</w:t>
      </w:r>
      <m:oMath>
        <m:r>
          <m:rPr>
            <m:sty m:val="p"/>
          </m:rPr>
          <w:rPr>
            <w:rFonts w:ascii="Cambria Math" w:hAnsi="Cambria Math" w:cs="Calibri"/>
            <w:szCs w:val="21"/>
          </w:rPr>
          <m:t>FF=-0.85-(-41.58)=40.73g</m:t>
        </m:r>
      </m:oMath>
    </w:p>
    <w:p w14:paraId="1C463154" w14:textId="77777777" w:rsidR="00B97325" w:rsidRDefault="00000000">
      <w:pPr>
        <w:spacing w:line="240" w:lineRule="atLeast"/>
        <w:ind w:firstLine="420"/>
        <w:rPr>
          <w:rFonts w:hAnsi="Cambria Math" w:cs="Calibri"/>
          <w:szCs w:val="21"/>
        </w:rPr>
      </w:pPr>
      <w:r>
        <w:rPr>
          <w:rFonts w:hAnsi="Cambria Math" w:cs="Calibri" w:hint="eastAsia"/>
          <w:szCs w:val="21"/>
        </w:rPr>
        <w:t>原料乙苯的消耗量</w:t>
      </w:r>
      <m:oMath>
        <m:r>
          <m:rPr>
            <m:sty m:val="p"/>
          </m:rPr>
          <w:rPr>
            <w:rFonts w:ascii="Cambria Math" w:hAnsi="Cambria Math" w:cs="Calibri"/>
            <w:szCs w:val="21"/>
          </w:rPr>
          <m:t>RF=40.73×(1-0.9932)=0.2770g</m:t>
        </m:r>
      </m:oMath>
    </w:p>
    <w:p w14:paraId="4BDF1D23" w14:textId="77777777" w:rsidR="00B97325" w:rsidRDefault="00000000">
      <w:pPr>
        <w:spacing w:line="240" w:lineRule="atLeast"/>
        <w:ind w:firstLine="420"/>
        <w:rPr>
          <w:rFonts w:hAnsi="Cambria Math" w:cs="Calibri"/>
          <w:szCs w:val="21"/>
        </w:rPr>
      </w:pPr>
      <w:r>
        <w:rPr>
          <w:rFonts w:hAnsi="Cambria Math" w:cs="Calibri" w:hint="eastAsia"/>
          <w:szCs w:val="21"/>
        </w:rPr>
        <w:t>乙苯的转化率：</w:t>
      </w:r>
      <m:oMath>
        <m:r>
          <m:rPr>
            <m:sty m:val="p"/>
          </m:rPr>
          <w:rPr>
            <w:rFonts w:ascii="Cambria Math" w:hAnsi="Cambria Math" w:cs="Calibri"/>
            <w:szCs w:val="21"/>
          </w:rPr>
          <m:t>α=</m:t>
        </m:r>
        <m:f>
          <m:fPr>
            <m:ctrlPr>
              <w:rPr>
                <w:rFonts w:ascii="Cambria Math" w:hAnsi="Cambria Math" w:cs="Calibri"/>
                <w:szCs w:val="21"/>
              </w:rPr>
            </m:ctrlPr>
          </m:fPr>
          <m:num>
            <m:r>
              <m:rPr>
                <m:sty m:val="p"/>
              </m:rPr>
              <w:rPr>
                <w:rFonts w:ascii="Cambria Math" w:hAnsi="Cambria Math" w:cs="Calibri"/>
                <w:szCs w:val="21"/>
              </w:rPr>
              <m:t>RF</m:t>
            </m:r>
          </m:num>
          <m:den>
            <m:r>
              <m:rPr>
                <m:sty m:val="p"/>
              </m:rPr>
              <w:rPr>
                <w:rFonts w:ascii="Cambria Math" w:hAnsi="Cambria Math" w:cs="Calibri"/>
                <w:szCs w:val="21"/>
              </w:rPr>
              <m:t>FF</m:t>
            </m:r>
          </m:den>
        </m:f>
        <m:r>
          <m:rPr>
            <m:sty m:val="p"/>
          </m:rPr>
          <w:rPr>
            <w:rFonts w:ascii="Cambria Math" w:hAnsi="Cambria Math" w:cs="Calibri"/>
            <w:szCs w:val="21"/>
          </w:rPr>
          <m:t>×100%=</m:t>
        </m:r>
        <m:f>
          <m:fPr>
            <m:ctrlPr>
              <w:rPr>
                <w:rFonts w:ascii="Cambria Math" w:hAnsi="Cambria Math" w:cs="Calibri"/>
                <w:szCs w:val="21"/>
              </w:rPr>
            </m:ctrlPr>
          </m:fPr>
          <m:num>
            <m:r>
              <m:rPr>
                <m:sty m:val="p"/>
              </m:rPr>
              <w:rPr>
                <w:rFonts w:ascii="Cambria Math" w:hAnsi="Cambria Math" w:cs="Calibri"/>
                <w:szCs w:val="21"/>
              </w:rPr>
              <m:t>0.2770</m:t>
            </m:r>
          </m:num>
          <m:den>
            <m:r>
              <m:rPr>
                <m:sty m:val="p"/>
              </m:rPr>
              <w:rPr>
                <w:rFonts w:ascii="Cambria Math" w:hAnsi="Cambria Math" w:cs="Calibri"/>
                <w:szCs w:val="21"/>
              </w:rPr>
              <m:t>40.73</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0.6801%</m:t>
        </m:r>
      </m:oMath>
    </w:p>
    <w:p w14:paraId="496DA0D7" w14:textId="77777777" w:rsidR="00B97325" w:rsidRDefault="00000000">
      <w:pPr>
        <w:spacing w:line="240" w:lineRule="atLeast"/>
        <w:ind w:firstLine="420"/>
        <w:rPr>
          <w:rFonts w:hAnsi="Cambria Math" w:cs="Calibri"/>
          <w:szCs w:val="21"/>
        </w:rPr>
      </w:pPr>
      <w:r>
        <w:rPr>
          <w:rFonts w:hAnsi="Cambria Math" w:cs="Calibri" w:hint="eastAsia"/>
          <w:szCs w:val="21"/>
        </w:rPr>
        <w:t>苯乙烯的选择性：</w:t>
      </w:r>
      <m:oMath>
        <m:r>
          <m:rPr>
            <m:sty m:val="p"/>
          </m:rPr>
          <w:rPr>
            <w:rFonts w:ascii="Cambria Math" w:hAnsi="Cambria Math" w:cs="Calibri"/>
            <w:szCs w:val="21"/>
          </w:rPr>
          <m:t>S=</m:t>
        </m:r>
        <m:f>
          <m:fPr>
            <m:ctrlPr>
              <w:rPr>
                <w:rFonts w:ascii="Cambria Math" w:hAnsi="Cambria Math" w:cs="Calibri"/>
                <w:szCs w:val="21"/>
              </w:rPr>
            </m:ctrlPr>
          </m:fPr>
          <m:num>
            <m:r>
              <m:rPr>
                <m:sty m:val="p"/>
              </m:rPr>
              <w:rPr>
                <w:rFonts w:ascii="Cambria Math" w:hAnsi="Cambria Math" w:cs="Calibri"/>
                <w:szCs w:val="21"/>
              </w:rPr>
              <m:t>P/</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1</m:t>
                </m:r>
              </m:sub>
            </m:sSub>
          </m:num>
          <m:den>
            <m:r>
              <m:rPr>
                <m:sty m:val="p"/>
              </m:rPr>
              <w:rPr>
                <w:rFonts w:ascii="Cambria Math" w:hAnsi="Cambria Math" w:cs="Calibri"/>
                <w:szCs w:val="21"/>
              </w:rPr>
              <m:t>RF/</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0</m:t>
                </m:r>
              </m:sub>
            </m:sSub>
          </m:den>
        </m:f>
        <m:r>
          <m:rPr>
            <m:sty m:val="p"/>
          </m:rPr>
          <w:rPr>
            <w:rFonts w:ascii="Cambria Math" w:hAnsi="Cambria Math" w:cs="Calibri"/>
            <w:szCs w:val="21"/>
          </w:rPr>
          <m:t>×100%</m:t>
        </m:r>
        <m:r>
          <m:rPr>
            <m:sty m:val="p"/>
          </m:rPr>
          <w:rPr>
            <w:rFonts w:ascii="Cambria Math" w:hAnsi="Cambria Math" w:cs="Calibri" w:hint="eastAsia"/>
            <w:szCs w:val="21"/>
          </w:rPr>
          <m:t>=</m:t>
        </m:r>
        <m:f>
          <m:fPr>
            <m:ctrlPr>
              <w:rPr>
                <w:rFonts w:ascii="Cambria Math" w:hAnsi="Cambria Math" w:cs="Calibri" w:hint="eastAsia"/>
                <w:szCs w:val="21"/>
              </w:rPr>
            </m:ctrlPr>
          </m:fPr>
          <m:num>
            <m:r>
              <m:rPr>
                <m:sty m:val="p"/>
              </m:rPr>
              <w:rPr>
                <w:rFonts w:ascii="Cambria Math" w:hAnsi="Cambria Math" w:cs="Calibri"/>
                <w:szCs w:val="21"/>
              </w:rPr>
              <m:t>0.24001/104.15</m:t>
            </m:r>
          </m:num>
          <m:den>
            <m:r>
              <m:rPr>
                <m:sty m:val="p"/>
              </m:rPr>
              <w:rPr>
                <w:rFonts w:ascii="Cambria Math" w:hAnsi="Cambria Math" w:cs="Calibri"/>
                <w:szCs w:val="21"/>
              </w:rPr>
              <m:t>0.2770/106.165</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88.32</m:t>
        </m:r>
        <m:r>
          <m:rPr>
            <m:sty m:val="p"/>
          </m:rPr>
          <w:rPr>
            <w:rFonts w:ascii="Cambria Math" w:hAnsi="Cambria Math" w:cs="Calibri" w:hint="eastAsia"/>
            <w:szCs w:val="21"/>
          </w:rPr>
          <m:t>%</m:t>
        </m:r>
      </m:oMath>
    </w:p>
    <w:p w14:paraId="0DC04774" w14:textId="77777777" w:rsidR="00B97325" w:rsidRDefault="00000000">
      <w:pPr>
        <w:spacing w:line="240" w:lineRule="atLeast"/>
        <w:ind w:firstLine="420"/>
        <w:rPr>
          <w:rFonts w:hAnsi="Cambria Math" w:cs="Calibri"/>
          <w:szCs w:val="21"/>
        </w:rPr>
      </w:pPr>
      <w:r>
        <w:rPr>
          <w:rFonts w:hAnsi="Cambria Math" w:cs="Calibri" w:hint="eastAsia"/>
          <w:szCs w:val="21"/>
        </w:rPr>
        <w:t>苯乙烯的收率</w:t>
      </w:r>
      <m:oMath>
        <m:r>
          <m:rPr>
            <m:sty m:val="p"/>
          </m:rPr>
          <w:rPr>
            <w:rFonts w:ascii="Cambria Math" w:hAnsi="Cambria Math" w:cs="Calibri"/>
            <w:szCs w:val="21"/>
          </w:rPr>
          <m:t>Y=α×S=0.6801%×88.32%=0.6007</m:t>
        </m:r>
        <m:r>
          <m:rPr>
            <m:sty m:val="p"/>
          </m:rPr>
          <w:rPr>
            <w:rFonts w:ascii="Cambria Math" w:hAnsi="Cambria Math" w:cs="Calibri" w:hint="eastAsia"/>
            <w:szCs w:val="21"/>
          </w:rPr>
          <m:t>%</m:t>
        </m:r>
      </m:oMath>
    </w:p>
    <w:p w14:paraId="2481DD79" w14:textId="77777777" w:rsidR="00B97325" w:rsidRDefault="00B97325">
      <w:pPr>
        <w:spacing w:line="240" w:lineRule="atLeast"/>
        <w:ind w:firstLine="420"/>
        <w:rPr>
          <w:rFonts w:hAnsi="Cambria Math" w:cs="Calibri"/>
          <w:szCs w:val="21"/>
        </w:rPr>
      </w:pPr>
    </w:p>
    <w:p w14:paraId="251A2481"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2</w:t>
      </w:r>
      <w:r>
        <w:rPr>
          <w:rFonts w:ascii="Calibri" w:eastAsia="宋体" w:hAnsi="Calibri" w:cs="Calibri" w:hint="eastAsia"/>
          <w:szCs w:val="21"/>
        </w:rPr>
        <w:t>、反应温度</w:t>
      </w:r>
      <w:r>
        <w:rPr>
          <w:rFonts w:ascii="Calibri" w:eastAsia="宋体" w:hAnsi="Calibri" w:cs="Calibri" w:hint="eastAsia"/>
          <w:szCs w:val="21"/>
        </w:rPr>
        <w:t>540</w:t>
      </w:r>
      <w:r>
        <w:rPr>
          <w:rFonts w:ascii="Calibri" w:eastAsia="宋体" w:hAnsi="Calibri" w:cs="Calibri" w:hint="eastAsia"/>
          <w:szCs w:val="21"/>
        </w:rPr>
        <w:t>℃，参考图表</w:t>
      </w:r>
      <w:r>
        <w:rPr>
          <w:rFonts w:ascii="Calibri" w:eastAsia="宋体" w:hAnsi="Calibri" w:cs="Calibri" w:hint="eastAsia"/>
          <w:szCs w:val="21"/>
        </w:rPr>
        <w:t>16-49-33 Sample-0004</w:t>
      </w:r>
      <w:r>
        <w:rPr>
          <w:rFonts w:ascii="Calibri" w:eastAsia="宋体" w:hAnsi="Calibri" w:cs="Calibri" w:hint="eastAsia"/>
          <w:szCs w:val="21"/>
        </w:rPr>
        <w:t>：较为明显的峰为保留时间</w:t>
      </w:r>
      <w:r>
        <w:rPr>
          <w:rFonts w:ascii="Calibri" w:eastAsia="宋体" w:hAnsi="Calibri" w:cs="Calibri" w:hint="eastAsia"/>
          <w:szCs w:val="21"/>
        </w:rPr>
        <w:t>4.15min</w:t>
      </w:r>
      <w:r>
        <w:rPr>
          <w:rFonts w:ascii="Calibri" w:eastAsia="宋体" w:hAnsi="Calibri" w:cs="Calibri" w:hint="eastAsia"/>
          <w:szCs w:val="21"/>
        </w:rPr>
        <w:t>，应为乙苯，保留时间为</w:t>
      </w:r>
      <w:r>
        <w:rPr>
          <w:rFonts w:ascii="Calibri" w:eastAsia="宋体" w:hAnsi="Calibri" w:cs="Calibri" w:hint="eastAsia"/>
          <w:szCs w:val="21"/>
        </w:rPr>
        <w:t>4.85min</w:t>
      </w:r>
      <w:r>
        <w:rPr>
          <w:rFonts w:ascii="Calibri" w:eastAsia="宋体" w:hAnsi="Calibri" w:cs="Calibri" w:hint="eastAsia"/>
          <w:szCs w:val="21"/>
        </w:rPr>
        <w:t>的峰应为苯乙烯。</w:t>
      </w:r>
    </w:p>
    <w:p w14:paraId="76F72F85"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其中，苯乙烯占</w:t>
      </w:r>
      <w:r>
        <w:rPr>
          <w:rFonts w:ascii="Calibri" w:eastAsia="宋体" w:hAnsi="Calibri" w:cs="Calibri" w:hint="eastAsia"/>
          <w:szCs w:val="21"/>
        </w:rPr>
        <w:t>4.13%</w:t>
      </w:r>
      <w:r>
        <w:rPr>
          <w:rFonts w:ascii="Calibri" w:eastAsia="宋体" w:hAnsi="Calibri" w:cs="Calibri" w:hint="eastAsia"/>
          <w:szCs w:val="21"/>
        </w:rPr>
        <w:t>，乙苯占</w:t>
      </w:r>
      <w:r>
        <w:rPr>
          <w:rFonts w:ascii="Calibri" w:eastAsia="宋体" w:hAnsi="Calibri" w:cs="Calibri" w:hint="eastAsia"/>
          <w:szCs w:val="21"/>
        </w:rPr>
        <w:t>95.75%</w:t>
      </w:r>
      <w:r>
        <w:rPr>
          <w:rFonts w:ascii="Calibri" w:eastAsia="宋体" w:hAnsi="Calibri" w:cs="Calibri" w:hint="eastAsia"/>
          <w:szCs w:val="21"/>
        </w:rPr>
        <w:t>，则生成产物苯乙烯</w:t>
      </w:r>
    </w:p>
    <w:p w14:paraId="03E6E62D" w14:textId="77777777" w:rsidR="00B97325" w:rsidRDefault="00000000">
      <w:pPr>
        <w:spacing w:line="240" w:lineRule="atLeast"/>
        <w:ind w:firstLine="420"/>
        <w:rPr>
          <w:rFonts w:hAnsi="Cambria Math" w:cs="Calibri"/>
          <w:szCs w:val="21"/>
        </w:rPr>
      </w:pPr>
      <m:oMathPara>
        <m:oMath>
          <m:r>
            <m:rPr>
              <m:sty m:val="p"/>
            </m:rPr>
            <w:rPr>
              <w:rFonts w:ascii="Cambria Math" w:eastAsia="宋体" w:hAnsi="Cambria Math" w:cs="Calibri"/>
              <w:szCs w:val="21"/>
            </w:rPr>
            <m:t>P=40.235g</m:t>
          </m:r>
          <m:r>
            <m:rPr>
              <m:sty m:val="p"/>
            </m:rPr>
            <w:rPr>
              <w:rFonts w:ascii="Cambria Math" w:hAnsi="Cambria Math" w:cs="Calibri"/>
              <w:szCs w:val="21"/>
            </w:rPr>
            <m:t>×4.13%=1.6617</m:t>
          </m:r>
          <m:r>
            <m:rPr>
              <m:sty m:val="p"/>
            </m:rPr>
            <w:rPr>
              <w:rFonts w:ascii="Cambria Math" w:hAnsi="Cambria Math" w:cs="Calibri" w:hint="eastAsia"/>
              <w:szCs w:val="21"/>
            </w:rPr>
            <m:t>g</m:t>
          </m:r>
        </m:oMath>
      </m:oMathPara>
    </w:p>
    <w:p w14:paraId="4C18EC57" w14:textId="77777777" w:rsidR="00B97325" w:rsidRDefault="00000000">
      <w:pPr>
        <w:spacing w:line="240" w:lineRule="atLeast"/>
        <w:ind w:firstLine="420"/>
        <w:rPr>
          <w:rFonts w:hAnsi="Cambria Math" w:cs="Calibri"/>
          <w:szCs w:val="21"/>
        </w:rPr>
      </w:pPr>
      <w:r>
        <w:rPr>
          <w:rFonts w:hAnsi="Cambria Math" w:cs="Calibri" w:hint="eastAsia"/>
          <w:szCs w:val="21"/>
        </w:rPr>
        <w:t>原料乙苯的加入量</w:t>
      </w:r>
      <m:oMath>
        <m:r>
          <m:rPr>
            <m:sty m:val="p"/>
          </m:rPr>
          <w:rPr>
            <w:rFonts w:ascii="Cambria Math" w:hAnsi="Cambria Math" w:cs="Calibri"/>
            <w:szCs w:val="21"/>
          </w:rPr>
          <m:t>FF=-41.58-(-84.05)=42.47g</m:t>
        </m:r>
      </m:oMath>
    </w:p>
    <w:p w14:paraId="732FB4F2" w14:textId="77777777" w:rsidR="00B97325" w:rsidRDefault="00000000">
      <w:pPr>
        <w:spacing w:line="240" w:lineRule="atLeast"/>
        <w:ind w:firstLine="420"/>
        <w:rPr>
          <w:rFonts w:hAnsi="Cambria Math" w:cs="Calibri"/>
          <w:szCs w:val="21"/>
        </w:rPr>
      </w:pPr>
      <w:r>
        <w:rPr>
          <w:rFonts w:hAnsi="Cambria Math" w:cs="Calibri" w:hint="eastAsia"/>
          <w:szCs w:val="21"/>
        </w:rPr>
        <w:t>原料乙苯的消耗量</w:t>
      </w:r>
      <m:oMath>
        <m:r>
          <m:rPr>
            <m:sty m:val="p"/>
          </m:rPr>
          <w:rPr>
            <w:rFonts w:ascii="Cambria Math" w:hAnsi="Cambria Math" w:cs="Calibri"/>
            <w:szCs w:val="21"/>
          </w:rPr>
          <m:t>RF=42.47×(1-0.9575)=1.805g</m:t>
        </m:r>
      </m:oMath>
    </w:p>
    <w:p w14:paraId="083DA4F9" w14:textId="77777777" w:rsidR="00B97325" w:rsidRDefault="00000000">
      <w:pPr>
        <w:spacing w:line="240" w:lineRule="atLeast"/>
        <w:ind w:firstLine="420"/>
        <w:rPr>
          <w:rFonts w:hAnsi="Cambria Math" w:cs="Calibri"/>
          <w:szCs w:val="21"/>
        </w:rPr>
      </w:pPr>
      <w:r>
        <w:rPr>
          <w:rFonts w:hAnsi="Cambria Math" w:cs="Calibri" w:hint="eastAsia"/>
          <w:szCs w:val="21"/>
        </w:rPr>
        <w:t>乙苯的转化率：</w:t>
      </w:r>
      <m:oMath>
        <m:r>
          <m:rPr>
            <m:sty m:val="p"/>
          </m:rPr>
          <w:rPr>
            <w:rFonts w:ascii="Cambria Math" w:hAnsi="Cambria Math" w:cs="Calibri"/>
            <w:szCs w:val="21"/>
          </w:rPr>
          <m:t>α=</m:t>
        </m:r>
        <m:f>
          <m:fPr>
            <m:ctrlPr>
              <w:rPr>
                <w:rFonts w:ascii="Cambria Math" w:hAnsi="Cambria Math" w:cs="Calibri"/>
                <w:szCs w:val="21"/>
              </w:rPr>
            </m:ctrlPr>
          </m:fPr>
          <m:num>
            <m:r>
              <m:rPr>
                <m:sty m:val="p"/>
              </m:rPr>
              <w:rPr>
                <w:rFonts w:ascii="Cambria Math" w:hAnsi="Cambria Math" w:cs="Calibri"/>
                <w:szCs w:val="21"/>
              </w:rPr>
              <m:t>RF</m:t>
            </m:r>
          </m:num>
          <m:den>
            <m:r>
              <m:rPr>
                <m:sty m:val="p"/>
              </m:rPr>
              <w:rPr>
                <w:rFonts w:ascii="Cambria Math" w:hAnsi="Cambria Math" w:cs="Calibri"/>
                <w:szCs w:val="21"/>
              </w:rPr>
              <m:t>FF</m:t>
            </m:r>
          </m:den>
        </m:f>
        <m:r>
          <m:rPr>
            <m:sty m:val="p"/>
          </m:rPr>
          <w:rPr>
            <w:rFonts w:ascii="Cambria Math" w:hAnsi="Cambria Math" w:cs="Calibri"/>
            <w:szCs w:val="21"/>
          </w:rPr>
          <m:t>×100%=</m:t>
        </m:r>
        <m:f>
          <m:fPr>
            <m:ctrlPr>
              <w:rPr>
                <w:rFonts w:ascii="Cambria Math" w:hAnsi="Cambria Math" w:cs="Calibri"/>
                <w:szCs w:val="21"/>
              </w:rPr>
            </m:ctrlPr>
          </m:fPr>
          <m:num>
            <m:r>
              <m:rPr>
                <m:sty m:val="p"/>
              </m:rPr>
              <w:rPr>
                <w:rFonts w:ascii="Cambria Math" w:hAnsi="Cambria Math" w:cs="Calibri"/>
                <w:szCs w:val="21"/>
              </w:rPr>
              <m:t>1.805</m:t>
            </m:r>
          </m:num>
          <m:den>
            <m:r>
              <m:rPr>
                <m:sty m:val="p"/>
              </m:rPr>
              <w:rPr>
                <w:rFonts w:ascii="Cambria Math" w:hAnsi="Cambria Math" w:cs="Calibri"/>
                <w:szCs w:val="21"/>
              </w:rPr>
              <m:t>42.47</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4.250%</m:t>
        </m:r>
      </m:oMath>
    </w:p>
    <w:p w14:paraId="3FEE9E14" w14:textId="77777777" w:rsidR="00B97325" w:rsidRDefault="00000000">
      <w:pPr>
        <w:spacing w:line="240" w:lineRule="atLeast"/>
        <w:ind w:firstLine="420"/>
        <w:rPr>
          <w:rFonts w:hAnsi="Cambria Math" w:cs="Calibri"/>
          <w:szCs w:val="21"/>
        </w:rPr>
      </w:pPr>
      <w:r>
        <w:rPr>
          <w:rFonts w:hAnsi="Cambria Math" w:cs="Calibri" w:hint="eastAsia"/>
          <w:szCs w:val="21"/>
        </w:rPr>
        <w:t>苯乙烯的选择性：</w:t>
      </w:r>
      <m:oMath>
        <m:r>
          <m:rPr>
            <m:sty m:val="p"/>
          </m:rPr>
          <w:rPr>
            <w:rFonts w:ascii="Cambria Math" w:hAnsi="Cambria Math" w:cs="Calibri"/>
            <w:szCs w:val="21"/>
          </w:rPr>
          <m:t>S=</m:t>
        </m:r>
        <m:f>
          <m:fPr>
            <m:ctrlPr>
              <w:rPr>
                <w:rFonts w:ascii="Cambria Math" w:hAnsi="Cambria Math" w:cs="Calibri"/>
                <w:szCs w:val="21"/>
              </w:rPr>
            </m:ctrlPr>
          </m:fPr>
          <m:num>
            <m:r>
              <m:rPr>
                <m:sty m:val="p"/>
              </m:rPr>
              <w:rPr>
                <w:rFonts w:ascii="Cambria Math" w:hAnsi="Cambria Math" w:cs="Calibri"/>
                <w:szCs w:val="21"/>
              </w:rPr>
              <m:t>P/</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1</m:t>
                </m:r>
              </m:sub>
            </m:sSub>
          </m:num>
          <m:den>
            <m:r>
              <m:rPr>
                <m:sty m:val="p"/>
              </m:rPr>
              <w:rPr>
                <w:rFonts w:ascii="Cambria Math" w:hAnsi="Cambria Math" w:cs="Calibri"/>
                <w:szCs w:val="21"/>
              </w:rPr>
              <m:t>RF/</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0</m:t>
                </m:r>
              </m:sub>
            </m:sSub>
          </m:den>
        </m:f>
        <m:r>
          <m:rPr>
            <m:sty m:val="p"/>
          </m:rPr>
          <w:rPr>
            <w:rFonts w:ascii="Cambria Math" w:hAnsi="Cambria Math" w:cs="Calibri"/>
            <w:szCs w:val="21"/>
          </w:rPr>
          <m:t>×100%</m:t>
        </m:r>
        <m:r>
          <m:rPr>
            <m:sty m:val="p"/>
          </m:rPr>
          <w:rPr>
            <w:rFonts w:ascii="Cambria Math" w:hAnsi="Cambria Math" w:cs="Calibri" w:hint="eastAsia"/>
            <w:szCs w:val="21"/>
          </w:rPr>
          <m:t>=</m:t>
        </m:r>
        <m:f>
          <m:fPr>
            <m:ctrlPr>
              <w:rPr>
                <w:rFonts w:ascii="Cambria Math" w:hAnsi="Cambria Math" w:cs="Calibri" w:hint="eastAsia"/>
                <w:szCs w:val="21"/>
              </w:rPr>
            </m:ctrlPr>
          </m:fPr>
          <m:num>
            <m:r>
              <m:rPr>
                <m:sty m:val="p"/>
              </m:rPr>
              <w:rPr>
                <w:rFonts w:ascii="Cambria Math" w:hAnsi="Cambria Math" w:cs="Calibri"/>
                <w:szCs w:val="21"/>
              </w:rPr>
              <m:t>1.6617/104.15</m:t>
            </m:r>
          </m:num>
          <m:den>
            <m:r>
              <m:rPr>
                <m:sty m:val="p"/>
              </m:rPr>
              <w:rPr>
                <w:rFonts w:ascii="Cambria Math" w:hAnsi="Cambria Math" w:cs="Calibri"/>
                <w:szCs w:val="21"/>
              </w:rPr>
              <m:t>1.805/106.165</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93.84</m:t>
        </m:r>
        <m:r>
          <m:rPr>
            <m:sty m:val="p"/>
          </m:rPr>
          <w:rPr>
            <w:rFonts w:ascii="Cambria Math" w:hAnsi="Cambria Math" w:cs="Calibri" w:hint="eastAsia"/>
            <w:szCs w:val="21"/>
          </w:rPr>
          <m:t>%</m:t>
        </m:r>
      </m:oMath>
    </w:p>
    <w:p w14:paraId="403332E4" w14:textId="77777777" w:rsidR="00B97325" w:rsidRDefault="00000000">
      <w:pPr>
        <w:spacing w:line="240" w:lineRule="atLeast"/>
        <w:ind w:firstLine="420"/>
        <w:rPr>
          <w:rFonts w:hAnsi="Cambria Math" w:cs="Calibri"/>
          <w:szCs w:val="21"/>
        </w:rPr>
      </w:pPr>
      <w:r>
        <w:rPr>
          <w:rFonts w:hAnsi="Cambria Math" w:cs="Calibri" w:hint="eastAsia"/>
          <w:szCs w:val="21"/>
        </w:rPr>
        <w:t>苯乙烯的收率</w:t>
      </w:r>
      <m:oMath>
        <m:r>
          <m:rPr>
            <m:sty m:val="p"/>
          </m:rPr>
          <w:rPr>
            <w:rFonts w:ascii="Cambria Math" w:hAnsi="Cambria Math" w:cs="Calibri"/>
            <w:szCs w:val="21"/>
          </w:rPr>
          <m:t>Y=α×S=4.250%×93.84%=3.988</m:t>
        </m:r>
        <m:r>
          <m:rPr>
            <m:sty m:val="p"/>
          </m:rPr>
          <w:rPr>
            <w:rFonts w:ascii="Cambria Math" w:hAnsi="Cambria Math" w:cs="Calibri" w:hint="eastAsia"/>
            <w:szCs w:val="21"/>
          </w:rPr>
          <m:t>%</m:t>
        </m:r>
      </m:oMath>
    </w:p>
    <w:p w14:paraId="07343590" w14:textId="77777777" w:rsidR="00B97325" w:rsidRDefault="00B97325">
      <w:pPr>
        <w:spacing w:line="240" w:lineRule="atLeast"/>
        <w:ind w:firstLine="420"/>
        <w:rPr>
          <w:rFonts w:hAnsi="Cambria Math" w:cs="Calibri"/>
          <w:szCs w:val="21"/>
        </w:rPr>
      </w:pPr>
    </w:p>
    <w:p w14:paraId="78F79BE4"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3</w:t>
      </w:r>
      <w:r>
        <w:rPr>
          <w:rFonts w:ascii="Calibri" w:eastAsia="宋体" w:hAnsi="Calibri" w:cs="Calibri" w:hint="eastAsia"/>
          <w:szCs w:val="21"/>
        </w:rPr>
        <w:t>、反应温度</w:t>
      </w:r>
      <w:r>
        <w:rPr>
          <w:rFonts w:ascii="Calibri" w:eastAsia="宋体" w:hAnsi="Calibri" w:cs="Calibri" w:hint="eastAsia"/>
          <w:szCs w:val="21"/>
        </w:rPr>
        <w:t>580</w:t>
      </w:r>
      <w:r>
        <w:rPr>
          <w:rFonts w:ascii="Calibri" w:eastAsia="宋体" w:hAnsi="Calibri" w:cs="Calibri" w:hint="eastAsia"/>
          <w:szCs w:val="21"/>
        </w:rPr>
        <w:t>℃，参考图表</w:t>
      </w:r>
      <w:r>
        <w:rPr>
          <w:rFonts w:ascii="Calibri" w:eastAsia="宋体" w:hAnsi="Calibri" w:cs="Calibri" w:hint="eastAsia"/>
          <w:szCs w:val="21"/>
        </w:rPr>
        <w:t>17-02-32 Sample-0005</w:t>
      </w:r>
      <w:r>
        <w:rPr>
          <w:rFonts w:ascii="Calibri" w:eastAsia="宋体" w:hAnsi="Calibri" w:cs="Calibri" w:hint="eastAsia"/>
          <w:szCs w:val="21"/>
        </w:rPr>
        <w:t>：较为明显的峰为保留时间</w:t>
      </w:r>
      <w:r>
        <w:rPr>
          <w:rFonts w:ascii="Calibri" w:eastAsia="宋体" w:hAnsi="Calibri" w:cs="Calibri" w:hint="eastAsia"/>
          <w:szCs w:val="21"/>
        </w:rPr>
        <w:t>4.25min</w:t>
      </w:r>
      <w:r>
        <w:rPr>
          <w:rFonts w:ascii="Calibri" w:eastAsia="宋体" w:hAnsi="Calibri" w:cs="Calibri" w:hint="eastAsia"/>
          <w:szCs w:val="21"/>
        </w:rPr>
        <w:t>，应为乙苯，保留时间为</w:t>
      </w:r>
      <w:r>
        <w:rPr>
          <w:rFonts w:ascii="Calibri" w:eastAsia="宋体" w:hAnsi="Calibri" w:cs="Calibri" w:hint="eastAsia"/>
          <w:szCs w:val="21"/>
        </w:rPr>
        <w:t>4.90min</w:t>
      </w:r>
      <w:r>
        <w:rPr>
          <w:rFonts w:ascii="Calibri" w:eastAsia="宋体" w:hAnsi="Calibri" w:cs="Calibri" w:hint="eastAsia"/>
          <w:szCs w:val="21"/>
        </w:rPr>
        <w:t>的峰应为苯乙烯。</w:t>
      </w:r>
    </w:p>
    <w:p w14:paraId="4E247E13"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其中，苯乙烯占</w:t>
      </w:r>
      <w:r>
        <w:rPr>
          <w:rFonts w:ascii="Calibri" w:eastAsia="宋体" w:hAnsi="Calibri" w:cs="Calibri" w:hint="eastAsia"/>
          <w:szCs w:val="21"/>
        </w:rPr>
        <w:t>7.52%</w:t>
      </w:r>
      <w:r>
        <w:rPr>
          <w:rFonts w:ascii="Calibri" w:eastAsia="宋体" w:hAnsi="Calibri" w:cs="Calibri" w:hint="eastAsia"/>
          <w:szCs w:val="21"/>
        </w:rPr>
        <w:t>，乙苯占</w:t>
      </w:r>
      <w:r>
        <w:rPr>
          <w:rFonts w:ascii="Calibri" w:eastAsia="宋体" w:hAnsi="Calibri" w:cs="Calibri" w:hint="eastAsia"/>
          <w:szCs w:val="21"/>
        </w:rPr>
        <w:t>92.24%</w:t>
      </w:r>
      <w:r>
        <w:rPr>
          <w:rFonts w:ascii="Calibri" w:eastAsia="宋体" w:hAnsi="Calibri" w:cs="Calibri" w:hint="eastAsia"/>
          <w:szCs w:val="21"/>
        </w:rPr>
        <w:t>，则生成产物苯乙烯</w:t>
      </w:r>
    </w:p>
    <w:p w14:paraId="69058FAB" w14:textId="77777777" w:rsidR="00B97325" w:rsidRDefault="00000000">
      <w:pPr>
        <w:spacing w:line="240" w:lineRule="atLeast"/>
        <w:ind w:firstLine="420"/>
        <w:rPr>
          <w:rFonts w:hAnsi="Cambria Math" w:cs="Calibri"/>
          <w:szCs w:val="21"/>
        </w:rPr>
      </w:pPr>
      <m:oMathPara>
        <m:oMath>
          <m:r>
            <m:rPr>
              <m:sty m:val="p"/>
            </m:rPr>
            <w:rPr>
              <w:rFonts w:ascii="Cambria Math" w:eastAsia="宋体" w:hAnsi="Cambria Math" w:cs="Calibri"/>
              <w:szCs w:val="21"/>
            </w:rPr>
            <m:t>P=39.323g</m:t>
          </m:r>
          <m:r>
            <m:rPr>
              <m:sty m:val="p"/>
            </m:rPr>
            <w:rPr>
              <w:rFonts w:ascii="Cambria Math" w:hAnsi="Cambria Math" w:cs="Calibri"/>
              <w:szCs w:val="21"/>
            </w:rPr>
            <m:t>×7.52%=2.9571</m:t>
          </m:r>
          <m:r>
            <m:rPr>
              <m:sty m:val="p"/>
            </m:rPr>
            <w:rPr>
              <w:rFonts w:ascii="Cambria Math" w:hAnsi="Cambria Math" w:cs="Calibri" w:hint="eastAsia"/>
              <w:szCs w:val="21"/>
            </w:rPr>
            <m:t>g</m:t>
          </m:r>
        </m:oMath>
      </m:oMathPara>
    </w:p>
    <w:p w14:paraId="15657B20" w14:textId="77777777" w:rsidR="00B97325" w:rsidRDefault="00000000">
      <w:pPr>
        <w:spacing w:line="240" w:lineRule="atLeast"/>
        <w:ind w:firstLine="420"/>
        <w:rPr>
          <w:rFonts w:hAnsi="Cambria Math" w:cs="Calibri"/>
          <w:szCs w:val="21"/>
        </w:rPr>
      </w:pPr>
      <w:r>
        <w:rPr>
          <w:rFonts w:hAnsi="Cambria Math" w:cs="Calibri" w:hint="eastAsia"/>
          <w:szCs w:val="21"/>
        </w:rPr>
        <w:t>原料乙苯的加入量</w:t>
      </w:r>
      <m:oMath>
        <m:r>
          <m:rPr>
            <m:sty m:val="p"/>
          </m:rPr>
          <w:rPr>
            <w:rFonts w:ascii="Cambria Math" w:hAnsi="Cambria Math" w:cs="Calibri"/>
            <w:szCs w:val="21"/>
          </w:rPr>
          <m:t>FF=-82.37-(-125.79)=43.42g</m:t>
        </m:r>
      </m:oMath>
    </w:p>
    <w:p w14:paraId="71313298" w14:textId="77777777" w:rsidR="00B97325" w:rsidRDefault="00000000">
      <w:pPr>
        <w:spacing w:line="240" w:lineRule="atLeast"/>
        <w:ind w:firstLine="420"/>
        <w:rPr>
          <w:rFonts w:hAnsi="Cambria Math" w:cs="Calibri"/>
          <w:szCs w:val="21"/>
        </w:rPr>
      </w:pPr>
      <w:r>
        <w:rPr>
          <w:rFonts w:hAnsi="Cambria Math" w:cs="Calibri" w:hint="eastAsia"/>
          <w:szCs w:val="21"/>
        </w:rPr>
        <w:t>原料乙苯的消耗量</w:t>
      </w:r>
      <m:oMath>
        <m:r>
          <m:rPr>
            <m:sty m:val="p"/>
          </m:rPr>
          <w:rPr>
            <w:rFonts w:ascii="Cambria Math" w:hAnsi="Cambria Math" w:cs="Calibri"/>
            <w:szCs w:val="21"/>
          </w:rPr>
          <m:t>RF=43.42×(1-0.9224)=3.369g</m:t>
        </m:r>
      </m:oMath>
    </w:p>
    <w:p w14:paraId="076EE55D" w14:textId="77777777" w:rsidR="00B97325" w:rsidRDefault="00000000">
      <w:pPr>
        <w:spacing w:line="240" w:lineRule="atLeast"/>
        <w:ind w:firstLine="420"/>
        <w:rPr>
          <w:rFonts w:hAnsi="Cambria Math" w:cs="Calibri"/>
          <w:szCs w:val="21"/>
        </w:rPr>
      </w:pPr>
      <w:r>
        <w:rPr>
          <w:rFonts w:hAnsi="Cambria Math" w:cs="Calibri" w:hint="eastAsia"/>
          <w:szCs w:val="21"/>
        </w:rPr>
        <w:t>乙苯的转化率：</w:t>
      </w:r>
      <m:oMath>
        <m:r>
          <m:rPr>
            <m:sty m:val="p"/>
          </m:rPr>
          <w:rPr>
            <w:rFonts w:ascii="Cambria Math" w:hAnsi="Cambria Math" w:cs="Calibri"/>
            <w:szCs w:val="21"/>
          </w:rPr>
          <m:t>α=</m:t>
        </m:r>
        <m:f>
          <m:fPr>
            <m:ctrlPr>
              <w:rPr>
                <w:rFonts w:ascii="Cambria Math" w:hAnsi="Cambria Math" w:cs="Calibri"/>
                <w:szCs w:val="21"/>
              </w:rPr>
            </m:ctrlPr>
          </m:fPr>
          <m:num>
            <m:r>
              <m:rPr>
                <m:sty m:val="p"/>
              </m:rPr>
              <w:rPr>
                <w:rFonts w:ascii="Cambria Math" w:hAnsi="Cambria Math" w:cs="Calibri"/>
                <w:szCs w:val="21"/>
              </w:rPr>
              <m:t>RF</m:t>
            </m:r>
          </m:num>
          <m:den>
            <m:r>
              <m:rPr>
                <m:sty m:val="p"/>
              </m:rPr>
              <w:rPr>
                <w:rFonts w:ascii="Cambria Math" w:hAnsi="Cambria Math" w:cs="Calibri"/>
                <w:szCs w:val="21"/>
              </w:rPr>
              <m:t>FF</m:t>
            </m:r>
          </m:den>
        </m:f>
        <m:r>
          <m:rPr>
            <m:sty m:val="p"/>
          </m:rPr>
          <w:rPr>
            <w:rFonts w:ascii="Cambria Math" w:hAnsi="Cambria Math" w:cs="Calibri"/>
            <w:szCs w:val="21"/>
          </w:rPr>
          <m:t>×100%=</m:t>
        </m:r>
        <m:f>
          <m:fPr>
            <m:ctrlPr>
              <w:rPr>
                <w:rFonts w:ascii="Cambria Math" w:hAnsi="Cambria Math" w:cs="Calibri"/>
                <w:szCs w:val="21"/>
              </w:rPr>
            </m:ctrlPr>
          </m:fPr>
          <m:num>
            <m:r>
              <m:rPr>
                <m:sty m:val="p"/>
              </m:rPr>
              <w:rPr>
                <w:rFonts w:ascii="Cambria Math" w:hAnsi="Cambria Math" w:cs="Calibri"/>
                <w:szCs w:val="21"/>
              </w:rPr>
              <m:t>3.369</m:t>
            </m:r>
          </m:num>
          <m:den>
            <m:r>
              <m:rPr>
                <m:sty m:val="p"/>
              </m:rPr>
              <w:rPr>
                <w:rFonts w:ascii="Cambria Math" w:hAnsi="Cambria Math" w:cs="Calibri"/>
                <w:szCs w:val="21"/>
              </w:rPr>
              <m:t>43.42</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7.759%</m:t>
        </m:r>
      </m:oMath>
    </w:p>
    <w:p w14:paraId="4461C2E1" w14:textId="77777777" w:rsidR="00B97325" w:rsidRDefault="00000000">
      <w:pPr>
        <w:spacing w:line="240" w:lineRule="atLeast"/>
        <w:ind w:firstLine="420"/>
        <w:rPr>
          <w:rFonts w:hAnsi="Cambria Math" w:cs="Calibri"/>
          <w:szCs w:val="21"/>
        </w:rPr>
      </w:pPr>
      <w:r>
        <w:rPr>
          <w:rFonts w:hAnsi="Cambria Math" w:cs="Calibri" w:hint="eastAsia"/>
          <w:szCs w:val="21"/>
        </w:rPr>
        <w:t>苯乙烯的选择性：</w:t>
      </w:r>
      <m:oMath>
        <m:r>
          <m:rPr>
            <m:sty m:val="p"/>
          </m:rPr>
          <w:rPr>
            <w:rFonts w:ascii="Cambria Math" w:hAnsi="Cambria Math" w:cs="Calibri"/>
            <w:szCs w:val="21"/>
          </w:rPr>
          <m:t>S=</m:t>
        </m:r>
        <m:f>
          <m:fPr>
            <m:ctrlPr>
              <w:rPr>
                <w:rFonts w:ascii="Cambria Math" w:hAnsi="Cambria Math" w:cs="Calibri"/>
                <w:szCs w:val="21"/>
              </w:rPr>
            </m:ctrlPr>
          </m:fPr>
          <m:num>
            <m:r>
              <m:rPr>
                <m:sty m:val="p"/>
              </m:rPr>
              <w:rPr>
                <w:rFonts w:ascii="Cambria Math" w:hAnsi="Cambria Math" w:cs="Calibri"/>
                <w:szCs w:val="21"/>
              </w:rPr>
              <m:t>P/</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1</m:t>
                </m:r>
              </m:sub>
            </m:sSub>
          </m:num>
          <m:den>
            <m:r>
              <m:rPr>
                <m:sty m:val="p"/>
              </m:rPr>
              <w:rPr>
                <w:rFonts w:ascii="Cambria Math" w:hAnsi="Cambria Math" w:cs="Calibri"/>
                <w:szCs w:val="21"/>
              </w:rPr>
              <m:t>RF/</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0</m:t>
                </m:r>
              </m:sub>
            </m:sSub>
          </m:den>
        </m:f>
        <m:r>
          <m:rPr>
            <m:sty m:val="p"/>
          </m:rPr>
          <w:rPr>
            <w:rFonts w:ascii="Cambria Math" w:hAnsi="Cambria Math" w:cs="Calibri"/>
            <w:szCs w:val="21"/>
          </w:rPr>
          <m:t>×100%</m:t>
        </m:r>
        <m:r>
          <m:rPr>
            <m:sty m:val="p"/>
          </m:rPr>
          <w:rPr>
            <w:rFonts w:ascii="Cambria Math" w:hAnsi="Cambria Math" w:cs="Calibri" w:hint="eastAsia"/>
            <w:szCs w:val="21"/>
          </w:rPr>
          <m:t>=</m:t>
        </m:r>
        <m:f>
          <m:fPr>
            <m:ctrlPr>
              <w:rPr>
                <w:rFonts w:ascii="Cambria Math" w:hAnsi="Cambria Math" w:cs="Calibri" w:hint="eastAsia"/>
                <w:szCs w:val="21"/>
              </w:rPr>
            </m:ctrlPr>
          </m:fPr>
          <m:num>
            <m:r>
              <m:rPr>
                <m:sty m:val="p"/>
              </m:rPr>
              <w:rPr>
                <w:rFonts w:ascii="Cambria Math" w:hAnsi="Cambria Math" w:cs="Calibri"/>
                <w:szCs w:val="21"/>
              </w:rPr>
              <m:t>2.9571/104.15</m:t>
            </m:r>
          </m:num>
          <m:den>
            <m:r>
              <m:rPr>
                <m:sty m:val="p"/>
              </m:rPr>
              <w:rPr>
                <w:rFonts w:ascii="Cambria Math" w:hAnsi="Cambria Math" w:cs="Calibri"/>
                <w:szCs w:val="21"/>
              </w:rPr>
              <m:t>3.369/106.165</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89.47</m:t>
        </m:r>
        <m:r>
          <m:rPr>
            <m:sty m:val="p"/>
          </m:rPr>
          <w:rPr>
            <w:rFonts w:ascii="Cambria Math" w:hAnsi="Cambria Math" w:cs="Calibri" w:hint="eastAsia"/>
            <w:szCs w:val="21"/>
          </w:rPr>
          <m:t>%</m:t>
        </m:r>
      </m:oMath>
    </w:p>
    <w:p w14:paraId="757DFE03" w14:textId="77777777" w:rsidR="00B97325" w:rsidRDefault="00000000">
      <w:pPr>
        <w:spacing w:line="240" w:lineRule="atLeast"/>
        <w:ind w:firstLine="420"/>
        <w:rPr>
          <w:rFonts w:hAnsi="Cambria Math" w:cs="Calibri"/>
          <w:szCs w:val="21"/>
        </w:rPr>
      </w:pPr>
      <w:r>
        <w:rPr>
          <w:rFonts w:hAnsi="Cambria Math" w:cs="Calibri" w:hint="eastAsia"/>
          <w:szCs w:val="21"/>
        </w:rPr>
        <w:t>苯乙烯的收率</w:t>
      </w:r>
      <m:oMath>
        <m:r>
          <m:rPr>
            <m:sty m:val="p"/>
          </m:rPr>
          <w:rPr>
            <w:rFonts w:ascii="Cambria Math" w:hAnsi="Cambria Math" w:cs="Calibri"/>
            <w:szCs w:val="21"/>
          </w:rPr>
          <m:t>Y=α×S=7.759%×89.47%=6.942</m:t>
        </m:r>
        <m:r>
          <m:rPr>
            <m:sty m:val="p"/>
          </m:rPr>
          <w:rPr>
            <w:rFonts w:ascii="Cambria Math" w:hAnsi="Cambria Math" w:cs="Calibri" w:hint="eastAsia"/>
            <w:szCs w:val="21"/>
          </w:rPr>
          <m:t>%</m:t>
        </m:r>
      </m:oMath>
    </w:p>
    <w:p w14:paraId="7D86B5D8" w14:textId="77777777" w:rsidR="00B97325" w:rsidRDefault="00B97325">
      <w:pPr>
        <w:spacing w:line="240" w:lineRule="atLeast"/>
        <w:ind w:firstLine="420"/>
        <w:rPr>
          <w:rFonts w:hAnsi="Cambria Math" w:cs="Calibri"/>
          <w:szCs w:val="21"/>
        </w:rPr>
      </w:pPr>
    </w:p>
    <w:p w14:paraId="33FB09F1"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4</w:t>
      </w:r>
      <w:r>
        <w:rPr>
          <w:rFonts w:ascii="Calibri" w:eastAsia="宋体" w:hAnsi="Calibri" w:cs="Calibri" w:hint="eastAsia"/>
          <w:szCs w:val="21"/>
        </w:rPr>
        <w:t>、反应温度</w:t>
      </w:r>
      <w:r>
        <w:rPr>
          <w:rFonts w:ascii="Calibri" w:eastAsia="宋体" w:hAnsi="Calibri" w:cs="Calibri" w:hint="eastAsia"/>
          <w:szCs w:val="21"/>
        </w:rPr>
        <w:t>620</w:t>
      </w:r>
      <w:r>
        <w:rPr>
          <w:rFonts w:ascii="Calibri" w:eastAsia="宋体" w:hAnsi="Calibri" w:cs="Calibri" w:hint="eastAsia"/>
          <w:szCs w:val="21"/>
        </w:rPr>
        <w:t>℃，参考图表</w:t>
      </w:r>
      <w:r>
        <w:rPr>
          <w:rFonts w:ascii="Calibri" w:eastAsia="宋体" w:hAnsi="Calibri" w:cs="Calibri" w:hint="eastAsia"/>
          <w:szCs w:val="21"/>
        </w:rPr>
        <w:t>17-42-37 Sample-0006</w:t>
      </w:r>
      <w:r>
        <w:rPr>
          <w:rFonts w:ascii="Calibri" w:eastAsia="宋体" w:hAnsi="Calibri" w:cs="Calibri" w:hint="eastAsia"/>
          <w:szCs w:val="21"/>
        </w:rPr>
        <w:t>：较为明显的峰为保留时间</w:t>
      </w:r>
      <w:r>
        <w:rPr>
          <w:rFonts w:ascii="Calibri" w:eastAsia="宋体" w:hAnsi="Calibri" w:cs="Calibri" w:hint="eastAsia"/>
          <w:szCs w:val="21"/>
        </w:rPr>
        <w:t>4.28min</w:t>
      </w:r>
      <w:r>
        <w:rPr>
          <w:rFonts w:ascii="Calibri" w:eastAsia="宋体" w:hAnsi="Calibri" w:cs="Calibri" w:hint="eastAsia"/>
          <w:szCs w:val="21"/>
        </w:rPr>
        <w:t>，应为乙苯，保留时间为</w:t>
      </w:r>
      <w:r>
        <w:rPr>
          <w:rFonts w:ascii="Calibri" w:eastAsia="宋体" w:hAnsi="Calibri" w:cs="Calibri" w:hint="eastAsia"/>
          <w:szCs w:val="21"/>
        </w:rPr>
        <w:t>4.96min</w:t>
      </w:r>
      <w:r>
        <w:rPr>
          <w:rFonts w:ascii="Calibri" w:eastAsia="宋体" w:hAnsi="Calibri" w:cs="Calibri" w:hint="eastAsia"/>
          <w:szCs w:val="21"/>
        </w:rPr>
        <w:t>的峰应为苯乙烯。</w:t>
      </w:r>
    </w:p>
    <w:p w14:paraId="40B940BC"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其中，苯乙烯占</w:t>
      </w:r>
      <w:r>
        <w:rPr>
          <w:rFonts w:ascii="Calibri" w:eastAsia="宋体" w:hAnsi="Calibri" w:cs="Calibri" w:hint="eastAsia"/>
          <w:szCs w:val="21"/>
        </w:rPr>
        <w:t>17.88%</w:t>
      </w:r>
      <w:r>
        <w:rPr>
          <w:rFonts w:ascii="Calibri" w:eastAsia="宋体" w:hAnsi="Calibri" w:cs="Calibri" w:hint="eastAsia"/>
          <w:szCs w:val="21"/>
        </w:rPr>
        <w:t>，乙苯占</w:t>
      </w:r>
      <w:r>
        <w:rPr>
          <w:rFonts w:ascii="Calibri" w:eastAsia="宋体" w:hAnsi="Calibri" w:cs="Calibri" w:hint="eastAsia"/>
          <w:szCs w:val="21"/>
        </w:rPr>
        <w:t>81.64%</w:t>
      </w:r>
      <w:r>
        <w:rPr>
          <w:rFonts w:ascii="Calibri" w:eastAsia="宋体" w:hAnsi="Calibri" w:cs="Calibri" w:hint="eastAsia"/>
          <w:szCs w:val="21"/>
        </w:rPr>
        <w:t>，则生成产物苯乙烯</w:t>
      </w:r>
    </w:p>
    <w:p w14:paraId="1DF55280" w14:textId="77777777" w:rsidR="00B97325" w:rsidRDefault="00000000">
      <w:pPr>
        <w:spacing w:line="240" w:lineRule="atLeast"/>
        <w:ind w:firstLine="420"/>
        <w:rPr>
          <w:rFonts w:hAnsi="Cambria Math" w:cs="Calibri"/>
          <w:szCs w:val="21"/>
        </w:rPr>
      </w:pPr>
      <m:oMathPara>
        <m:oMath>
          <m:r>
            <m:rPr>
              <m:sty m:val="p"/>
            </m:rPr>
            <w:rPr>
              <w:rFonts w:ascii="Cambria Math" w:eastAsia="宋体" w:hAnsi="Cambria Math" w:cs="Calibri"/>
              <w:szCs w:val="21"/>
            </w:rPr>
            <w:lastRenderedPageBreak/>
            <m:t>P=41.347g</m:t>
          </m:r>
          <m:r>
            <m:rPr>
              <m:sty m:val="p"/>
            </m:rPr>
            <w:rPr>
              <w:rFonts w:ascii="Cambria Math" w:hAnsi="Cambria Math" w:cs="Calibri"/>
              <w:szCs w:val="21"/>
            </w:rPr>
            <m:t>×17.88%=7.3928</m:t>
          </m:r>
          <m:r>
            <m:rPr>
              <m:sty m:val="p"/>
            </m:rPr>
            <w:rPr>
              <w:rFonts w:ascii="Cambria Math" w:hAnsi="Cambria Math" w:cs="Calibri" w:hint="eastAsia"/>
              <w:szCs w:val="21"/>
            </w:rPr>
            <m:t>g</m:t>
          </m:r>
        </m:oMath>
      </m:oMathPara>
    </w:p>
    <w:p w14:paraId="676AC90C" w14:textId="77777777" w:rsidR="00B97325" w:rsidRDefault="00000000">
      <w:pPr>
        <w:spacing w:line="240" w:lineRule="atLeast"/>
        <w:ind w:firstLine="420"/>
        <w:rPr>
          <w:rFonts w:hAnsi="Cambria Math" w:cs="Calibri"/>
          <w:szCs w:val="21"/>
        </w:rPr>
      </w:pPr>
      <w:r>
        <w:rPr>
          <w:rFonts w:hAnsi="Cambria Math" w:cs="Calibri" w:hint="eastAsia"/>
          <w:szCs w:val="21"/>
        </w:rPr>
        <w:t>原料乙苯的加入量</w:t>
      </w:r>
      <m:oMath>
        <m:r>
          <m:rPr>
            <m:sty m:val="p"/>
          </m:rPr>
          <w:rPr>
            <w:rFonts w:ascii="Cambria Math" w:hAnsi="Cambria Math" w:cs="Calibri"/>
            <w:szCs w:val="21"/>
          </w:rPr>
          <m:t>FF=-125.75-(-167.24)=41.49g</m:t>
        </m:r>
      </m:oMath>
    </w:p>
    <w:p w14:paraId="06AFB551" w14:textId="77777777" w:rsidR="00B97325" w:rsidRDefault="00000000">
      <w:pPr>
        <w:spacing w:line="240" w:lineRule="atLeast"/>
        <w:ind w:firstLine="420"/>
        <w:rPr>
          <w:rFonts w:hAnsi="Cambria Math" w:cs="Calibri"/>
          <w:szCs w:val="21"/>
        </w:rPr>
      </w:pPr>
      <w:r>
        <w:rPr>
          <w:rFonts w:hAnsi="Cambria Math" w:cs="Calibri" w:hint="eastAsia"/>
          <w:szCs w:val="21"/>
        </w:rPr>
        <w:t>原料乙苯的消耗量</w:t>
      </w:r>
      <m:oMath>
        <m:r>
          <m:rPr>
            <m:sty m:val="p"/>
          </m:rPr>
          <w:rPr>
            <w:rFonts w:ascii="Cambria Math" w:hAnsi="Cambria Math" w:cs="Calibri"/>
            <w:szCs w:val="21"/>
          </w:rPr>
          <m:t>RF=41.49×(1-0.8164)=7.618g</m:t>
        </m:r>
      </m:oMath>
    </w:p>
    <w:p w14:paraId="1DCBA3BE" w14:textId="77777777" w:rsidR="00B97325" w:rsidRDefault="00000000">
      <w:pPr>
        <w:spacing w:line="240" w:lineRule="atLeast"/>
        <w:ind w:firstLine="420"/>
        <w:rPr>
          <w:rFonts w:hAnsi="Cambria Math" w:cs="Calibri"/>
          <w:szCs w:val="21"/>
        </w:rPr>
      </w:pPr>
      <w:r>
        <w:rPr>
          <w:rFonts w:hAnsi="Cambria Math" w:cs="Calibri" w:hint="eastAsia"/>
          <w:szCs w:val="21"/>
        </w:rPr>
        <w:t>乙苯的转化率：</w:t>
      </w:r>
      <m:oMath>
        <m:r>
          <m:rPr>
            <m:sty m:val="p"/>
          </m:rPr>
          <w:rPr>
            <w:rFonts w:ascii="Cambria Math" w:hAnsi="Cambria Math" w:cs="Calibri"/>
            <w:szCs w:val="21"/>
          </w:rPr>
          <m:t>α=</m:t>
        </m:r>
        <m:f>
          <m:fPr>
            <m:ctrlPr>
              <w:rPr>
                <w:rFonts w:ascii="Cambria Math" w:hAnsi="Cambria Math" w:cs="Calibri"/>
                <w:szCs w:val="21"/>
              </w:rPr>
            </m:ctrlPr>
          </m:fPr>
          <m:num>
            <m:r>
              <m:rPr>
                <m:sty m:val="p"/>
              </m:rPr>
              <w:rPr>
                <w:rFonts w:ascii="Cambria Math" w:hAnsi="Cambria Math" w:cs="Calibri"/>
                <w:szCs w:val="21"/>
              </w:rPr>
              <m:t>RF</m:t>
            </m:r>
          </m:num>
          <m:den>
            <m:r>
              <m:rPr>
                <m:sty m:val="p"/>
              </m:rPr>
              <w:rPr>
                <w:rFonts w:ascii="Cambria Math" w:hAnsi="Cambria Math" w:cs="Calibri"/>
                <w:szCs w:val="21"/>
              </w:rPr>
              <m:t>FF</m:t>
            </m:r>
          </m:den>
        </m:f>
        <m:r>
          <m:rPr>
            <m:sty m:val="p"/>
          </m:rPr>
          <w:rPr>
            <w:rFonts w:ascii="Cambria Math" w:hAnsi="Cambria Math" w:cs="Calibri"/>
            <w:szCs w:val="21"/>
          </w:rPr>
          <m:t>×100%=</m:t>
        </m:r>
        <m:f>
          <m:fPr>
            <m:ctrlPr>
              <w:rPr>
                <w:rFonts w:ascii="Cambria Math" w:hAnsi="Cambria Math" w:cs="Calibri"/>
                <w:szCs w:val="21"/>
              </w:rPr>
            </m:ctrlPr>
          </m:fPr>
          <m:num>
            <m:r>
              <m:rPr>
                <m:sty m:val="p"/>
              </m:rPr>
              <w:rPr>
                <w:rFonts w:ascii="Cambria Math" w:hAnsi="Cambria Math" w:cs="Calibri"/>
                <w:szCs w:val="21"/>
              </w:rPr>
              <m:t>7.618</m:t>
            </m:r>
          </m:num>
          <m:den>
            <m:r>
              <m:rPr>
                <m:sty m:val="p"/>
              </m:rPr>
              <w:rPr>
                <w:rFonts w:ascii="Cambria Math" w:hAnsi="Cambria Math" w:cs="Calibri"/>
                <w:szCs w:val="21"/>
              </w:rPr>
              <m:t>41.49</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18.36%</m:t>
        </m:r>
      </m:oMath>
    </w:p>
    <w:p w14:paraId="28557628" w14:textId="77777777" w:rsidR="00B97325" w:rsidRDefault="00000000">
      <w:pPr>
        <w:spacing w:line="240" w:lineRule="atLeast"/>
        <w:ind w:firstLine="420"/>
        <w:rPr>
          <w:rFonts w:hAnsi="Cambria Math" w:cs="Calibri"/>
          <w:szCs w:val="21"/>
        </w:rPr>
      </w:pPr>
      <w:r>
        <w:rPr>
          <w:rFonts w:hAnsi="Cambria Math" w:cs="Calibri" w:hint="eastAsia"/>
          <w:szCs w:val="21"/>
        </w:rPr>
        <w:t>苯乙烯的选择性：</w:t>
      </w:r>
      <m:oMath>
        <m:r>
          <m:rPr>
            <m:sty m:val="p"/>
          </m:rPr>
          <w:rPr>
            <w:rFonts w:ascii="Cambria Math" w:hAnsi="Cambria Math" w:cs="Calibri"/>
            <w:szCs w:val="21"/>
          </w:rPr>
          <m:t>S=</m:t>
        </m:r>
        <m:f>
          <m:fPr>
            <m:ctrlPr>
              <w:rPr>
                <w:rFonts w:ascii="Cambria Math" w:hAnsi="Cambria Math" w:cs="Calibri"/>
                <w:szCs w:val="21"/>
              </w:rPr>
            </m:ctrlPr>
          </m:fPr>
          <m:num>
            <m:r>
              <m:rPr>
                <m:sty m:val="p"/>
              </m:rPr>
              <w:rPr>
                <w:rFonts w:ascii="Cambria Math" w:hAnsi="Cambria Math" w:cs="Calibri"/>
                <w:szCs w:val="21"/>
              </w:rPr>
              <m:t>P/</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1</m:t>
                </m:r>
              </m:sub>
            </m:sSub>
          </m:num>
          <m:den>
            <m:r>
              <m:rPr>
                <m:sty m:val="p"/>
              </m:rPr>
              <w:rPr>
                <w:rFonts w:ascii="Cambria Math" w:hAnsi="Cambria Math" w:cs="Calibri"/>
                <w:szCs w:val="21"/>
              </w:rPr>
              <m:t>RF/</m:t>
            </m:r>
            <m:sSub>
              <m:sSubPr>
                <m:ctrlPr>
                  <w:rPr>
                    <w:rFonts w:ascii="Cambria Math" w:hAnsi="Cambria Math" w:cs="Calibri"/>
                    <w:szCs w:val="21"/>
                  </w:rPr>
                </m:ctrlPr>
              </m:sSubPr>
              <m:e>
                <m:r>
                  <m:rPr>
                    <m:sty m:val="p"/>
                  </m:rPr>
                  <w:rPr>
                    <w:rFonts w:ascii="Cambria Math" w:hAnsi="Cambria Math" w:cs="Calibri"/>
                    <w:szCs w:val="21"/>
                  </w:rPr>
                  <m:t>M</m:t>
                </m:r>
              </m:e>
              <m:sub>
                <m:r>
                  <m:rPr>
                    <m:sty m:val="p"/>
                  </m:rPr>
                  <w:rPr>
                    <w:rFonts w:ascii="Cambria Math" w:hAnsi="Cambria Math" w:cs="Calibri"/>
                    <w:szCs w:val="21"/>
                  </w:rPr>
                  <m:t>0</m:t>
                </m:r>
              </m:sub>
            </m:sSub>
          </m:den>
        </m:f>
        <m:r>
          <m:rPr>
            <m:sty m:val="p"/>
          </m:rPr>
          <w:rPr>
            <w:rFonts w:ascii="Cambria Math" w:hAnsi="Cambria Math" w:cs="Calibri"/>
            <w:szCs w:val="21"/>
          </w:rPr>
          <m:t>×100%</m:t>
        </m:r>
        <m:r>
          <m:rPr>
            <m:sty m:val="p"/>
          </m:rPr>
          <w:rPr>
            <w:rFonts w:ascii="Cambria Math" w:hAnsi="Cambria Math" w:cs="Calibri" w:hint="eastAsia"/>
            <w:szCs w:val="21"/>
          </w:rPr>
          <m:t>=</m:t>
        </m:r>
        <m:f>
          <m:fPr>
            <m:ctrlPr>
              <w:rPr>
                <w:rFonts w:ascii="Cambria Math" w:hAnsi="Cambria Math" w:cs="Calibri" w:hint="eastAsia"/>
                <w:szCs w:val="21"/>
              </w:rPr>
            </m:ctrlPr>
          </m:fPr>
          <m:num>
            <m:r>
              <m:rPr>
                <m:sty m:val="p"/>
              </m:rPr>
              <w:rPr>
                <w:rFonts w:ascii="Cambria Math" w:hAnsi="Cambria Math" w:cs="Calibri"/>
                <w:szCs w:val="21"/>
              </w:rPr>
              <m:t>7.3928/104.15</m:t>
            </m:r>
          </m:num>
          <m:den>
            <m:r>
              <m:rPr>
                <m:sty m:val="p"/>
              </m:rPr>
              <w:rPr>
                <w:rFonts w:ascii="Cambria Math" w:hAnsi="Cambria Math" w:cs="Calibri"/>
                <w:szCs w:val="21"/>
              </w:rPr>
              <m:t>7.618/106.165</m:t>
            </m:r>
          </m:den>
        </m:f>
        <m:r>
          <m:rPr>
            <m:sty m:val="p"/>
          </m:rPr>
          <w:rPr>
            <w:rFonts w:ascii="Cambria Math" w:hAnsi="Cambria Math" w:cs="Calibri"/>
            <w:szCs w:val="21"/>
          </w:rPr>
          <m:t>×100%</m:t>
        </m:r>
        <m:r>
          <m:rPr>
            <m:sty m:val="p"/>
          </m:rPr>
          <w:rPr>
            <w:rFonts w:ascii="Cambria Math" w:hAnsi="Cambria Math" w:cs="Calibri" w:hint="eastAsia"/>
            <w:szCs w:val="21"/>
          </w:rPr>
          <m:t>=</m:t>
        </m:r>
        <m:r>
          <m:rPr>
            <m:sty m:val="p"/>
          </m:rPr>
          <w:rPr>
            <w:rFonts w:ascii="Cambria Math" w:hAnsi="Cambria Math" w:cs="Calibri"/>
            <w:szCs w:val="21"/>
          </w:rPr>
          <m:t>98.93</m:t>
        </m:r>
        <m:r>
          <m:rPr>
            <m:sty m:val="p"/>
          </m:rPr>
          <w:rPr>
            <w:rFonts w:ascii="Cambria Math" w:hAnsi="Cambria Math" w:cs="Calibri" w:hint="eastAsia"/>
            <w:szCs w:val="21"/>
          </w:rPr>
          <m:t>%</m:t>
        </m:r>
      </m:oMath>
    </w:p>
    <w:p w14:paraId="71A2B6F8" w14:textId="77777777" w:rsidR="00B97325" w:rsidRDefault="00000000">
      <w:pPr>
        <w:spacing w:line="240" w:lineRule="atLeast"/>
        <w:ind w:firstLine="420"/>
        <w:rPr>
          <w:rFonts w:hAnsi="Cambria Math" w:cs="Calibri"/>
          <w:szCs w:val="21"/>
        </w:rPr>
      </w:pPr>
      <w:r>
        <w:rPr>
          <w:rFonts w:hAnsi="Cambria Math" w:cs="Calibri" w:hint="eastAsia"/>
          <w:szCs w:val="21"/>
        </w:rPr>
        <w:t>苯乙烯的收率</w:t>
      </w:r>
      <m:oMath>
        <m:r>
          <m:rPr>
            <m:sty m:val="p"/>
          </m:rPr>
          <w:rPr>
            <w:rFonts w:ascii="Cambria Math" w:hAnsi="Cambria Math" w:cs="Calibri"/>
            <w:szCs w:val="21"/>
          </w:rPr>
          <m:t>Y=α×S=18.36%×98.93%=18.16</m:t>
        </m:r>
        <m:r>
          <m:rPr>
            <m:sty m:val="p"/>
          </m:rPr>
          <w:rPr>
            <w:rFonts w:ascii="Cambria Math" w:hAnsi="Cambria Math" w:cs="Calibri" w:hint="eastAsia"/>
            <w:szCs w:val="21"/>
          </w:rPr>
          <m:t>%</m:t>
        </m:r>
      </m:oMath>
    </w:p>
    <w:p w14:paraId="0A522B27" w14:textId="77777777" w:rsidR="00B97325" w:rsidRDefault="00000000">
      <w:pPr>
        <w:numPr>
          <w:ilvl w:val="0"/>
          <w:numId w:val="5"/>
        </w:numPr>
        <w:spacing w:line="240" w:lineRule="atLeast"/>
        <w:rPr>
          <w:rFonts w:ascii="Calibri" w:eastAsia="宋体" w:hAnsi="Calibri" w:cs="Calibri"/>
          <w:b/>
          <w:bCs/>
          <w:szCs w:val="21"/>
        </w:rPr>
      </w:pPr>
      <w:r>
        <w:rPr>
          <w:rFonts w:ascii="Calibri" w:eastAsia="宋体" w:hAnsi="Calibri" w:cs="Calibri" w:hint="eastAsia"/>
          <w:b/>
          <w:bCs/>
          <w:szCs w:val="21"/>
        </w:rPr>
        <w:t>实验结果分析与讨论</w:t>
      </w:r>
    </w:p>
    <w:p w14:paraId="0D4E2FBE"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在</w:t>
      </w:r>
      <w:r>
        <w:rPr>
          <w:rFonts w:ascii="Calibri" w:eastAsia="宋体" w:hAnsi="Calibri" w:cs="Calibri" w:hint="eastAsia"/>
          <w:szCs w:val="21"/>
        </w:rPr>
        <w:t>500</w:t>
      </w:r>
      <w:r>
        <w:rPr>
          <w:rFonts w:ascii="Calibri" w:eastAsia="宋体" w:hAnsi="Calibri" w:cs="Calibri" w:hint="eastAsia"/>
          <w:szCs w:val="21"/>
        </w:rPr>
        <w:t>℃条件下，乙苯转化率为</w:t>
      </w:r>
      <w:r>
        <w:rPr>
          <w:rFonts w:ascii="Calibri" w:eastAsia="宋体" w:hAnsi="Calibri" w:cs="Calibri" w:hint="eastAsia"/>
          <w:szCs w:val="21"/>
        </w:rPr>
        <w:t>0.6801%</w:t>
      </w:r>
      <w:r>
        <w:rPr>
          <w:rFonts w:ascii="Calibri" w:eastAsia="宋体" w:hAnsi="Calibri" w:cs="Calibri" w:hint="eastAsia"/>
          <w:szCs w:val="21"/>
        </w:rPr>
        <w:t>，苯乙烯选择性为</w:t>
      </w:r>
      <w:r>
        <w:rPr>
          <w:rFonts w:ascii="Calibri" w:eastAsia="宋体" w:hAnsi="Calibri" w:cs="Calibri" w:hint="eastAsia"/>
          <w:szCs w:val="21"/>
        </w:rPr>
        <w:t>88.32%</w:t>
      </w:r>
      <w:r>
        <w:rPr>
          <w:rFonts w:ascii="Calibri" w:eastAsia="宋体" w:hAnsi="Calibri" w:cs="Calibri" w:hint="eastAsia"/>
          <w:szCs w:val="21"/>
        </w:rPr>
        <w:t>，收率为</w:t>
      </w:r>
      <w:r>
        <w:rPr>
          <w:rFonts w:ascii="Calibri" w:eastAsia="宋体" w:hAnsi="Calibri" w:cs="Calibri" w:hint="eastAsia"/>
          <w:szCs w:val="21"/>
        </w:rPr>
        <w:t>0.6007%</w:t>
      </w:r>
      <w:r>
        <w:rPr>
          <w:rFonts w:ascii="Calibri" w:eastAsia="宋体" w:hAnsi="Calibri" w:cs="Calibri" w:hint="eastAsia"/>
          <w:szCs w:val="21"/>
        </w:rPr>
        <w:t>；在</w:t>
      </w:r>
      <w:r>
        <w:rPr>
          <w:rFonts w:ascii="Calibri" w:eastAsia="宋体" w:hAnsi="Calibri" w:cs="Calibri" w:hint="eastAsia"/>
          <w:szCs w:val="21"/>
        </w:rPr>
        <w:t>540</w:t>
      </w:r>
      <w:r>
        <w:rPr>
          <w:rFonts w:ascii="Calibri" w:eastAsia="宋体" w:hAnsi="Calibri" w:cs="Calibri" w:hint="eastAsia"/>
          <w:szCs w:val="21"/>
        </w:rPr>
        <w:t>℃条件下，乙苯转化率为</w:t>
      </w:r>
      <w:r>
        <w:rPr>
          <w:rFonts w:ascii="Calibri" w:eastAsia="宋体" w:hAnsi="Calibri" w:cs="Calibri" w:hint="eastAsia"/>
          <w:szCs w:val="21"/>
        </w:rPr>
        <w:t>4.250%</w:t>
      </w:r>
      <w:r>
        <w:rPr>
          <w:rFonts w:ascii="Calibri" w:eastAsia="宋体" w:hAnsi="Calibri" w:cs="Calibri" w:hint="eastAsia"/>
          <w:szCs w:val="21"/>
        </w:rPr>
        <w:t>，苯乙烯选择性为</w:t>
      </w:r>
      <w:r>
        <w:rPr>
          <w:rFonts w:ascii="Calibri" w:eastAsia="宋体" w:hAnsi="Calibri" w:cs="Calibri" w:hint="eastAsia"/>
          <w:szCs w:val="21"/>
        </w:rPr>
        <w:t>93.84%</w:t>
      </w:r>
      <w:r>
        <w:rPr>
          <w:rFonts w:ascii="Calibri" w:eastAsia="宋体" w:hAnsi="Calibri" w:cs="Calibri" w:hint="eastAsia"/>
          <w:szCs w:val="21"/>
        </w:rPr>
        <w:t>，收率为</w:t>
      </w:r>
      <w:r>
        <w:rPr>
          <w:rFonts w:ascii="Calibri" w:eastAsia="宋体" w:hAnsi="Calibri" w:cs="Calibri" w:hint="eastAsia"/>
          <w:szCs w:val="21"/>
        </w:rPr>
        <w:t>3.988%</w:t>
      </w:r>
      <w:r>
        <w:rPr>
          <w:rFonts w:ascii="Calibri" w:eastAsia="宋体" w:hAnsi="Calibri" w:cs="Calibri" w:hint="eastAsia"/>
          <w:szCs w:val="21"/>
        </w:rPr>
        <w:t>；在</w:t>
      </w:r>
      <w:r>
        <w:rPr>
          <w:rFonts w:ascii="Calibri" w:eastAsia="宋体" w:hAnsi="Calibri" w:cs="Calibri" w:hint="eastAsia"/>
          <w:szCs w:val="21"/>
        </w:rPr>
        <w:t>580</w:t>
      </w:r>
      <w:r>
        <w:rPr>
          <w:rFonts w:ascii="Calibri" w:eastAsia="宋体" w:hAnsi="Calibri" w:cs="Calibri" w:hint="eastAsia"/>
          <w:szCs w:val="21"/>
        </w:rPr>
        <w:t>℃条件下，乙苯转化率为</w:t>
      </w:r>
      <w:r>
        <w:rPr>
          <w:rFonts w:ascii="Calibri" w:eastAsia="宋体" w:hAnsi="Calibri" w:cs="Calibri" w:hint="eastAsia"/>
          <w:szCs w:val="21"/>
        </w:rPr>
        <w:t>7.759%</w:t>
      </w:r>
      <w:r>
        <w:rPr>
          <w:rFonts w:ascii="Calibri" w:eastAsia="宋体" w:hAnsi="Calibri" w:cs="Calibri" w:hint="eastAsia"/>
          <w:szCs w:val="21"/>
        </w:rPr>
        <w:t>，苯乙烯选择性为</w:t>
      </w:r>
      <w:r>
        <w:rPr>
          <w:rFonts w:ascii="Calibri" w:eastAsia="宋体" w:hAnsi="Calibri" w:cs="Calibri" w:hint="eastAsia"/>
          <w:szCs w:val="21"/>
        </w:rPr>
        <w:t>89.47%</w:t>
      </w:r>
      <w:r>
        <w:rPr>
          <w:rFonts w:ascii="Calibri" w:eastAsia="宋体" w:hAnsi="Calibri" w:cs="Calibri" w:hint="eastAsia"/>
          <w:szCs w:val="21"/>
        </w:rPr>
        <w:t>，收率为</w:t>
      </w:r>
      <w:r>
        <w:rPr>
          <w:rFonts w:ascii="Calibri" w:eastAsia="宋体" w:hAnsi="Calibri" w:cs="Calibri" w:hint="eastAsia"/>
          <w:szCs w:val="21"/>
        </w:rPr>
        <w:t>6.942%</w:t>
      </w:r>
      <w:r>
        <w:rPr>
          <w:rFonts w:ascii="Calibri" w:eastAsia="宋体" w:hAnsi="Calibri" w:cs="Calibri" w:hint="eastAsia"/>
          <w:szCs w:val="21"/>
        </w:rPr>
        <w:t>；在</w:t>
      </w:r>
      <w:r>
        <w:rPr>
          <w:rFonts w:ascii="Calibri" w:eastAsia="宋体" w:hAnsi="Calibri" w:cs="Calibri" w:hint="eastAsia"/>
          <w:szCs w:val="21"/>
        </w:rPr>
        <w:t>620</w:t>
      </w:r>
      <w:r>
        <w:rPr>
          <w:rFonts w:ascii="Calibri" w:eastAsia="宋体" w:hAnsi="Calibri" w:cs="Calibri" w:hint="eastAsia"/>
          <w:szCs w:val="21"/>
        </w:rPr>
        <w:t>℃条件下，乙苯转化率为</w:t>
      </w:r>
      <w:r>
        <w:rPr>
          <w:rFonts w:ascii="Calibri" w:eastAsia="宋体" w:hAnsi="Calibri" w:cs="Calibri" w:hint="eastAsia"/>
          <w:szCs w:val="21"/>
        </w:rPr>
        <w:t>18.36%</w:t>
      </w:r>
      <w:r>
        <w:rPr>
          <w:rFonts w:ascii="Calibri" w:eastAsia="宋体" w:hAnsi="Calibri" w:cs="Calibri" w:hint="eastAsia"/>
          <w:szCs w:val="21"/>
        </w:rPr>
        <w:t>，苯乙烯选择性为</w:t>
      </w:r>
      <w:r>
        <w:rPr>
          <w:rFonts w:ascii="Calibri" w:eastAsia="宋体" w:hAnsi="Calibri" w:cs="Calibri" w:hint="eastAsia"/>
          <w:szCs w:val="21"/>
        </w:rPr>
        <w:t>98.93%</w:t>
      </w:r>
      <w:r>
        <w:rPr>
          <w:rFonts w:ascii="Calibri" w:eastAsia="宋体" w:hAnsi="Calibri" w:cs="Calibri" w:hint="eastAsia"/>
          <w:szCs w:val="21"/>
        </w:rPr>
        <w:t>，收率为</w:t>
      </w:r>
      <w:r>
        <w:rPr>
          <w:rFonts w:ascii="Calibri" w:eastAsia="宋体" w:hAnsi="Calibri" w:cs="Calibri" w:hint="eastAsia"/>
          <w:szCs w:val="21"/>
        </w:rPr>
        <w:t>18.16%</w:t>
      </w:r>
      <w:r>
        <w:rPr>
          <w:rFonts w:ascii="Calibri" w:eastAsia="宋体" w:hAnsi="Calibri" w:cs="Calibri" w:hint="eastAsia"/>
          <w:szCs w:val="21"/>
        </w:rPr>
        <w:t>。</w:t>
      </w:r>
    </w:p>
    <w:p w14:paraId="0B8A44D3"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综合以上数据，可以看出，在</w:t>
      </w:r>
      <w:r>
        <w:rPr>
          <w:rFonts w:ascii="Calibri" w:eastAsia="宋体" w:hAnsi="Calibri" w:cs="Calibri" w:hint="eastAsia"/>
          <w:szCs w:val="21"/>
        </w:rPr>
        <w:t>500~620</w:t>
      </w:r>
      <w:r>
        <w:rPr>
          <w:rFonts w:ascii="Calibri" w:eastAsia="宋体" w:hAnsi="Calibri" w:cs="Calibri" w:hint="eastAsia"/>
          <w:szCs w:val="21"/>
        </w:rPr>
        <w:t>℃范围内，随着温度升高，乙苯转化率上升；苯乙烯选择性与温度的关系不明确，但总体来讲保持在</w:t>
      </w:r>
      <w:r>
        <w:rPr>
          <w:rFonts w:ascii="Calibri" w:eastAsia="宋体" w:hAnsi="Calibri" w:cs="Calibri" w:hint="eastAsia"/>
          <w:szCs w:val="21"/>
        </w:rPr>
        <w:t>88%</w:t>
      </w:r>
      <w:r>
        <w:rPr>
          <w:rFonts w:ascii="Calibri" w:eastAsia="宋体" w:hAnsi="Calibri" w:cs="Calibri" w:hint="eastAsia"/>
          <w:szCs w:val="21"/>
        </w:rPr>
        <w:t>～</w:t>
      </w:r>
      <w:r>
        <w:rPr>
          <w:rFonts w:ascii="Calibri" w:eastAsia="宋体" w:hAnsi="Calibri" w:cs="Calibri" w:hint="eastAsia"/>
          <w:szCs w:val="21"/>
        </w:rPr>
        <w:t>99%</w:t>
      </w:r>
      <w:r>
        <w:rPr>
          <w:rFonts w:ascii="Calibri" w:eastAsia="宋体" w:hAnsi="Calibri" w:cs="Calibri" w:hint="eastAsia"/>
          <w:szCs w:val="21"/>
        </w:rPr>
        <w:t>范围之内；两者相乘，可以得到苯乙烯的收率随着温度的升高上升。在这四个温度中，</w:t>
      </w:r>
      <w:r>
        <w:rPr>
          <w:rFonts w:ascii="Calibri" w:eastAsia="宋体" w:hAnsi="Calibri" w:cs="Calibri" w:hint="eastAsia"/>
          <w:szCs w:val="21"/>
        </w:rPr>
        <w:t>620</w:t>
      </w:r>
      <w:r>
        <w:rPr>
          <w:rFonts w:ascii="Calibri" w:eastAsia="宋体" w:hAnsi="Calibri" w:cs="Calibri" w:hint="eastAsia"/>
          <w:szCs w:val="21"/>
        </w:rPr>
        <w:t>℃是实验较为合适的温度，与实验原理中所给的适宜反应温度存在一定程度的偏差，但偏差不大。可能原因是实际生产与实验室的规模不一样，造成生产效果存在一定差别，最适温度也不一样。</w:t>
      </w:r>
    </w:p>
    <w:p w14:paraId="527EF9FD"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实验数据存在误差的原因包括：（</w:t>
      </w:r>
      <w:r>
        <w:rPr>
          <w:rFonts w:ascii="Calibri" w:eastAsia="宋体" w:hAnsi="Calibri" w:cs="Calibri" w:hint="eastAsia"/>
          <w:szCs w:val="21"/>
        </w:rPr>
        <w:t>1</w:t>
      </w:r>
      <w:r>
        <w:rPr>
          <w:rFonts w:ascii="Calibri" w:eastAsia="宋体" w:hAnsi="Calibri" w:cs="Calibri" w:hint="eastAsia"/>
          <w:szCs w:val="21"/>
        </w:rPr>
        <w:t>）读取乙苯读数和取产品的时间不一样，也无法保证在收集产品的时候所有的样品都进入了烧杯，管壁与分液漏斗，以及催化剂会吸附了一部分的料液，产生误差；（</w:t>
      </w:r>
      <w:r>
        <w:rPr>
          <w:rFonts w:ascii="Calibri" w:eastAsia="宋体" w:hAnsi="Calibri" w:cs="Calibri" w:hint="eastAsia"/>
          <w:szCs w:val="21"/>
        </w:rPr>
        <w:t>2</w:t>
      </w:r>
      <w:r>
        <w:rPr>
          <w:rFonts w:ascii="Calibri" w:eastAsia="宋体" w:hAnsi="Calibri" w:cs="Calibri" w:hint="eastAsia"/>
          <w:szCs w:val="21"/>
        </w:rPr>
        <w:t>）读取乙苯加入量的始终点与反应开始停止的始终点存在不一致的情况，读取的数据并非加入反应体系中乙苯的量；（</w:t>
      </w:r>
      <w:r>
        <w:rPr>
          <w:rFonts w:ascii="Calibri" w:eastAsia="宋体" w:hAnsi="Calibri" w:cs="Calibri" w:hint="eastAsia"/>
          <w:szCs w:val="21"/>
        </w:rPr>
        <w:t>3</w:t>
      </w:r>
      <w:r>
        <w:rPr>
          <w:rFonts w:ascii="Calibri" w:eastAsia="宋体" w:hAnsi="Calibri" w:cs="Calibri" w:hint="eastAsia"/>
          <w:szCs w:val="21"/>
        </w:rPr>
        <w:t>）反应器温度并非严格在设定温度，而是从上一个温度梯度开始加热，到设定温度附近上下波动。（</w:t>
      </w:r>
      <w:r>
        <w:rPr>
          <w:rFonts w:ascii="Calibri" w:eastAsia="宋体" w:hAnsi="Calibri" w:cs="Calibri" w:hint="eastAsia"/>
          <w:szCs w:val="21"/>
        </w:rPr>
        <w:t>4</w:t>
      </w:r>
      <w:r>
        <w:rPr>
          <w:rFonts w:ascii="Calibri" w:eastAsia="宋体" w:hAnsi="Calibri" w:cs="Calibri" w:hint="eastAsia"/>
          <w:szCs w:val="21"/>
        </w:rPr>
        <w:t>）测量过程中烧杯中上一次液体的残留。</w:t>
      </w:r>
    </w:p>
    <w:p w14:paraId="6C49469C"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实验收率不高的原因：（</w:t>
      </w:r>
      <w:r>
        <w:rPr>
          <w:rFonts w:ascii="Calibri" w:eastAsia="宋体" w:hAnsi="Calibri" w:cs="Calibri" w:hint="eastAsia"/>
          <w:szCs w:val="21"/>
        </w:rPr>
        <w:t>1</w:t>
      </w:r>
      <w:r>
        <w:rPr>
          <w:rFonts w:ascii="Calibri" w:eastAsia="宋体" w:hAnsi="Calibri" w:cs="Calibri" w:hint="eastAsia"/>
          <w:szCs w:val="21"/>
        </w:rPr>
        <w:t>）冷却水可能温度太低造成结冰，影响制冷效率；（</w:t>
      </w:r>
      <w:r>
        <w:rPr>
          <w:rFonts w:ascii="Calibri" w:eastAsia="宋体" w:hAnsi="Calibri" w:cs="Calibri" w:hint="eastAsia"/>
          <w:szCs w:val="21"/>
        </w:rPr>
        <w:t>2</w:t>
      </w:r>
      <w:r>
        <w:rPr>
          <w:rFonts w:ascii="Calibri" w:eastAsia="宋体" w:hAnsi="Calibri" w:cs="Calibri" w:hint="eastAsia"/>
          <w:szCs w:val="21"/>
        </w:rPr>
        <w:t>）乙苯量较大，造成大量乙苯未能完全反应；（</w:t>
      </w:r>
      <w:r>
        <w:rPr>
          <w:rFonts w:ascii="Calibri" w:eastAsia="宋体" w:hAnsi="Calibri" w:cs="Calibri" w:hint="eastAsia"/>
          <w:szCs w:val="21"/>
        </w:rPr>
        <w:t>3</w:t>
      </w:r>
      <w:r>
        <w:rPr>
          <w:rFonts w:ascii="Calibri" w:eastAsia="宋体" w:hAnsi="Calibri" w:cs="Calibri" w:hint="eastAsia"/>
          <w:szCs w:val="21"/>
        </w:rPr>
        <w:t>）预热器温度太低，大量水与乙苯没完全汽化就进入了反应体系中，造成乙苯不易与催化剂发生反应，水的分压太小，不利于反应正向进行。</w:t>
      </w:r>
    </w:p>
    <w:p w14:paraId="5226B77F" w14:textId="77777777" w:rsidR="00B97325" w:rsidRDefault="00000000">
      <w:pPr>
        <w:numPr>
          <w:ilvl w:val="0"/>
          <w:numId w:val="5"/>
        </w:numPr>
        <w:spacing w:line="240" w:lineRule="atLeast"/>
        <w:rPr>
          <w:rFonts w:ascii="Calibri" w:eastAsia="宋体" w:hAnsi="Calibri" w:cs="Calibri"/>
          <w:b/>
          <w:bCs/>
          <w:szCs w:val="21"/>
        </w:rPr>
      </w:pPr>
      <w:r>
        <w:rPr>
          <w:rFonts w:ascii="Calibri" w:eastAsia="宋体" w:hAnsi="Calibri" w:cs="Calibri" w:hint="eastAsia"/>
          <w:b/>
          <w:bCs/>
          <w:szCs w:val="21"/>
        </w:rPr>
        <w:t>思考题</w:t>
      </w:r>
    </w:p>
    <w:p w14:paraId="325A6179" w14:textId="77777777" w:rsidR="00B97325" w:rsidRDefault="00000000">
      <w:pPr>
        <w:numPr>
          <w:ilvl w:val="0"/>
          <w:numId w:val="6"/>
        </w:numPr>
        <w:spacing w:line="240" w:lineRule="atLeast"/>
        <w:rPr>
          <w:rFonts w:ascii="Calibri" w:eastAsia="宋体" w:hAnsi="Calibri" w:cs="Calibri"/>
          <w:b/>
          <w:bCs/>
          <w:szCs w:val="21"/>
        </w:rPr>
      </w:pPr>
      <w:r>
        <w:rPr>
          <w:rFonts w:ascii="Calibri" w:eastAsia="宋体" w:hAnsi="Calibri" w:cs="Calibri"/>
          <w:b/>
          <w:bCs/>
          <w:szCs w:val="21"/>
        </w:rPr>
        <w:t>该反应是吸热还是放热，如何判断</w:t>
      </w:r>
      <w:r>
        <w:rPr>
          <w:rFonts w:ascii="Calibri" w:eastAsia="宋体" w:hAnsi="Calibri" w:cs="Calibri" w:hint="eastAsia"/>
          <w:b/>
          <w:bCs/>
          <w:szCs w:val="21"/>
        </w:rPr>
        <w:t>？</w:t>
      </w:r>
      <w:r>
        <w:rPr>
          <w:rFonts w:ascii="Calibri" w:eastAsia="宋体" w:hAnsi="Calibri" w:cs="Calibri"/>
          <w:b/>
          <w:bCs/>
          <w:szCs w:val="21"/>
        </w:rPr>
        <w:t>如果是吸热，则升高温度对反应是否有利</w:t>
      </w:r>
      <w:r>
        <w:rPr>
          <w:rFonts w:ascii="Calibri" w:eastAsia="宋体" w:hAnsi="Calibri" w:cs="Calibri" w:hint="eastAsia"/>
          <w:b/>
          <w:bCs/>
          <w:szCs w:val="21"/>
        </w:rPr>
        <w:t>？</w:t>
      </w:r>
      <w:r>
        <w:rPr>
          <w:rFonts w:ascii="Calibri" w:eastAsia="宋体" w:hAnsi="Calibri" w:cs="Calibri"/>
          <w:b/>
          <w:bCs/>
          <w:szCs w:val="21"/>
        </w:rPr>
        <w:t>是不是越高越好</w:t>
      </w:r>
      <w:r>
        <w:rPr>
          <w:rFonts w:ascii="Calibri" w:eastAsia="宋体" w:hAnsi="Calibri" w:cs="Calibri" w:hint="eastAsia"/>
          <w:b/>
          <w:bCs/>
          <w:szCs w:val="21"/>
        </w:rPr>
        <w:t>？</w:t>
      </w:r>
    </w:p>
    <w:p w14:paraId="505A2CBB" w14:textId="77777777" w:rsidR="00B97325" w:rsidRDefault="00000000">
      <w:pPr>
        <w:spacing w:line="240" w:lineRule="atLeast"/>
        <w:ind w:firstLine="420"/>
        <w:rPr>
          <w:rFonts w:ascii="Calibri" w:eastAsia="宋体" w:hAnsi="Calibri" w:cs="Calibri"/>
          <w:szCs w:val="21"/>
        </w:rPr>
      </w:pPr>
      <w:r>
        <w:rPr>
          <w:rFonts w:ascii="Calibri" w:eastAsia="宋体" w:hAnsi="Calibri" w:cs="Calibri"/>
          <w:szCs w:val="21"/>
        </w:rPr>
        <w:t>答</w:t>
      </w:r>
      <w:r>
        <w:rPr>
          <w:rFonts w:ascii="Calibri" w:eastAsia="宋体" w:hAnsi="Calibri" w:cs="Calibri" w:hint="eastAsia"/>
          <w:szCs w:val="21"/>
        </w:rPr>
        <w:t>：</w:t>
      </w:r>
      <w:r>
        <w:rPr>
          <w:rFonts w:ascii="Calibri" w:eastAsia="宋体" w:hAnsi="Calibri" w:cs="Calibri"/>
          <w:szCs w:val="21"/>
        </w:rPr>
        <w:t>因为温度升高后乙苯的转化率和苯乙烯的收率均变大，</w:t>
      </w:r>
      <w:r>
        <w:rPr>
          <w:rFonts w:ascii="Calibri" w:eastAsia="宋体" w:hAnsi="Calibri" w:cs="Calibri" w:hint="eastAsia"/>
          <w:szCs w:val="21"/>
        </w:rPr>
        <w:t>由吸热反应转化率随温度升高而增大可知</w:t>
      </w:r>
      <w:r>
        <w:rPr>
          <w:rFonts w:ascii="Calibri" w:eastAsia="宋体" w:hAnsi="Calibri" w:cs="Calibri"/>
          <w:szCs w:val="21"/>
        </w:rPr>
        <w:t>该反应吸热</w:t>
      </w:r>
      <w:r>
        <w:rPr>
          <w:rFonts w:ascii="Calibri" w:eastAsia="宋体" w:hAnsi="Calibri" w:cs="Calibri" w:hint="eastAsia"/>
          <w:szCs w:val="21"/>
        </w:rPr>
        <w:t>；</w:t>
      </w:r>
      <w:r>
        <w:rPr>
          <w:rFonts w:ascii="Calibri" w:eastAsia="宋体" w:hAnsi="Calibri" w:cs="Calibri"/>
          <w:szCs w:val="21"/>
        </w:rPr>
        <w:t>从热力学角度上来看，温度越高</w:t>
      </w:r>
      <w:r>
        <w:rPr>
          <w:rFonts w:ascii="Calibri" w:eastAsia="宋体" w:hAnsi="Calibri" w:cs="Calibri" w:hint="eastAsia"/>
          <w:szCs w:val="21"/>
        </w:rPr>
        <w:t>，主反应正向进行，越有利于生成苯乙烯</w:t>
      </w:r>
      <w:r>
        <w:rPr>
          <w:rFonts w:ascii="Calibri" w:eastAsia="宋体" w:hAnsi="Calibri" w:cs="Calibri"/>
          <w:szCs w:val="21"/>
        </w:rPr>
        <w:t>，但</w:t>
      </w:r>
      <w:r>
        <w:rPr>
          <w:rFonts w:ascii="Calibri" w:eastAsia="宋体" w:hAnsi="Calibri" w:cs="Calibri" w:hint="eastAsia"/>
          <w:szCs w:val="21"/>
        </w:rPr>
        <w:t>一方面，温度过大，在提升主反应反应速率的同时也会使得副反应加快，使得副产物增多，另外一方面，温度如果</w:t>
      </w:r>
      <w:r>
        <w:rPr>
          <w:rFonts w:ascii="Calibri" w:eastAsia="宋体" w:hAnsi="Calibri" w:cs="Calibri"/>
          <w:szCs w:val="21"/>
        </w:rPr>
        <w:t>超过催化剂的适用温度，</w:t>
      </w:r>
      <w:r>
        <w:rPr>
          <w:rFonts w:ascii="Calibri" w:eastAsia="宋体" w:hAnsi="Calibri" w:cs="Calibri" w:hint="eastAsia"/>
          <w:szCs w:val="21"/>
        </w:rPr>
        <w:t>容易造成催化剂失活、结焦等问题，影响产率；同时</w:t>
      </w:r>
      <w:r>
        <w:rPr>
          <w:rFonts w:ascii="Calibri" w:eastAsia="宋体" w:hAnsi="Calibri" w:cs="Calibri"/>
          <w:szCs w:val="21"/>
        </w:rPr>
        <w:t>反应温度越高，就需要消耗更多能源，导致费用增大。</w:t>
      </w:r>
    </w:p>
    <w:p w14:paraId="2E72F09B" w14:textId="77777777" w:rsidR="00B97325" w:rsidRDefault="00000000">
      <w:pPr>
        <w:numPr>
          <w:ilvl w:val="0"/>
          <w:numId w:val="6"/>
        </w:numPr>
        <w:spacing w:line="240" w:lineRule="atLeast"/>
        <w:rPr>
          <w:rFonts w:ascii="Calibri" w:eastAsia="宋体" w:hAnsi="Calibri" w:cs="Calibri"/>
          <w:b/>
          <w:bCs/>
          <w:szCs w:val="21"/>
        </w:rPr>
      </w:pPr>
      <w:r>
        <w:rPr>
          <w:rFonts w:ascii="Calibri" w:eastAsia="宋体" w:hAnsi="Calibri" w:cs="Calibri"/>
          <w:b/>
          <w:bCs/>
          <w:szCs w:val="21"/>
        </w:rPr>
        <w:t>对本反应而言，体积增大还是减小</w:t>
      </w:r>
      <w:r>
        <w:rPr>
          <w:rFonts w:ascii="Calibri" w:eastAsia="宋体" w:hAnsi="Calibri" w:cs="Calibri" w:hint="eastAsia"/>
          <w:b/>
          <w:bCs/>
          <w:szCs w:val="21"/>
        </w:rPr>
        <w:t>？</w:t>
      </w:r>
      <w:r>
        <w:rPr>
          <w:rFonts w:ascii="Calibri" w:eastAsia="宋体" w:hAnsi="Calibri" w:cs="Calibri"/>
          <w:b/>
          <w:bCs/>
          <w:szCs w:val="21"/>
        </w:rPr>
        <w:t>加压对反应有利吗﹖为什么要加入蒸馏水</w:t>
      </w:r>
      <w:r>
        <w:rPr>
          <w:rFonts w:ascii="Calibri" w:eastAsia="宋体" w:hAnsi="Calibri" w:cs="Calibri" w:hint="eastAsia"/>
          <w:b/>
          <w:bCs/>
          <w:szCs w:val="21"/>
        </w:rPr>
        <w:t>？</w:t>
      </w:r>
      <w:r>
        <w:rPr>
          <w:rFonts w:ascii="Calibri" w:eastAsia="宋体" w:hAnsi="Calibri" w:cs="Calibri"/>
          <w:b/>
          <w:bCs/>
          <w:szCs w:val="21"/>
        </w:rPr>
        <w:t>可以用自来水吗</w:t>
      </w:r>
      <w:r>
        <w:rPr>
          <w:rFonts w:ascii="Calibri" w:eastAsia="宋体" w:hAnsi="Calibri" w:cs="Calibri" w:hint="eastAsia"/>
          <w:b/>
          <w:bCs/>
          <w:szCs w:val="21"/>
        </w:rPr>
        <w:t>？</w:t>
      </w:r>
    </w:p>
    <w:p w14:paraId="0A8528A7" w14:textId="77777777" w:rsidR="00B97325" w:rsidRDefault="00000000">
      <w:pPr>
        <w:spacing w:line="240" w:lineRule="atLeast"/>
        <w:ind w:firstLine="420"/>
        <w:rPr>
          <w:rFonts w:ascii="Calibri" w:eastAsia="宋体" w:hAnsi="Calibri" w:cs="Calibri"/>
          <w:szCs w:val="21"/>
        </w:rPr>
      </w:pPr>
      <w:r>
        <w:rPr>
          <w:rFonts w:ascii="Calibri" w:eastAsia="宋体" w:hAnsi="Calibri" w:cs="Calibri"/>
          <w:szCs w:val="21"/>
        </w:rPr>
        <w:t>答</w:t>
      </w:r>
      <w:r>
        <w:rPr>
          <w:rFonts w:ascii="Calibri" w:eastAsia="宋体" w:hAnsi="Calibri" w:cs="Calibri" w:hint="eastAsia"/>
          <w:szCs w:val="21"/>
        </w:rPr>
        <w:t>：</w:t>
      </w:r>
      <w:r>
        <w:rPr>
          <w:rFonts w:ascii="Calibri" w:eastAsia="宋体" w:hAnsi="Calibri" w:cs="Calibri"/>
          <w:szCs w:val="21"/>
        </w:rPr>
        <w:t>反应压力对于给定的反应温度和水</w:t>
      </w:r>
      <w:r>
        <w:rPr>
          <w:rFonts w:ascii="Calibri" w:eastAsia="宋体" w:hAnsi="Calibri" w:cs="Calibri" w:hint="eastAsia"/>
          <w:szCs w:val="21"/>
        </w:rPr>
        <w:t>与乙苯的</w:t>
      </w:r>
      <w:r>
        <w:rPr>
          <w:rFonts w:ascii="Calibri" w:eastAsia="宋体" w:hAnsi="Calibri" w:cs="Calibri"/>
          <w:szCs w:val="21"/>
        </w:rPr>
        <w:t>比</w:t>
      </w:r>
      <w:r>
        <w:rPr>
          <w:rFonts w:ascii="Calibri" w:eastAsia="宋体" w:hAnsi="Calibri" w:cs="Calibri" w:hint="eastAsia"/>
          <w:szCs w:val="21"/>
        </w:rPr>
        <w:t>例</w:t>
      </w:r>
      <w:r>
        <w:rPr>
          <w:rFonts w:ascii="Calibri" w:eastAsia="宋体" w:hAnsi="Calibri" w:cs="Calibri"/>
          <w:szCs w:val="21"/>
        </w:rPr>
        <w:t>，乙苯的转化率随着</w:t>
      </w:r>
      <w:r>
        <w:rPr>
          <w:rFonts w:ascii="Calibri" w:eastAsia="宋体" w:hAnsi="Calibri" w:cs="Calibri" w:hint="eastAsia"/>
          <w:szCs w:val="21"/>
        </w:rPr>
        <w:t>乙苯分压</w:t>
      </w:r>
      <w:r>
        <w:rPr>
          <w:rFonts w:ascii="Calibri" w:eastAsia="宋体" w:hAnsi="Calibri" w:cs="Calibri"/>
          <w:szCs w:val="21"/>
        </w:rPr>
        <w:t>的降低而显著增加。体积增大后</w:t>
      </w:r>
      <w:r>
        <w:rPr>
          <w:rFonts w:ascii="Calibri" w:eastAsia="宋体" w:hAnsi="Calibri" w:cs="Calibri" w:hint="eastAsia"/>
          <w:szCs w:val="21"/>
        </w:rPr>
        <w:t>，乙苯分压</w:t>
      </w:r>
      <w:r>
        <w:rPr>
          <w:rFonts w:ascii="Calibri" w:eastAsia="宋体" w:hAnsi="Calibri" w:cs="Calibri"/>
          <w:szCs w:val="21"/>
        </w:rPr>
        <w:t>减小，对反应有利。加压对反应不利，</w:t>
      </w:r>
      <w:r>
        <w:rPr>
          <w:rFonts w:ascii="Calibri" w:eastAsia="宋体" w:hAnsi="Calibri" w:cs="Calibri" w:hint="eastAsia"/>
          <w:szCs w:val="21"/>
        </w:rPr>
        <w:t>一方面，</w:t>
      </w:r>
      <w:r>
        <w:rPr>
          <w:rFonts w:ascii="Calibri" w:eastAsia="宋体" w:hAnsi="Calibri" w:cs="Calibri"/>
          <w:szCs w:val="21"/>
        </w:rPr>
        <w:t>苯乙烯是容易聚合的物质。反应压力高，将有利于苯乙烯自聚，生成对装置正常运转十分不利的聚合物，它会造成管道、设备的堵塞。</w:t>
      </w:r>
      <w:r>
        <w:rPr>
          <w:rFonts w:ascii="Calibri" w:eastAsia="宋体" w:hAnsi="Calibri" w:cs="Calibri" w:hint="eastAsia"/>
          <w:szCs w:val="21"/>
        </w:rPr>
        <w:t>另外一方面，加压对于分子数增多的反应也不有利。</w:t>
      </w:r>
    </w:p>
    <w:p w14:paraId="317546F1" w14:textId="77777777" w:rsidR="00B97325" w:rsidRDefault="00000000">
      <w:pPr>
        <w:spacing w:line="240" w:lineRule="atLeast"/>
        <w:ind w:firstLine="420"/>
        <w:rPr>
          <w:rFonts w:ascii="Calibri" w:eastAsia="宋体" w:hAnsi="Calibri" w:cs="Calibri"/>
          <w:szCs w:val="21"/>
        </w:rPr>
      </w:pPr>
      <w:r>
        <w:rPr>
          <w:rFonts w:ascii="Calibri" w:eastAsia="宋体" w:hAnsi="Calibri" w:cs="Calibri"/>
          <w:szCs w:val="21"/>
        </w:rPr>
        <w:t>加入水蒸汽可以</w:t>
      </w:r>
      <w:r>
        <w:rPr>
          <w:rFonts w:ascii="Calibri" w:eastAsia="宋体" w:hAnsi="Calibri" w:cs="Calibri" w:hint="eastAsia"/>
          <w:szCs w:val="21"/>
        </w:rPr>
        <w:t>减</w:t>
      </w:r>
      <w:r>
        <w:rPr>
          <w:rFonts w:ascii="Calibri" w:eastAsia="宋体" w:hAnsi="Calibri" w:cs="Calibri"/>
          <w:szCs w:val="21"/>
        </w:rPr>
        <w:t>少乙苯分压，</w:t>
      </w:r>
      <w:r>
        <w:rPr>
          <w:rFonts w:ascii="Calibri" w:eastAsia="宋体" w:hAnsi="Calibri" w:cs="Calibri" w:hint="eastAsia"/>
          <w:szCs w:val="21"/>
        </w:rPr>
        <w:t>促使反应正向进行；同时，</w:t>
      </w:r>
      <w:r>
        <w:rPr>
          <w:rFonts w:ascii="Calibri" w:eastAsia="宋体" w:hAnsi="Calibri" w:cs="Calibri"/>
          <w:szCs w:val="21"/>
        </w:rPr>
        <w:t>水蒸汽可与催化剂上生成的碳发生反应，起到减少催化剂表面结焦</w:t>
      </w:r>
      <w:r>
        <w:rPr>
          <w:rFonts w:ascii="Calibri" w:eastAsia="宋体" w:hAnsi="Calibri" w:cs="Calibri" w:hint="eastAsia"/>
          <w:szCs w:val="21"/>
        </w:rPr>
        <w:t>，</w:t>
      </w:r>
      <w:r>
        <w:rPr>
          <w:rFonts w:ascii="Calibri" w:eastAsia="宋体" w:hAnsi="Calibri" w:cs="Calibri"/>
          <w:szCs w:val="21"/>
        </w:rPr>
        <w:t>有利于延长催化剂寿命。</w:t>
      </w:r>
    </w:p>
    <w:p w14:paraId="7B2F4ED5" w14:textId="77777777" w:rsidR="00B97325" w:rsidRDefault="00000000">
      <w:pPr>
        <w:spacing w:line="240" w:lineRule="atLeast"/>
        <w:ind w:firstLine="420"/>
        <w:rPr>
          <w:rFonts w:ascii="Calibri" w:eastAsia="宋体" w:hAnsi="Calibri" w:cs="Calibri"/>
          <w:szCs w:val="21"/>
        </w:rPr>
      </w:pPr>
      <w:r>
        <w:rPr>
          <w:rFonts w:ascii="Calibri" w:eastAsia="宋体" w:hAnsi="Calibri" w:cs="Calibri"/>
          <w:szCs w:val="21"/>
        </w:rPr>
        <w:t>不能用自来水，</w:t>
      </w:r>
      <w:r>
        <w:rPr>
          <w:rFonts w:ascii="Calibri" w:eastAsia="宋体" w:hAnsi="Calibri" w:cs="Calibri" w:hint="eastAsia"/>
          <w:szCs w:val="21"/>
        </w:rPr>
        <w:t>一方面，</w:t>
      </w:r>
      <w:r>
        <w:rPr>
          <w:rFonts w:ascii="Calibri" w:eastAsia="宋体" w:hAnsi="Calibri" w:cs="Calibri"/>
          <w:szCs w:val="21"/>
        </w:rPr>
        <w:t>自来水中含有微量金属离子和氯离子，</w:t>
      </w:r>
      <w:r>
        <w:rPr>
          <w:rFonts w:ascii="Calibri" w:eastAsia="宋体" w:hAnsi="Calibri" w:cs="Calibri" w:hint="eastAsia"/>
          <w:szCs w:val="21"/>
        </w:rPr>
        <w:t>容易与</w:t>
      </w:r>
      <w:r>
        <w:rPr>
          <w:rFonts w:ascii="Calibri" w:eastAsia="宋体" w:hAnsi="Calibri" w:cs="Calibri"/>
          <w:szCs w:val="21"/>
        </w:rPr>
        <w:t>催化剂</w:t>
      </w:r>
      <w:r>
        <w:rPr>
          <w:rFonts w:ascii="Calibri" w:eastAsia="宋体" w:hAnsi="Calibri" w:cs="Calibri" w:hint="eastAsia"/>
          <w:szCs w:val="21"/>
        </w:rPr>
        <w:t>发生反应</w:t>
      </w:r>
      <w:r>
        <w:rPr>
          <w:rFonts w:ascii="Calibri" w:eastAsia="宋体" w:hAnsi="Calibri" w:cs="Calibri" w:hint="eastAsia"/>
          <w:szCs w:val="21"/>
        </w:rPr>
        <w:lastRenderedPageBreak/>
        <w:t>导致催化剂</w:t>
      </w:r>
      <w:r>
        <w:rPr>
          <w:rFonts w:ascii="Calibri" w:eastAsia="宋体" w:hAnsi="Calibri" w:cs="Calibri"/>
          <w:szCs w:val="21"/>
        </w:rPr>
        <w:t>中毒失效</w:t>
      </w:r>
      <w:r>
        <w:rPr>
          <w:rFonts w:ascii="Calibri" w:eastAsia="宋体" w:hAnsi="Calibri" w:cs="Calibri" w:hint="eastAsia"/>
          <w:szCs w:val="21"/>
        </w:rPr>
        <w:t>，另外一方面，自来水有一定导电性，对于较细的流体管道来说容易造成电化学腐蚀，引起堵塞</w:t>
      </w:r>
      <w:r>
        <w:rPr>
          <w:rFonts w:ascii="Calibri" w:eastAsia="宋体" w:hAnsi="Calibri" w:cs="Calibri"/>
          <w:szCs w:val="21"/>
        </w:rPr>
        <w:t>。</w:t>
      </w:r>
    </w:p>
    <w:p w14:paraId="60F045ED" w14:textId="77777777" w:rsidR="00B97325" w:rsidRDefault="00000000">
      <w:pPr>
        <w:numPr>
          <w:ilvl w:val="0"/>
          <w:numId w:val="6"/>
        </w:numPr>
        <w:spacing w:line="240" w:lineRule="atLeast"/>
        <w:rPr>
          <w:rFonts w:ascii="Calibri" w:eastAsia="宋体" w:hAnsi="Calibri" w:cs="Calibri"/>
          <w:b/>
          <w:bCs/>
          <w:szCs w:val="21"/>
        </w:rPr>
      </w:pPr>
      <w:r>
        <w:rPr>
          <w:rFonts w:ascii="Calibri" w:eastAsia="宋体" w:hAnsi="Calibri" w:cs="Calibri" w:hint="eastAsia"/>
          <w:b/>
          <w:bCs/>
          <w:szCs w:val="21"/>
        </w:rPr>
        <w:t>在本实验中你认为哪几种产物常温下是液体？哪几种产物常温下是气体？如何分析？</w:t>
      </w:r>
    </w:p>
    <w:p w14:paraId="7CB77B5F" w14:textId="77777777" w:rsidR="00B97325" w:rsidRDefault="00000000">
      <w:pPr>
        <w:spacing w:line="240" w:lineRule="atLeast"/>
        <w:ind w:firstLine="420"/>
        <w:rPr>
          <w:rFonts w:ascii="Calibri" w:eastAsia="宋体" w:hAnsi="Calibri" w:cs="Calibri"/>
          <w:szCs w:val="21"/>
        </w:rPr>
      </w:pPr>
      <w:r>
        <w:rPr>
          <w:rFonts w:ascii="Calibri" w:eastAsia="宋体" w:hAnsi="Calibri" w:cs="Calibri" w:hint="eastAsia"/>
          <w:szCs w:val="21"/>
        </w:rPr>
        <w:t>答：在本实验中，生成的苯乙烯、苯、甲苯等在常温下是液体；氢气、二氧化碳、乙烯、乙烷等在常温下是气体。常温下是液体的，会在冷凝器中冷却，通过分液漏斗收集上层（密度较低），通过气相色谱或者其他的方法诸如液相色谱、红外光谱等方法均可进行分析；气体产物可以收集产品的气体组分，通过降温测量露点、红外光谱等方式也可进行分析。</w:t>
      </w:r>
    </w:p>
    <w:sectPr w:rsidR="00B97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955D4A8"/>
    <w:multiLevelType w:val="singleLevel"/>
    <w:tmpl w:val="C955D4A8"/>
    <w:lvl w:ilvl="0">
      <w:start w:val="2"/>
      <w:numFmt w:val="decimal"/>
      <w:suff w:val="nothing"/>
      <w:lvlText w:val="（%1）"/>
      <w:lvlJc w:val="left"/>
    </w:lvl>
  </w:abstractNum>
  <w:abstractNum w:abstractNumId="1" w15:restartNumberingAfterBreak="0">
    <w:nsid w:val="DF83DD49"/>
    <w:multiLevelType w:val="singleLevel"/>
    <w:tmpl w:val="DF83DD49"/>
    <w:lvl w:ilvl="0">
      <w:start w:val="1"/>
      <w:numFmt w:val="decimal"/>
      <w:suff w:val="nothing"/>
      <w:lvlText w:val="%1、"/>
      <w:lvlJc w:val="left"/>
    </w:lvl>
  </w:abstractNum>
  <w:abstractNum w:abstractNumId="2" w15:restartNumberingAfterBreak="0">
    <w:nsid w:val="F69987ED"/>
    <w:multiLevelType w:val="singleLevel"/>
    <w:tmpl w:val="F69987ED"/>
    <w:lvl w:ilvl="0">
      <w:start w:val="1"/>
      <w:numFmt w:val="chineseCounting"/>
      <w:suff w:val="nothing"/>
      <w:lvlText w:val="%1、"/>
      <w:lvlJc w:val="left"/>
      <w:rPr>
        <w:rFonts w:ascii="宋体" w:eastAsia="宋体" w:hAnsi="宋体" w:cs="宋体" w:hint="eastAsia"/>
        <w:b/>
        <w:bCs/>
        <w:sz w:val="24"/>
        <w:szCs w:val="24"/>
      </w:rPr>
    </w:lvl>
  </w:abstractNum>
  <w:abstractNum w:abstractNumId="3" w15:restartNumberingAfterBreak="0">
    <w:nsid w:val="29F56B38"/>
    <w:multiLevelType w:val="singleLevel"/>
    <w:tmpl w:val="29F56B38"/>
    <w:lvl w:ilvl="0">
      <w:start w:val="2"/>
      <w:numFmt w:val="decimal"/>
      <w:lvlText w:val="%1."/>
      <w:lvlJc w:val="left"/>
      <w:pPr>
        <w:tabs>
          <w:tab w:val="left" w:pos="312"/>
        </w:tabs>
      </w:pPr>
    </w:lvl>
  </w:abstractNum>
  <w:abstractNum w:abstractNumId="4" w15:restartNumberingAfterBreak="0">
    <w:nsid w:val="69669D9C"/>
    <w:multiLevelType w:val="singleLevel"/>
    <w:tmpl w:val="69669D9C"/>
    <w:lvl w:ilvl="0">
      <w:start w:val="1"/>
      <w:numFmt w:val="decimal"/>
      <w:suff w:val="nothing"/>
      <w:lvlText w:val="（%1）"/>
      <w:lvlJc w:val="left"/>
    </w:lvl>
  </w:abstractNum>
  <w:abstractNum w:abstractNumId="5" w15:restartNumberingAfterBreak="0">
    <w:nsid w:val="71CBC78F"/>
    <w:multiLevelType w:val="singleLevel"/>
    <w:tmpl w:val="71CBC78F"/>
    <w:lvl w:ilvl="0">
      <w:start w:val="1"/>
      <w:numFmt w:val="decimal"/>
      <w:suff w:val="nothing"/>
      <w:lvlText w:val="（%1）"/>
      <w:lvlJc w:val="left"/>
    </w:lvl>
  </w:abstractNum>
  <w:num w:numId="1" w16cid:durableId="845946561">
    <w:abstractNumId w:val="2"/>
  </w:num>
  <w:num w:numId="2" w16cid:durableId="137917783">
    <w:abstractNumId w:val="3"/>
  </w:num>
  <w:num w:numId="3" w16cid:durableId="945505270">
    <w:abstractNumId w:val="5"/>
  </w:num>
  <w:num w:numId="4" w16cid:durableId="288780442">
    <w:abstractNumId w:val="4"/>
  </w:num>
  <w:num w:numId="5" w16cid:durableId="88307847">
    <w:abstractNumId w:val="0"/>
  </w:num>
  <w:num w:numId="6" w16cid:durableId="163579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4NjI5OTBmMDM1ODFlMDkzNDFlZTFiMWNhZWU5ZTMifQ=="/>
  </w:docVars>
  <w:rsids>
    <w:rsidRoot w:val="7F425F73"/>
    <w:rsid w:val="007124C6"/>
    <w:rsid w:val="007168D0"/>
    <w:rsid w:val="00B97325"/>
    <w:rsid w:val="0397607D"/>
    <w:rsid w:val="03C50E3C"/>
    <w:rsid w:val="04697A1A"/>
    <w:rsid w:val="08183C31"/>
    <w:rsid w:val="10CC2F15"/>
    <w:rsid w:val="193F08F1"/>
    <w:rsid w:val="1ED8781E"/>
    <w:rsid w:val="260167B1"/>
    <w:rsid w:val="28BD7465"/>
    <w:rsid w:val="34B066AE"/>
    <w:rsid w:val="521265C8"/>
    <w:rsid w:val="76545A78"/>
    <w:rsid w:val="7F42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E72016"/>
  <w15:docId w15:val="{1E4B4DB1-2A02-49D1-8B07-3E869E88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360" w:lineRule="auto"/>
      <w:outlineLvl w:val="0"/>
    </w:pPr>
    <w:rPr>
      <w:rFonts w:ascii="Times New Roman" w:hAnsi="Times New Roman"/>
      <w:b/>
      <w:bCs/>
      <w:kern w:val="44"/>
      <w:sz w:val="30"/>
      <w:szCs w:val="30"/>
    </w:rPr>
  </w:style>
  <w:style w:type="paragraph" w:styleId="2">
    <w:name w:val="heading 2"/>
    <w:basedOn w:val="a"/>
    <w:next w:val="a"/>
    <w:unhideWhenUsed/>
    <w:qFormat/>
    <w:pPr>
      <w:keepNext/>
      <w:keepLines/>
      <w:spacing w:line="360" w:lineRule="auto"/>
      <w:outlineLvl w:val="1"/>
    </w:pPr>
    <w:rPr>
      <w:rFonts w:ascii="Times New Roman" w:eastAsia="宋体" w:hAnsi="Times New Roman"/>
      <w:b/>
      <w:bCs/>
      <w:sz w:val="28"/>
      <w:szCs w:val="28"/>
    </w:rPr>
  </w:style>
  <w:style w:type="paragraph" w:styleId="3">
    <w:name w:val="heading 3"/>
    <w:basedOn w:val="a"/>
    <w:next w:val="a"/>
    <w:unhideWhenUsed/>
    <w:qFormat/>
    <w:pPr>
      <w:keepNext/>
      <w:keepLines/>
      <w:spacing w:line="360" w:lineRule="auto"/>
      <w:outlineLvl w:val="2"/>
    </w:pPr>
    <w:rPr>
      <w:rFonts w:ascii="Times New Roman" w:hAnsi="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金璐皓</dc:creator>
  <cp:lastModifiedBy>78 Platinum</cp:lastModifiedBy>
  <cp:revision>2</cp:revision>
  <dcterms:created xsi:type="dcterms:W3CDTF">2023-03-24T19:38:00Z</dcterms:created>
  <dcterms:modified xsi:type="dcterms:W3CDTF">2024-06-28T04:15:00Z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151132143D1248CA97ED40C98A6988D5_13</vt:lpwstr>
  </property>
</Properties>
</file>