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3657" w14:textId="77777777" w:rsidR="008C5BEE" w:rsidRDefault="00000000">
      <w:pPr>
        <w:ind w:left="840" w:firstLine="420"/>
        <w:rPr>
          <w:rFonts w:ascii="楷体_GB2312" w:eastAsia="楷体_GB2312" w:hAnsi="新宋体" w:cs="Times New Roman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ascii="Times New Roman" w:eastAsia="宋体" w:hAnsi="Times New Roman" w:cs="Times New Roman"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B8519" wp14:editId="5E4DFF33">
                <wp:simplePos x="0" y="0"/>
                <wp:positionH relativeFrom="column">
                  <wp:posOffset>4852670</wp:posOffset>
                </wp:positionH>
                <wp:positionV relativeFrom="paragraph">
                  <wp:posOffset>-387985</wp:posOffset>
                </wp:positionV>
                <wp:extent cx="1714500" cy="1188720"/>
                <wp:effectExtent l="0" t="0" r="0" b="1143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EBAF9" w14:textId="77777777" w:rsidR="008C5BEE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32F7B2F9" w14:textId="5AE10DB9" w:rsidR="008C5BEE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虞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6399B862" w14:textId="03612E23" w:rsidR="008C5BEE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320          </w:t>
                            </w:r>
                          </w:p>
                          <w:p w14:paraId="1B437975" w14:textId="77777777" w:rsidR="008C5BEE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202</w:t>
                            </w:r>
                            <w:r>
                              <w:rPr>
                                <w:u w:val="single"/>
                              </w:rPr>
                              <w:t>3.3.17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0697443D" w14:textId="77777777" w:rsidR="008C5BEE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</w:t>
                            </w:r>
                            <w:r>
                              <w:rPr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85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2.1pt;margin-top:-30.55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" stroked="f">
                <v:textbox>
                  <w:txbxContent>
                    <w:p w14:paraId="211EBAF9" w14:textId="77777777" w:rsidR="008C5BEE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</w:p>
                    <w:p w14:paraId="32F7B2F9" w14:textId="5AE10DB9" w:rsidR="008C5BEE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>虞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</w:p>
                    <w:p w14:paraId="6399B862" w14:textId="03612E23" w:rsidR="008C5BEE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320          </w:t>
                      </w:r>
                    </w:p>
                    <w:p w14:paraId="1B437975" w14:textId="77777777" w:rsidR="008C5BEE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202</w:t>
                      </w:r>
                      <w:r>
                        <w:rPr>
                          <w:u w:val="single"/>
                        </w:rPr>
                        <w:t>3.3.17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  <w:p w14:paraId="0697443D" w14:textId="77777777" w:rsidR="008C5BEE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>化</w:t>
                      </w:r>
                      <w:r>
                        <w:rPr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kern w:val="0"/>
          <w:position w:val="6"/>
        </w:rPr>
        <w:drawing>
          <wp:inline distT="0" distB="0" distL="0" distR="0" wp14:anchorId="71442FC0" wp14:editId="5FE8CBFD">
            <wp:extent cx="1600200" cy="43942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cs="Times New Roman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8D97B13" w14:textId="77777777" w:rsidR="008C5BEE" w:rsidRDefault="008C5BEE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</w:rPr>
      </w:pPr>
    </w:p>
    <w:p w14:paraId="7A536F13" w14:textId="77777777" w:rsidR="008C5BEE" w:rsidRDefault="00000000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</w:pP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课程名称：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实验名称：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 xml:space="preserve"> 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光学异构体的分离实验</w:t>
      </w:r>
    </w:p>
    <w:p w14:paraId="6DD930AC" w14:textId="5523D650" w:rsidR="008C5BEE" w:rsidRDefault="00000000">
      <w:pP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</w:pP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</w:rPr>
        <w:t>同组学生姓名：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napToGrid w:val="0"/>
          <w:kern w:val="0"/>
          <w:position w:val="6"/>
          <w:szCs w:val="21"/>
          <w:u w:val="single"/>
        </w:rPr>
        <w:t>沈</w:t>
      </w:r>
      <w:r>
        <w:rPr>
          <w:rFonts w:ascii="Times New Roman" w:eastAsia="宋体" w:hAnsi="Times New Roman" w:cs="Times New Roman"/>
          <w:snapToGrid w:val="0"/>
          <w:kern w:val="0"/>
          <w:position w:val="6"/>
          <w:szCs w:val="21"/>
          <w:u w:val="single"/>
        </w:rPr>
        <w:t xml:space="preserve">  </w:t>
      </w:r>
    </w:p>
    <w:p w14:paraId="402D3198" w14:textId="77777777" w:rsidR="008C5BEE" w:rsidRDefault="008C5BEE">
      <w:pPr>
        <w:spacing w:line="240" w:lineRule="atLeast"/>
        <w:rPr>
          <w:rFonts w:ascii="Calibri" w:eastAsia="宋体" w:hAnsi="Calibri" w:cs="Calibri"/>
          <w:sz w:val="18"/>
          <w:szCs w:val="18"/>
        </w:rPr>
      </w:pPr>
    </w:p>
    <w:p w14:paraId="20D4587B" w14:textId="77777777" w:rsidR="008C5BEE" w:rsidRDefault="00000000">
      <w:pPr>
        <w:numPr>
          <w:ilvl w:val="0"/>
          <w:numId w:val="1"/>
        </w:numPr>
        <w:spacing w:line="240" w:lineRule="atLeast"/>
        <w:rPr>
          <w:rFonts w:ascii="Calibri" w:eastAsia="宋体" w:hAnsi="Calibri" w:cs="Calibri"/>
          <w:sz w:val="18"/>
          <w:szCs w:val="18"/>
        </w:rPr>
      </w:pPr>
      <w:r>
        <w:rPr>
          <w:rFonts w:ascii="Calibri" w:eastAsia="宋体" w:hAnsi="Calibri" w:cs="Calibri"/>
          <w:b/>
          <w:bCs/>
          <w:sz w:val="24"/>
        </w:rPr>
        <w:t>实验背景</w:t>
      </w:r>
    </w:p>
    <w:p w14:paraId="0D532C5F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光学异构体（</w:t>
      </w:r>
      <w:r>
        <w:rPr>
          <w:rFonts w:ascii="Calibri" w:eastAsia="宋体" w:hAnsi="Calibri" w:cs="Calibri"/>
          <w:szCs w:val="21"/>
        </w:rPr>
        <w:t>optical isomer</w:t>
      </w:r>
      <w:r>
        <w:rPr>
          <w:rFonts w:ascii="Calibri" w:eastAsia="宋体" w:hAnsi="Calibri" w:cs="Calibri"/>
          <w:szCs w:val="21"/>
        </w:rPr>
        <w:t>）是</w:t>
      </w:r>
      <w:hyperlink r:id="rId7" w:tgtFrame="https://baike.sogou.com/_blank" w:history="1">
        <w:r>
          <w:rPr>
            <w:rFonts w:ascii="Calibri" w:eastAsia="宋体" w:hAnsi="Calibri" w:cs="Calibri"/>
            <w:szCs w:val="21"/>
          </w:rPr>
          <w:t>立体异构体</w:t>
        </w:r>
      </w:hyperlink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stereo-isomer</w:t>
      </w:r>
      <w:r>
        <w:rPr>
          <w:rFonts w:ascii="Calibri" w:eastAsia="宋体" w:hAnsi="Calibri" w:cs="Calibri"/>
          <w:szCs w:val="21"/>
        </w:rPr>
        <w:t>）的一种，又称</w:t>
      </w:r>
      <w:hyperlink r:id="rId8" w:tgtFrame="https://baike.sogou.com/_blank" w:history="1">
        <w:r>
          <w:rPr>
            <w:rFonts w:ascii="Calibri" w:eastAsia="宋体" w:hAnsi="Calibri" w:cs="Calibri"/>
            <w:szCs w:val="21"/>
          </w:rPr>
          <w:t>旋光异构体</w:t>
        </w:r>
      </w:hyperlink>
      <w:r>
        <w:rPr>
          <w:rFonts w:ascii="Calibri" w:eastAsia="宋体" w:hAnsi="Calibri" w:cs="Calibri"/>
          <w:szCs w:val="21"/>
        </w:rPr>
        <w:t>、对掌异构物、</w:t>
      </w:r>
      <w:hyperlink r:id="rId9" w:tgtFrame="https://baike.sogou.com/_blank" w:history="1">
        <w:r>
          <w:rPr>
            <w:rFonts w:ascii="Calibri" w:eastAsia="宋体" w:hAnsi="Calibri" w:cs="Calibri"/>
            <w:szCs w:val="21"/>
          </w:rPr>
          <w:t>光学异构</w:t>
        </w:r>
      </w:hyperlink>
      <w:r>
        <w:rPr>
          <w:rFonts w:ascii="Calibri" w:eastAsia="宋体" w:hAnsi="Calibri" w:cs="Calibri"/>
          <w:szCs w:val="21"/>
        </w:rPr>
        <w:t>物、镜像异构物、对映异构体或</w:t>
      </w:r>
      <w:hyperlink r:id="rId10" w:tgtFrame="https://baike.sogou.com/_blank" w:history="1">
        <w:r>
          <w:rPr>
            <w:rFonts w:ascii="Calibri" w:eastAsia="宋体" w:hAnsi="Calibri" w:cs="Calibri"/>
            <w:szCs w:val="21"/>
          </w:rPr>
          <w:t>手性异构体</w:t>
        </w:r>
      </w:hyperlink>
      <w:r>
        <w:rPr>
          <w:rFonts w:ascii="Calibri" w:eastAsia="宋体" w:hAnsi="Calibri" w:cs="Calibri"/>
          <w:szCs w:val="21"/>
        </w:rPr>
        <w:t>，不能与彼此立体异构体镜像完全重叠。光学异构体之所以受科学家们的青睐，主要是因为其在无机结构化学、有机化学、物理化学（研究物理性质）、生化和超分子化学领域的实用性。</w:t>
      </w:r>
    </w:p>
    <w:p w14:paraId="4AD9E924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在生物方面，许多生物活性分子都是光学异构体，例如自然界中的氨基酸（蛋白质的基本部分）和糖类。在生物系统里，几乎所有类似的化合物都以一种光学异构体存在。在医药方面，大部分的</w:t>
      </w:r>
      <w:hyperlink r:id="rId11" w:tgtFrame="https://baike.sogou.com/_blank" w:history="1">
        <w:r>
          <w:rPr>
            <w:rFonts w:ascii="Calibri" w:eastAsia="宋体" w:hAnsi="Calibri" w:cs="Calibri"/>
            <w:szCs w:val="21"/>
          </w:rPr>
          <w:t>手性药物</w:t>
        </w:r>
      </w:hyperlink>
      <w:r>
        <w:rPr>
          <w:rFonts w:ascii="Calibri" w:eastAsia="宋体" w:hAnsi="Calibri" w:cs="Calibri"/>
          <w:szCs w:val="21"/>
        </w:rPr>
        <w:t>（原材料含有两种光学异构体制成的药物）必须拥有绝对的高光学纯度（加工后只含有一种光学异构体），因大部分情况下被抛弃的另一种异构体有很高的副作用（或仅仅没有作用）。</w:t>
      </w:r>
    </w:p>
    <w:p w14:paraId="24D1DF80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实验发现，当偏振光透过像乳酸、</w:t>
      </w:r>
      <w:hyperlink r:id="rId12" w:tgtFrame="https://baike.sogou.com/_blank" w:history="1">
        <w:r>
          <w:rPr>
            <w:rFonts w:ascii="Calibri" w:eastAsia="宋体" w:hAnsi="Calibri" w:cs="Calibri"/>
            <w:szCs w:val="21"/>
          </w:rPr>
          <w:t>酒石酸</w:t>
        </w:r>
      </w:hyperlink>
      <w:r>
        <w:rPr>
          <w:rFonts w:ascii="Calibri" w:eastAsia="宋体" w:hAnsi="Calibri" w:cs="Calibri"/>
          <w:szCs w:val="21"/>
        </w:rPr>
        <w:t>等物质，可以使偏振光的振动平面旋转一定角度，这类物质称为或光学活性物质。旋光物质中能使偏振光向右旋转的称为右旋体，用（</w:t>
      </w:r>
      <w:r>
        <w:rPr>
          <w:rFonts w:ascii="Calibri" w:eastAsia="宋体" w:hAnsi="Calibri" w:cs="Calibri"/>
          <w:szCs w:val="21"/>
        </w:rPr>
        <w:t>+</w:t>
      </w:r>
      <w:r>
        <w:rPr>
          <w:rFonts w:ascii="Calibri" w:eastAsia="宋体" w:hAnsi="Calibri" w:cs="Calibri"/>
          <w:szCs w:val="21"/>
        </w:rPr>
        <w:t>）号表示；能使偏振光向左旋转的称为左旋体，用（</w:t>
      </w:r>
      <w:r>
        <w:rPr>
          <w:rFonts w:ascii="Calibri" w:eastAsia="宋体" w:hAnsi="Calibri" w:cs="Calibri"/>
          <w:szCs w:val="21"/>
        </w:rPr>
        <w:t>-</w:t>
      </w:r>
      <w:r>
        <w:rPr>
          <w:rFonts w:ascii="Calibri" w:eastAsia="宋体" w:hAnsi="Calibri" w:cs="Calibri"/>
          <w:szCs w:val="21"/>
        </w:rPr>
        <w:t>）号表示。</w:t>
      </w:r>
    </w:p>
    <w:p w14:paraId="2277E7AD" w14:textId="77777777" w:rsidR="008C5BEE" w:rsidRDefault="008C5BEE">
      <w:pPr>
        <w:spacing w:line="240" w:lineRule="atLeast"/>
        <w:ind w:firstLine="420"/>
        <w:rPr>
          <w:rFonts w:ascii="Calibri" w:eastAsia="宋体" w:hAnsi="Calibri" w:cs="Calibri"/>
          <w:sz w:val="18"/>
          <w:szCs w:val="18"/>
        </w:rPr>
      </w:pPr>
    </w:p>
    <w:p w14:paraId="6CFF97D6" w14:textId="77777777" w:rsidR="008C5BEE" w:rsidRDefault="00000000">
      <w:pPr>
        <w:numPr>
          <w:ilvl w:val="0"/>
          <w:numId w:val="1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b/>
          <w:bCs/>
          <w:sz w:val="24"/>
        </w:rPr>
        <w:t>实验目的</w:t>
      </w:r>
      <w:r>
        <w:rPr>
          <w:rFonts w:ascii="Calibri" w:eastAsia="宋体" w:hAnsi="Calibri" w:cs="Calibri"/>
          <w:b/>
          <w:bCs/>
          <w:sz w:val="24"/>
        </w:rPr>
        <w:br/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、通过苯甘氨酸的拆分实验，理解对映异构体的各种拆分方法；</w:t>
      </w:r>
      <w:r>
        <w:rPr>
          <w:rFonts w:ascii="Calibri" w:eastAsia="宋体" w:hAnsi="Calibri" w:cs="Calibri"/>
          <w:szCs w:val="21"/>
        </w:rPr>
        <w:br/>
        <w:t>2</w:t>
      </w:r>
      <w:r>
        <w:rPr>
          <w:rFonts w:ascii="Calibri" w:eastAsia="宋体" w:hAnsi="Calibri" w:cs="Calibri"/>
          <w:szCs w:val="21"/>
        </w:rPr>
        <w:t>、理解有机物溶解、结晶的原理及意义，并将其用于分离提纯；</w:t>
      </w:r>
      <w:r>
        <w:rPr>
          <w:rFonts w:ascii="Calibri" w:eastAsia="宋体" w:hAnsi="Calibri" w:cs="Calibri"/>
          <w:szCs w:val="21"/>
        </w:rPr>
        <w:br/>
        <w:t>3</w:t>
      </w:r>
      <w:r>
        <w:rPr>
          <w:rFonts w:ascii="Calibri" w:eastAsia="宋体" w:hAnsi="Calibri" w:cs="Calibri"/>
          <w:szCs w:val="21"/>
        </w:rPr>
        <w:t>、掌握拆分、结晶的基本操作。</w:t>
      </w:r>
    </w:p>
    <w:p w14:paraId="2470CB3B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 w:val="18"/>
          <w:szCs w:val="18"/>
        </w:rPr>
        <w:br/>
      </w:r>
      <w:r>
        <w:rPr>
          <w:rFonts w:ascii="Calibri" w:eastAsia="宋体" w:hAnsi="Calibri" w:cs="Calibri"/>
          <w:sz w:val="24"/>
        </w:rPr>
        <w:t>三</w:t>
      </w:r>
      <w:r>
        <w:rPr>
          <w:rFonts w:ascii="Calibri" w:eastAsia="宋体" w:hAnsi="Calibri" w:cs="Calibri"/>
          <w:b/>
          <w:bCs/>
          <w:sz w:val="24"/>
        </w:rPr>
        <w:t>、实验原理和仪器</w:t>
      </w:r>
      <w:r>
        <w:rPr>
          <w:rFonts w:ascii="Calibri" w:eastAsia="宋体" w:hAnsi="Calibri" w:cs="Calibri"/>
          <w:b/>
          <w:bCs/>
          <w:sz w:val="24"/>
        </w:rPr>
        <w:br/>
      </w:r>
      <w:r>
        <w:rPr>
          <w:rFonts w:ascii="Calibri" w:eastAsia="宋体" w:hAnsi="Calibri" w:cs="Calibri"/>
          <w:b/>
          <w:bCs/>
          <w:sz w:val="22"/>
          <w:szCs w:val="22"/>
        </w:rPr>
        <w:t>1</w:t>
      </w:r>
      <w:r>
        <w:rPr>
          <w:rFonts w:ascii="Calibri" w:eastAsia="宋体" w:hAnsi="Calibri" w:cs="Calibri"/>
          <w:b/>
          <w:bCs/>
          <w:sz w:val="22"/>
          <w:szCs w:val="22"/>
        </w:rPr>
        <w:t>、实验原理</w:t>
      </w:r>
      <w:r>
        <w:rPr>
          <w:rFonts w:ascii="Calibri" w:eastAsia="宋体" w:hAnsi="Calibri" w:cs="Calibri"/>
          <w:b/>
          <w:bCs/>
          <w:sz w:val="22"/>
          <w:szCs w:val="22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对映异构体（也称光学异构体、对映体）是指分子为互相不可重合的镜像的立体异构体，其主要的拆分方法有机械拆分法，微生物化学拆分法，选择吸附拆分法，诱导结晶拆分法，化学拆分法。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诱导结晶拆分法是指在外消旋体（两种对映体的等量混合物）的过饱和溶液中，加入一定量的一种旋光体的纯晶体作为晶种，形成溶液中该种旋光体过量，且在晶种的诱导下优先结晶析出。将这种结晶滤出后，则另外一种旋光体在滤液中相对较多。再加入外消旋体制成过饱和溶液，于是另外一种旋光体优先结晶析出，如此反复进行结晶，就可以把一对对映体分开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化学拆分法是指利用手性试剂作为拆分剂加入外消旋体混合物中，使它与外消旋体发生反应，生成两个非对映异构体复盐（非对映异构体指具有二个或多个非对称中心，并且其分子互相不为镜像的立体异构体），再利用它们物理性质（例如溶解度、蒸汽压、吸收系统等）的不同，用常规的方法将其拆分，最后再把这两个非对映异构体分别复原为原来的对映体。化学拆分法最适用于酸或碱的外消旋体的拆分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对于苯甘氨酸，诱导结晶拆分法得到的产物光学纯度较低，难以找到合适的溶剂使得两种对映体在其中的溶解度有较大差异，且循环量较大，因此本实验采用化学拆分法，利用手性拆分剂与外消旋体形成的复盐溶解度的差异进行结晶拆分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hAnsi="Calibri" w:cs="Calibri"/>
          <w:noProof/>
          <w:szCs w:val="21"/>
        </w:rPr>
        <w:drawing>
          <wp:inline distT="0" distB="0" distL="114300" distR="114300" wp14:anchorId="00E690D7" wp14:editId="284F391C">
            <wp:extent cx="41338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本实验中，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</w:t>
      </w:r>
      <w:r>
        <w:rPr>
          <w:rFonts w:ascii="Calibri" w:eastAsia="宋体" w:hAnsi="Calibri" w:cs="Calibri"/>
          <w:szCs w:val="21"/>
        </w:rPr>
        <w:t>﹣苯甘氨酸（简写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L-PG</w:t>
      </w:r>
      <w:r>
        <w:rPr>
          <w:rFonts w:ascii="Calibri" w:eastAsia="宋体" w:hAnsi="Calibri" w:cs="Calibri"/>
          <w:szCs w:val="21"/>
        </w:rPr>
        <w:t>分子式如</w:t>
      </w:r>
      <w:r>
        <w:rPr>
          <w:rFonts w:ascii="Calibri" w:eastAsia="宋体" w:hAnsi="Calibri" w:cs="Calibri"/>
          <w:szCs w:val="21"/>
        </w:rPr>
        <w:t>I</w:t>
      </w:r>
      <w:r>
        <w:rPr>
          <w:rFonts w:ascii="Calibri" w:eastAsia="宋体" w:hAnsi="Calibri" w:cs="Calibri"/>
          <w:szCs w:val="21"/>
        </w:rPr>
        <w:t>），手性拆分剂为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﹣樟脑磺酸（简写</w:t>
      </w:r>
      <w:r>
        <w:rPr>
          <w:rFonts w:ascii="Calibri" w:eastAsia="宋体" w:hAnsi="Calibri" w:cs="Calibri"/>
          <w:szCs w:val="21"/>
        </w:rPr>
        <w:t>d-CS</w:t>
      </w:r>
      <w:r>
        <w:rPr>
          <w:rFonts w:ascii="Calibri" w:eastAsia="宋体" w:hAnsi="Calibri" w:cs="Calibri"/>
          <w:szCs w:val="21"/>
        </w:rPr>
        <w:t>，分子式如</w:t>
      </w:r>
      <w:r>
        <w:rPr>
          <w:rFonts w:ascii="Calibri" w:eastAsia="宋体" w:hAnsi="Calibri" w:cs="Calibri"/>
          <w:szCs w:val="21"/>
        </w:rPr>
        <w:t>II</w:t>
      </w:r>
      <w:r>
        <w:rPr>
          <w:rFonts w:ascii="Calibri" w:eastAsia="宋体" w:hAnsi="Calibri" w:cs="Calibri"/>
          <w:szCs w:val="21"/>
        </w:rPr>
        <w:t>），二者形成的复盐在水中溶解度有很大差异（如表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），可用结晶方法分离。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</w:t>
      </w:r>
      <w:r>
        <w:rPr>
          <w:rFonts w:ascii="Calibri" w:eastAsia="宋体" w:hAnsi="Calibri" w:cs="Calibri"/>
          <w:szCs w:val="21"/>
        </w:rPr>
        <w:t>﹣苯甘氨酸和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－</w:t>
      </w:r>
      <w:r>
        <w:rPr>
          <w:rFonts w:ascii="Calibri" w:eastAsia="宋体" w:hAnsi="Calibri" w:cs="Calibri"/>
          <w:szCs w:val="21"/>
        </w:rPr>
        <w:t>樟脑磺酸溶于热</w:t>
      </w:r>
      <w:r>
        <w:rPr>
          <w:rFonts w:ascii="Calibri" w:eastAsia="宋体" w:hAnsi="Calibri" w:cs="Calibri"/>
          <w:szCs w:val="21"/>
        </w:rPr>
        <w:lastRenderedPageBreak/>
        <w:t>溶剂中，形成非对映异构体复盐的饱和溶液，降低温度则复盐溶解度降低，溶液变成过饱和溶液，在饱和溶液中结晶和溶解存在动态平衡，可以通过降温或加晶种破坏其平衡使一种结晶优先析出。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﹣苯甘氨酸﹣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﹣樟脑磺酸（简写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分子式如</w:t>
      </w:r>
      <w:r>
        <w:rPr>
          <w:rFonts w:ascii="Calibri" w:eastAsia="宋体" w:hAnsi="Calibri" w:cs="Calibri"/>
          <w:szCs w:val="21"/>
        </w:rPr>
        <w:t>III</w:t>
      </w:r>
      <w:r>
        <w:rPr>
          <w:rFonts w:ascii="Calibri" w:eastAsia="宋体" w:hAnsi="Calibri" w:cs="Calibri"/>
          <w:szCs w:val="21"/>
        </w:rPr>
        <w:t>）溶解度相对较小，则加入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﹣苯甘氨酸﹣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樟脑磺酸晶种后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﹣苯甘氨酸</w:t>
      </w:r>
      <w:r>
        <w:rPr>
          <w:rFonts w:ascii="Calibri" w:eastAsia="宋体" w:hAnsi="Calibri" w:cs="Calibri"/>
          <w:szCs w:val="21"/>
        </w:rPr>
        <w:t>-d</w:t>
      </w:r>
      <w:r>
        <w:rPr>
          <w:rFonts w:ascii="Calibri" w:eastAsia="宋体" w:hAnsi="Calibri" w:cs="Calibri"/>
          <w:szCs w:val="21"/>
        </w:rPr>
        <w:t>﹣樟脑磺酸优先结晶析出，过滤时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﹣苯甘氨酸﹣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﹣樟脑磺酸被滤除，</w:t>
      </w:r>
      <w:r>
        <w:rPr>
          <w:rFonts w:ascii="Calibri" w:eastAsia="宋体" w:hAnsi="Calibri" w:cs="Calibri"/>
          <w:szCs w:val="21"/>
        </w:rPr>
        <w:t>L</w:t>
      </w:r>
      <w:r>
        <w:rPr>
          <w:rFonts w:ascii="Calibri" w:eastAsia="宋体" w:hAnsi="Calibri" w:cs="Calibri"/>
          <w:szCs w:val="21"/>
        </w:rPr>
        <w:t>﹣苯甘氨酸﹣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﹣樟脑磺酸留在母液中与结晶分离，从而达到拆分的目的。（如图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）</w:t>
      </w:r>
    </w:p>
    <w:p w14:paraId="16314BDC" w14:textId="77777777" w:rsidR="008C5BEE" w:rsidRDefault="00000000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PG</w:t>
      </w:r>
      <w:r>
        <w:t>-d-CS</w:t>
      </w:r>
      <w:r>
        <w:rPr>
          <w:rFonts w:hint="eastAsia"/>
        </w:rPr>
        <w:t>复盐溶解度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5BEE" w14:paraId="49472463" w14:textId="77777777">
        <w:trPr>
          <w:jc w:val="center"/>
        </w:trPr>
        <w:tc>
          <w:tcPr>
            <w:tcW w:w="2840" w:type="dxa"/>
          </w:tcPr>
          <w:p w14:paraId="7C37FDF3" w14:textId="77777777" w:rsidR="008C5BEE" w:rsidRDefault="00000000">
            <w:pPr>
              <w:jc w:val="center"/>
            </w:pPr>
            <w:r>
              <w:t>PG-d-CS</w:t>
            </w:r>
          </w:p>
        </w:tc>
        <w:tc>
          <w:tcPr>
            <w:tcW w:w="2841" w:type="dxa"/>
          </w:tcPr>
          <w:p w14:paraId="0B165AFA" w14:textId="77777777" w:rsidR="008C5BEE" w:rsidRDefault="00000000">
            <w:pPr>
              <w:jc w:val="center"/>
            </w:pPr>
            <w:r>
              <w:rPr>
                <w:rFonts w:hint="eastAsia"/>
              </w:rPr>
              <w:t>溶解度</w:t>
            </w:r>
            <w:r>
              <w:rPr>
                <w:rFonts w:hint="eastAsia"/>
              </w:rPr>
              <w:t>g</w:t>
            </w:r>
            <w:r>
              <w:t>/100g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℃</w:t>
            </w:r>
            <w:r>
              <w:t>)</w:t>
            </w:r>
          </w:p>
        </w:tc>
        <w:tc>
          <w:tcPr>
            <w:tcW w:w="2841" w:type="dxa"/>
          </w:tcPr>
          <w:p w14:paraId="73ACDA7F" w14:textId="77777777" w:rsidR="008C5BEE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</m:sSup>
                </m:sub>
              </m:sSub>
            </m:oMath>
            <w:r>
              <w:rPr>
                <w:rFonts w:hint="eastAsia"/>
              </w:rPr>
              <w:t>(</w:t>
            </w:r>
            <w:r>
              <w:t>c=2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N</w:t>
            </w:r>
            <w:r>
              <w:t xml:space="preserve"> HCl)</w:t>
            </w:r>
          </w:p>
        </w:tc>
      </w:tr>
      <w:tr w:rsidR="008C5BEE" w14:paraId="2AD61217" w14:textId="77777777">
        <w:trPr>
          <w:jc w:val="center"/>
        </w:trPr>
        <w:tc>
          <w:tcPr>
            <w:tcW w:w="2840" w:type="dxa"/>
          </w:tcPr>
          <w:p w14:paraId="494BB352" w14:textId="77777777" w:rsidR="008C5BEE" w:rsidRDefault="00000000">
            <w:pPr>
              <w:jc w:val="center"/>
            </w:pPr>
            <w:r>
              <w:rPr>
                <w:rFonts w:hint="eastAsia"/>
              </w:rPr>
              <w:t>D</w:t>
            </w:r>
            <w:r>
              <w:t>-</w:t>
            </w:r>
            <w:r>
              <w:rPr>
                <w:rFonts w:hint="eastAsia"/>
              </w:rPr>
              <w:t>PG</w:t>
            </w:r>
            <w:r>
              <w:t>-d-CS</w:t>
            </w:r>
          </w:p>
        </w:tc>
        <w:tc>
          <w:tcPr>
            <w:tcW w:w="2841" w:type="dxa"/>
          </w:tcPr>
          <w:p w14:paraId="782B23F5" w14:textId="77777777" w:rsidR="008C5BEE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.75</w:t>
            </w:r>
          </w:p>
        </w:tc>
        <w:tc>
          <w:tcPr>
            <w:tcW w:w="2841" w:type="dxa"/>
          </w:tcPr>
          <w:p w14:paraId="2A0F5FAC" w14:textId="77777777" w:rsidR="008C5BEE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49.7</w:t>
            </w:r>
            <w:r>
              <w:rPr>
                <w:rFonts w:hint="eastAsia"/>
              </w:rPr>
              <w:t>°</w:t>
            </w:r>
          </w:p>
        </w:tc>
      </w:tr>
      <w:tr w:rsidR="008C5BEE" w14:paraId="28BEEB8A" w14:textId="77777777">
        <w:trPr>
          <w:jc w:val="center"/>
        </w:trPr>
        <w:tc>
          <w:tcPr>
            <w:tcW w:w="2840" w:type="dxa"/>
          </w:tcPr>
          <w:p w14:paraId="7180D691" w14:textId="77777777" w:rsidR="008C5BEE" w:rsidRDefault="00000000">
            <w:pPr>
              <w:jc w:val="center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PG</w:t>
            </w:r>
            <w:r>
              <w:t>-d-CS</w:t>
            </w:r>
          </w:p>
        </w:tc>
        <w:tc>
          <w:tcPr>
            <w:tcW w:w="2841" w:type="dxa"/>
          </w:tcPr>
          <w:p w14:paraId="76B46D30" w14:textId="77777777" w:rsidR="008C5BEE" w:rsidRDefault="00000000">
            <w:pPr>
              <w:jc w:val="center"/>
            </w:pPr>
            <w:r>
              <w:rPr>
                <w:rFonts w:hint="eastAsia"/>
              </w:rPr>
              <w:t>&gt;</w:t>
            </w:r>
            <w:r>
              <w:t>150</w:t>
            </w:r>
          </w:p>
        </w:tc>
        <w:tc>
          <w:tcPr>
            <w:tcW w:w="2841" w:type="dxa"/>
          </w:tcPr>
          <w:p w14:paraId="02CDB5AA" w14:textId="77777777" w:rsidR="008C5BEE" w:rsidRDefault="00000000">
            <w:pPr>
              <w:jc w:val="center"/>
            </w:pPr>
            <w:r>
              <w:rPr>
                <w:rFonts w:hint="eastAsia"/>
              </w:rPr>
              <w:t>+</w:t>
            </w:r>
            <w:r>
              <w:t>74.9</w:t>
            </w:r>
            <w:r>
              <w:rPr>
                <w:rFonts w:hint="eastAsia"/>
              </w:rPr>
              <w:t>°</w:t>
            </w:r>
          </w:p>
        </w:tc>
      </w:tr>
    </w:tbl>
    <w:p w14:paraId="3F5ECA21" w14:textId="77777777" w:rsidR="008C5BEE" w:rsidRDefault="008C5BEE">
      <w:pPr>
        <w:ind w:firstLineChars="200" w:firstLine="420"/>
      </w:pPr>
    </w:p>
    <w:p w14:paraId="327D18EC" w14:textId="77777777" w:rsidR="008C5BEE" w:rsidRDefault="00000000">
      <w:pPr>
        <w:ind w:left="4200" w:firstLine="420"/>
      </w:pPr>
      <w:r>
        <w:rPr>
          <w:rFonts w:hint="eastAsia"/>
        </w:rPr>
        <w:t>非对映异构体</w:t>
      </w:r>
    </w:p>
    <w:p w14:paraId="0431F3C6" w14:textId="77777777" w:rsidR="008C5BEE" w:rsidRDefault="00000000">
      <w:pPr>
        <w:jc w:val="center"/>
      </w:pPr>
      <w:r>
        <w:rPr>
          <w:rFonts w:hint="eastAsia"/>
        </w:rPr>
        <w:t>DL</w:t>
      </w:r>
      <w:r>
        <w:t xml:space="preserve">-PG   +   d-CS  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 xml:space="preserve"> D-PG-d-CS   +   L-</w:t>
      </w:r>
      <w:r>
        <w:rPr>
          <w:rFonts w:hint="eastAsia"/>
        </w:rPr>
        <w:t>PG</w:t>
      </w:r>
      <w:r>
        <w:t>-d-CS</w:t>
      </w:r>
    </w:p>
    <w:p w14:paraId="0B61A4D6" w14:textId="77777777" w:rsidR="008C5BEE" w:rsidRDefault="0000000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外消旋体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拆分剂</w:t>
      </w:r>
      <w:r>
        <w:rPr>
          <w:rFonts w:hint="eastAsia"/>
        </w:rPr>
        <w:t xml:space="preserve"> </w:t>
      </w:r>
      <w:r>
        <w:t xml:space="preserve">          </w:t>
      </w:r>
      <m:oMath>
        <m:r>
          <w:rPr>
            <w:rFonts w:ascii="Cambria Math" w:hAnsi="Cambria Math"/>
          </w:rPr>
          <m:t>↓</m:t>
        </m:r>
      </m:oMath>
    </w:p>
    <w:p w14:paraId="3BFD582B" w14:textId="77777777" w:rsidR="008C5BEE" w:rsidRDefault="00000000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结晶析出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氨水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 xml:space="preserve"> D-PG</w:t>
      </w:r>
    </w:p>
    <w:p w14:paraId="012C4CD5" w14:textId="77777777" w:rsidR="008C5BEE" w:rsidRDefault="00000000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1B8C2760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影响拆分效率的因素有：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）温度。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  <w:t>1</w:t>
      </w:r>
      <w:r>
        <w:rPr>
          <w:rFonts w:ascii="Calibri" w:eastAsia="宋体" w:hAnsi="Calibri" w:cs="Calibri"/>
          <w:szCs w:val="21"/>
        </w:rPr>
        <w:t>）起始的结晶温度。起始的结晶温度是控制其溶液过饱和程度的，如果让溶液在结晶前</w:t>
      </w:r>
      <w:r>
        <w:rPr>
          <w:rFonts w:ascii="Calibri" w:eastAsia="宋体" w:hAnsi="Calibri" w:cs="Calibri" w:hint="eastAsia"/>
          <w:szCs w:val="21"/>
        </w:rPr>
        <w:t>过度的饱和</w:t>
      </w:r>
      <w:r>
        <w:rPr>
          <w:rFonts w:ascii="Calibri" w:eastAsia="宋体" w:hAnsi="Calibri" w:cs="Calibri"/>
          <w:szCs w:val="21"/>
        </w:rPr>
        <w:t>，就会在起始结晶时产生很多的结晶中心，使晶粒增多，无法保障晶粒长大，所以最好控制在稍微过饱和时产生结晶，然后继续产生的结晶是起初晶粒的长大。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  <w:t>2</w:t>
      </w:r>
      <w:r>
        <w:rPr>
          <w:rFonts w:ascii="Calibri" w:eastAsia="宋体" w:hAnsi="Calibri" w:cs="Calibri"/>
          <w:szCs w:val="21"/>
        </w:rPr>
        <w:t>）过滤温度。过滤温度高时，晶体纯度高，但收率低，温度低时可能两种复盐都会析出，收率高，但纯度低，因此要选择合适的过滤温度。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Calibri" w:eastAsia="宋体" w:hAnsi="Calibri" w:cs="Calibri"/>
          <w:szCs w:val="21"/>
        </w:rPr>
        <w:t>）晶种。晶种加入量、加入时间、晶种品质都会影响晶体的形成。加入适量的晶种时形成的晶体晶型规整，单晶大容易与溶剂分离，表面吸附残留的母液较少，不加晶种时形成的晶体较小，且规整度不好，表面吸附残留母液较多，烘干后母液中的杂质留在晶体上，纯度低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Calibri" w:eastAsia="宋体" w:hAnsi="Calibri" w:cs="Calibri"/>
          <w:szCs w:val="21"/>
        </w:rPr>
        <w:t>）冷却速度。冷却速度越小，晶体越规则，也越易成形。</w:t>
      </w:r>
    </w:p>
    <w:p w14:paraId="6ACF56DB" w14:textId="77777777" w:rsidR="008C5BEE" w:rsidRDefault="00000000">
      <w:pPr>
        <w:numPr>
          <w:ilvl w:val="0"/>
          <w:numId w:val="2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溶剂量。复盐在水中有一定的溶解度，因此溶剂量（包括淋洗液的量）会影响收率。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5</w:t>
      </w:r>
      <w:r>
        <w:rPr>
          <w:rFonts w:ascii="Calibri" w:eastAsia="宋体" w:hAnsi="Calibri" w:cs="Calibri"/>
          <w:szCs w:val="21"/>
        </w:rPr>
        <w:t>）溶剂种类。复盐在水、硫酸水溶液、氯化钠水溶液中的溶解度不同。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6</w:t>
      </w:r>
      <w:r>
        <w:rPr>
          <w:rFonts w:ascii="Calibri" w:eastAsia="宋体" w:hAnsi="Calibri" w:cs="Calibri"/>
          <w:szCs w:val="21"/>
        </w:rPr>
        <w:t>）搅拌速度。一般认为搅动越慢，晶体越规则。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b/>
          <w:bCs/>
          <w:sz w:val="22"/>
          <w:szCs w:val="22"/>
        </w:rPr>
        <w:t>2</w:t>
      </w:r>
      <w:r>
        <w:rPr>
          <w:rFonts w:ascii="Calibri" w:eastAsia="宋体" w:hAnsi="Calibri" w:cs="Calibri"/>
          <w:b/>
          <w:bCs/>
          <w:sz w:val="22"/>
          <w:szCs w:val="22"/>
        </w:rPr>
        <w:t>、实验仪器</w:t>
      </w:r>
      <w:r>
        <w:rPr>
          <w:rFonts w:ascii="Calibri" w:eastAsia="宋体" w:hAnsi="Calibri" w:cs="Calibri"/>
          <w:b/>
          <w:bCs/>
          <w:sz w:val="22"/>
          <w:szCs w:val="22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）仪器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三口烧瓶（</w:t>
      </w:r>
      <w:r>
        <w:rPr>
          <w:rFonts w:ascii="Calibri" w:eastAsia="宋体" w:hAnsi="Calibri" w:cs="Calibri"/>
          <w:szCs w:val="21"/>
        </w:rPr>
        <w:t>100mL</w:t>
      </w:r>
      <w:r>
        <w:rPr>
          <w:rFonts w:ascii="Calibri" w:eastAsia="宋体" w:hAnsi="Calibri" w:cs="Calibri"/>
          <w:szCs w:val="21"/>
        </w:rPr>
        <w:t>），电磁搅拌加热器（配磁转子），温度计，短颈漏斗量筒（</w:t>
      </w:r>
      <w:r>
        <w:rPr>
          <w:rFonts w:ascii="Calibri" w:eastAsia="宋体" w:hAnsi="Calibri" w:cs="Calibri"/>
          <w:szCs w:val="21"/>
        </w:rPr>
        <w:t>50mL</w:t>
      </w:r>
      <w:r>
        <w:rPr>
          <w:rFonts w:ascii="Calibri" w:eastAsia="宋体" w:hAnsi="Calibri" w:cs="Calibri"/>
          <w:szCs w:val="21"/>
        </w:rPr>
        <w:t>），培养皿，滴管，吸滤瓶，布氏漏斗，真空泵，玻璃棒，烧杯（</w:t>
      </w:r>
      <w:r>
        <w:rPr>
          <w:rFonts w:ascii="Calibri" w:eastAsia="宋体" w:hAnsi="Calibri" w:cs="Calibri"/>
          <w:szCs w:val="21"/>
        </w:rPr>
        <w:t>1000mL</w:t>
      </w:r>
      <w:r>
        <w:rPr>
          <w:rFonts w:ascii="Calibri" w:eastAsia="宋体" w:hAnsi="Calibri" w:cs="Calibri"/>
          <w:szCs w:val="21"/>
        </w:rPr>
        <w:t>、</w:t>
      </w:r>
      <w:r>
        <w:rPr>
          <w:rFonts w:ascii="Calibri" w:eastAsia="宋体" w:hAnsi="Calibri" w:cs="Calibri"/>
          <w:szCs w:val="21"/>
        </w:rPr>
        <w:t>100mL</w:t>
      </w:r>
      <w:r>
        <w:rPr>
          <w:rFonts w:ascii="Calibri" w:eastAsia="宋体" w:hAnsi="Calibri" w:cs="Calibri"/>
          <w:szCs w:val="21"/>
        </w:rPr>
        <w:t>各一个），旋光仪。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Calibri" w:eastAsia="宋体" w:hAnsi="Calibri" w:cs="Calibri"/>
          <w:szCs w:val="21"/>
        </w:rPr>
        <w:t>）试剂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</w:t>
      </w:r>
      <w:r>
        <w:rPr>
          <w:rFonts w:ascii="Calibri" w:eastAsia="宋体" w:hAnsi="Calibri" w:cs="Calibri"/>
          <w:szCs w:val="21"/>
        </w:rPr>
        <w:t>﹣苯甘氨酸（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L-PG</w:t>
      </w:r>
      <w:r>
        <w:rPr>
          <w:rFonts w:ascii="Calibri" w:eastAsia="宋体" w:hAnsi="Calibri" w:cs="Calibri"/>
          <w:szCs w:val="21"/>
        </w:rPr>
        <w:t>）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﹣樟脑磺酸（</w:t>
      </w:r>
      <w:r>
        <w:rPr>
          <w:rFonts w:ascii="Calibri" w:eastAsia="宋体" w:hAnsi="Calibri" w:cs="Calibri"/>
          <w:szCs w:val="21"/>
        </w:rPr>
        <w:t>d-CS</w:t>
      </w:r>
      <w:r>
        <w:rPr>
          <w:rFonts w:ascii="Calibri" w:eastAsia="宋体" w:hAnsi="Calibri" w:cs="Calibri"/>
          <w:szCs w:val="21"/>
        </w:rPr>
        <w:t>）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﹣苯甘氨酸﹣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樟脑磺酸（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）复盐，</w:t>
      </w:r>
      <w:r>
        <w:rPr>
          <w:rFonts w:ascii="Calibri" w:eastAsia="宋体" w:hAnsi="Calibri" w:cs="Calibri"/>
          <w:szCs w:val="21"/>
        </w:rPr>
        <w:t>1.0mol/L</w:t>
      </w:r>
      <w:r>
        <w:rPr>
          <w:rFonts w:ascii="Calibri" w:eastAsia="宋体" w:hAnsi="Calibri" w:cs="Calibri"/>
          <w:szCs w:val="21"/>
        </w:rPr>
        <w:t>盐酸（由</w:t>
      </w:r>
      <w:r>
        <w:rPr>
          <w:rFonts w:ascii="Calibri" w:eastAsia="宋体" w:hAnsi="Calibri" w:cs="Calibri"/>
          <w:szCs w:val="21"/>
        </w:rPr>
        <w:t>37%wt</w:t>
      </w:r>
      <w:r>
        <w:rPr>
          <w:rFonts w:ascii="Calibri" w:eastAsia="宋体" w:hAnsi="Calibri" w:cs="Calibri"/>
          <w:szCs w:val="21"/>
        </w:rPr>
        <w:t>浓盐酸稀释得到）。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Calibri" w:eastAsia="宋体" w:hAnsi="Calibri" w:cs="Calibri"/>
          <w:szCs w:val="21"/>
        </w:rPr>
        <w:t>）</w:t>
      </w:r>
      <w:r>
        <w:rPr>
          <w:rFonts w:ascii="Calibri" w:eastAsia="宋体" w:hAnsi="Calibri" w:cs="Calibri" w:hint="eastAsia"/>
          <w:szCs w:val="21"/>
        </w:rPr>
        <w:t>其他</w:t>
      </w:r>
      <w:r>
        <w:rPr>
          <w:rFonts w:ascii="Calibri" w:eastAsia="宋体" w:hAnsi="Calibri" w:cs="Calibri"/>
          <w:szCs w:val="21"/>
        </w:rPr>
        <w:br/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/>
          <w:szCs w:val="21"/>
        </w:rPr>
        <w:t>滤纸</w:t>
      </w:r>
    </w:p>
    <w:p w14:paraId="2F43F1C1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 w:val="18"/>
          <w:szCs w:val="18"/>
        </w:rPr>
        <w:br/>
      </w:r>
      <w:r>
        <w:rPr>
          <w:rFonts w:ascii="Calibri" w:eastAsia="宋体" w:hAnsi="Calibri" w:cs="Calibri" w:hint="eastAsia"/>
          <w:b/>
          <w:bCs/>
          <w:sz w:val="24"/>
        </w:rPr>
        <w:t>四</w:t>
      </w:r>
      <w:r>
        <w:rPr>
          <w:rFonts w:ascii="Calibri" w:eastAsia="宋体" w:hAnsi="Calibri" w:cs="Calibri"/>
          <w:b/>
          <w:bCs/>
          <w:sz w:val="24"/>
        </w:rPr>
        <w:t>、实验步骤</w:t>
      </w:r>
      <w:r>
        <w:rPr>
          <w:rFonts w:ascii="Calibri" w:eastAsia="宋体" w:hAnsi="Calibri" w:cs="Calibri"/>
          <w:b/>
          <w:bCs/>
          <w:sz w:val="24"/>
        </w:rPr>
        <w:br/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、制备热溶液</w:t>
      </w:r>
      <w:r>
        <w:rPr>
          <w:rFonts w:ascii="Calibri" w:eastAsia="宋体" w:hAnsi="Calibri" w:cs="Calibri"/>
          <w:szCs w:val="21"/>
        </w:rPr>
        <w:br/>
        <w:t>100mL</w:t>
      </w:r>
      <w:r>
        <w:rPr>
          <w:rFonts w:ascii="Calibri" w:eastAsia="宋体" w:hAnsi="Calibri" w:cs="Calibri"/>
          <w:szCs w:val="21"/>
        </w:rPr>
        <w:t>三口瓶，依次加入</w:t>
      </w:r>
      <w:r>
        <w:rPr>
          <w:rFonts w:ascii="Calibri" w:eastAsia="宋体" w:hAnsi="Calibri" w:cs="Calibri"/>
          <w:szCs w:val="21"/>
        </w:rPr>
        <w:t>10gD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L-PG</w:t>
      </w:r>
      <w:r>
        <w:rPr>
          <w:rFonts w:ascii="Calibri" w:eastAsia="宋体" w:hAnsi="Calibri" w:cs="Calibri"/>
          <w:szCs w:val="21"/>
        </w:rPr>
        <w:t>、</w:t>
      </w:r>
      <w:r>
        <w:rPr>
          <w:rFonts w:ascii="Calibri" w:eastAsia="宋体" w:hAnsi="Calibri" w:cs="Calibri"/>
          <w:szCs w:val="21"/>
        </w:rPr>
        <w:t>15.4gd-CS</w:t>
      </w:r>
      <w:r>
        <w:rPr>
          <w:rFonts w:ascii="Calibri" w:eastAsia="宋体" w:hAnsi="Calibri" w:cs="Calibri"/>
          <w:szCs w:val="21"/>
        </w:rPr>
        <w:t>、</w:t>
      </w:r>
      <w:r>
        <w:rPr>
          <w:rFonts w:ascii="Calibri" w:eastAsia="宋体" w:hAnsi="Calibri" w:cs="Calibri"/>
          <w:szCs w:val="21"/>
        </w:rPr>
        <w:t>40g</w:t>
      </w:r>
      <w:r>
        <w:rPr>
          <w:rFonts w:ascii="Calibri" w:eastAsia="宋体" w:hAnsi="Calibri" w:cs="Calibri"/>
          <w:szCs w:val="21"/>
        </w:rPr>
        <w:t>蒸馏水，电磁搅拌加热至溶清（约</w:t>
      </w:r>
      <w:r>
        <w:rPr>
          <w:rFonts w:ascii="Calibri" w:eastAsia="宋体" w:hAnsi="Calibri" w:cs="Calibri"/>
          <w:szCs w:val="21"/>
        </w:rPr>
        <w:t>95℃</w:t>
      </w:r>
      <w:r>
        <w:rPr>
          <w:rFonts w:ascii="Calibri" w:eastAsia="宋体" w:hAnsi="Calibri" w:cs="Calibri"/>
          <w:szCs w:val="21"/>
        </w:rPr>
        <w:t>）</w:t>
      </w:r>
      <w:r>
        <w:rPr>
          <w:rFonts w:ascii="Calibri" w:eastAsia="宋体" w:hAnsi="Calibri" w:cs="Calibri" w:hint="eastAsia"/>
          <w:szCs w:val="21"/>
        </w:rPr>
        <w:t>；</w:t>
      </w:r>
      <w:r>
        <w:rPr>
          <w:rFonts w:ascii="Calibri" w:eastAsia="宋体" w:hAnsi="Calibri" w:cs="Calibri"/>
          <w:szCs w:val="21"/>
        </w:rPr>
        <w:br/>
        <w:t>2</w:t>
      </w:r>
      <w:r>
        <w:rPr>
          <w:rFonts w:ascii="Calibri" w:eastAsia="宋体" w:hAnsi="Calibri" w:cs="Calibri"/>
          <w:szCs w:val="21"/>
        </w:rPr>
        <w:t>、溶清后直接冷却结晶。冷却步骤：关掉加热器后，先不移走，利用加热器的余温慢慢冷却约</w:t>
      </w:r>
      <w:r>
        <w:rPr>
          <w:rFonts w:ascii="Calibri" w:eastAsia="宋体" w:hAnsi="Calibri" w:cs="Calibri"/>
          <w:szCs w:val="21"/>
        </w:rPr>
        <w:t>30min</w:t>
      </w:r>
      <w:r>
        <w:rPr>
          <w:rFonts w:ascii="Calibri" w:eastAsia="宋体" w:hAnsi="Calibri" w:cs="Calibri"/>
          <w:szCs w:val="21"/>
        </w:rPr>
        <w:t>，然后移走加热器，空气冷却</w:t>
      </w:r>
      <w:r>
        <w:rPr>
          <w:rFonts w:ascii="Calibri" w:eastAsia="宋体" w:hAnsi="Calibri" w:cs="Calibri"/>
          <w:szCs w:val="21"/>
        </w:rPr>
        <w:t>10min</w:t>
      </w:r>
      <w:r>
        <w:rPr>
          <w:rFonts w:ascii="Calibri" w:eastAsia="宋体" w:hAnsi="Calibri" w:cs="Calibri"/>
          <w:szCs w:val="21"/>
        </w:rPr>
        <w:t>，再用冷水冷却至约</w:t>
      </w:r>
      <w:r>
        <w:rPr>
          <w:rFonts w:ascii="Calibri" w:eastAsia="宋体" w:hAnsi="Calibri" w:cs="Calibri"/>
          <w:szCs w:val="21"/>
        </w:rPr>
        <w:t>20℃</w:t>
      </w:r>
      <w:r>
        <w:rPr>
          <w:rFonts w:ascii="Calibri" w:eastAsia="宋体" w:hAnsi="Calibri" w:cs="Calibri"/>
          <w:szCs w:val="21"/>
        </w:rPr>
        <w:t>；</w:t>
      </w:r>
      <w:r>
        <w:rPr>
          <w:rFonts w:ascii="Calibri" w:eastAsia="宋体" w:hAnsi="Calibri" w:cs="Calibri"/>
          <w:szCs w:val="21"/>
        </w:rPr>
        <w:br/>
        <w:t>3</w:t>
      </w:r>
      <w:r>
        <w:rPr>
          <w:rFonts w:ascii="Calibri" w:eastAsia="宋体" w:hAnsi="Calibri" w:cs="Calibri"/>
          <w:szCs w:val="21"/>
        </w:rPr>
        <w:t>、冷却至室温后，真空过滤得到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复盐，转移至培养皿，干燥，称重；</w:t>
      </w:r>
      <w:r>
        <w:rPr>
          <w:rFonts w:ascii="Calibri" w:eastAsia="宋体" w:hAnsi="Calibri" w:cs="Calibri"/>
          <w:szCs w:val="21"/>
        </w:rPr>
        <w:br/>
        <w:t>4</w:t>
      </w:r>
      <w:r>
        <w:rPr>
          <w:rFonts w:ascii="Calibri" w:eastAsia="宋体" w:hAnsi="Calibri" w:cs="Calibri"/>
          <w:szCs w:val="21"/>
        </w:rPr>
        <w:t>、测定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旋光度：配制</w:t>
      </w:r>
      <w:r>
        <w:rPr>
          <w:rFonts w:ascii="Calibri" w:eastAsia="宋体" w:hAnsi="Calibri" w:cs="Calibri"/>
          <w:szCs w:val="21"/>
        </w:rPr>
        <w:t>1mol/LHCl</w:t>
      </w:r>
      <w:r>
        <w:rPr>
          <w:rFonts w:ascii="Calibri" w:eastAsia="宋体" w:hAnsi="Calibri" w:cs="Calibri"/>
          <w:szCs w:val="21"/>
        </w:rPr>
        <w:t>；精确称取约</w:t>
      </w:r>
      <w:r>
        <w:rPr>
          <w:rFonts w:ascii="Calibri" w:eastAsia="宋体" w:hAnsi="Calibri" w:cs="Calibri"/>
          <w:szCs w:val="21"/>
        </w:rPr>
        <w:t>1g</w:t>
      </w:r>
      <w:r>
        <w:rPr>
          <w:rFonts w:ascii="Calibri" w:eastAsia="宋体" w:hAnsi="Calibri" w:cs="Calibri"/>
          <w:szCs w:val="21"/>
        </w:rPr>
        <w:t>烘干的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，加入</w:t>
      </w:r>
      <w:r>
        <w:rPr>
          <w:rFonts w:ascii="Calibri" w:eastAsia="宋体" w:hAnsi="Calibri" w:cs="Calibri"/>
          <w:szCs w:val="21"/>
        </w:rPr>
        <w:t>50mL1mol/LHCl</w:t>
      </w:r>
      <w:r>
        <w:rPr>
          <w:rFonts w:ascii="Calibri" w:eastAsia="宋体" w:hAnsi="Calibri" w:cs="Calibri"/>
          <w:szCs w:val="21"/>
        </w:rPr>
        <w:t>溶解，用旋光仪测定比旋光度。</w:t>
      </w:r>
    </w:p>
    <w:p w14:paraId="5C9E416B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/>
          <w:sz w:val="18"/>
          <w:szCs w:val="18"/>
        </w:rPr>
        <w:br/>
      </w:r>
      <w:r>
        <w:rPr>
          <w:rFonts w:ascii="Calibri" w:eastAsia="宋体" w:hAnsi="Calibri" w:cs="Calibri" w:hint="eastAsia"/>
          <w:b/>
          <w:bCs/>
          <w:sz w:val="24"/>
        </w:rPr>
        <w:lastRenderedPageBreak/>
        <w:t>五</w:t>
      </w:r>
      <w:r>
        <w:rPr>
          <w:rFonts w:ascii="Calibri" w:eastAsia="宋体" w:hAnsi="Calibri" w:cs="Calibri"/>
          <w:b/>
          <w:bCs/>
          <w:sz w:val="24"/>
        </w:rPr>
        <w:t>、实验数据与现象记录</w:t>
      </w:r>
    </w:p>
    <w:p w14:paraId="3E408A93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现象记录：</w:t>
      </w:r>
    </w:p>
    <w:p w14:paraId="4D110809" w14:textId="77777777" w:rsidR="008C5BEE" w:rsidRDefault="00000000">
      <w:pPr>
        <w:numPr>
          <w:ilvl w:val="0"/>
          <w:numId w:val="3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在加热过程中，随着温度的升高，体系逐渐从浑浊到澄清，呈现半透明发黄的颜色，在</w:t>
      </w:r>
      <w:r>
        <w:rPr>
          <w:rFonts w:ascii="Calibri" w:eastAsia="宋体" w:hAnsi="Calibri" w:cs="Calibri"/>
          <w:szCs w:val="21"/>
        </w:rPr>
        <w:t>95℃</w:t>
      </w:r>
      <w:r>
        <w:rPr>
          <w:rFonts w:ascii="Calibri" w:eastAsia="宋体" w:hAnsi="Calibri" w:cs="Calibri"/>
          <w:szCs w:val="21"/>
        </w:rPr>
        <w:t>左右时，体系的澄清度基本没有变化，溶液表面与磁转子上仍有一部分固体未溶解，等待约</w:t>
      </w:r>
      <w:r>
        <w:rPr>
          <w:rFonts w:ascii="Calibri" w:eastAsia="宋体" w:hAnsi="Calibri" w:cs="Calibri"/>
          <w:szCs w:val="21"/>
        </w:rPr>
        <w:t>10min</w:t>
      </w:r>
      <w:r>
        <w:rPr>
          <w:rFonts w:ascii="Calibri" w:eastAsia="宋体" w:hAnsi="Calibri" w:cs="Calibri"/>
          <w:szCs w:val="21"/>
        </w:rPr>
        <w:t>之后，固体仍然没有比较明显的溶解现象，关闭加热套，开始进行冷却</w:t>
      </w:r>
      <w:r>
        <w:rPr>
          <w:rFonts w:ascii="Calibri" w:eastAsia="宋体" w:hAnsi="Calibri" w:cs="Calibri" w:hint="eastAsia"/>
          <w:szCs w:val="21"/>
        </w:rPr>
        <w:t>。</w:t>
      </w:r>
    </w:p>
    <w:p w14:paraId="216E2AEC" w14:textId="77777777" w:rsidR="008C5BEE" w:rsidRDefault="00000000">
      <w:pPr>
        <w:numPr>
          <w:ilvl w:val="0"/>
          <w:numId w:val="3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在冷却过程中，可以看到随着温度的降低，在磁转子附近开始有晶体析出，此时用玻璃棒搅动溶液，晶体会析出更快。在用加热器的余温冷却到约</w:t>
      </w:r>
      <w:r>
        <w:rPr>
          <w:rFonts w:ascii="Calibri" w:eastAsia="宋体" w:hAnsi="Calibri" w:cs="Calibri"/>
          <w:szCs w:val="21"/>
        </w:rPr>
        <w:t>60℃</w:t>
      </w:r>
      <w:r>
        <w:rPr>
          <w:rFonts w:ascii="Calibri" w:eastAsia="宋体" w:hAnsi="Calibri" w:cs="Calibri"/>
          <w:szCs w:val="21"/>
        </w:rPr>
        <w:t>左右，撤下加热套，用空气进行冷却，等温度冷却到约</w:t>
      </w:r>
      <w:r>
        <w:rPr>
          <w:rFonts w:ascii="Calibri" w:eastAsia="宋体" w:hAnsi="Calibri" w:cs="Calibri"/>
          <w:szCs w:val="21"/>
        </w:rPr>
        <w:t>50℃</w:t>
      </w:r>
      <w:r>
        <w:rPr>
          <w:rFonts w:ascii="Calibri" w:eastAsia="宋体" w:hAnsi="Calibri" w:cs="Calibri"/>
          <w:szCs w:val="21"/>
        </w:rPr>
        <w:t>时，用水浴进行冷却，可以明显看出在用水冷的过程中，固体</w:t>
      </w:r>
      <w:r>
        <w:rPr>
          <w:rFonts w:ascii="Calibri" w:eastAsia="宋体" w:hAnsi="Calibri" w:cs="Calibri" w:hint="eastAsia"/>
          <w:szCs w:val="21"/>
        </w:rPr>
        <w:t>析出得更快</w:t>
      </w:r>
      <w:r>
        <w:rPr>
          <w:rFonts w:ascii="Calibri" w:eastAsia="宋体" w:hAnsi="Calibri" w:cs="Calibri"/>
          <w:szCs w:val="21"/>
        </w:rPr>
        <w:t>，且析出的晶粒较小。</w:t>
      </w:r>
    </w:p>
    <w:p w14:paraId="1A71578F" w14:textId="77777777" w:rsidR="008C5BEE" w:rsidRDefault="00000000">
      <w:pPr>
        <w:numPr>
          <w:ilvl w:val="0"/>
          <w:numId w:val="3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在过滤过程中，开始抽真空之后，逐渐往布氏漏斗中加入体系混合物，随着</w:t>
      </w:r>
      <w:r>
        <w:rPr>
          <w:rFonts w:ascii="Calibri" w:eastAsia="宋体" w:hAnsi="Calibri" w:cs="Calibri" w:hint="eastAsia"/>
          <w:szCs w:val="21"/>
        </w:rPr>
        <w:t>时间进行</w:t>
      </w:r>
      <w:r>
        <w:rPr>
          <w:rFonts w:ascii="Calibri" w:eastAsia="宋体" w:hAnsi="Calibri" w:cs="Calibri"/>
          <w:szCs w:val="21"/>
        </w:rPr>
        <w:t>，可以明显看到固体由原先含水较多时的较为不规则向规则变化，用母液洗涤产物</w:t>
      </w:r>
      <w:r>
        <w:rPr>
          <w:rFonts w:ascii="Calibri" w:eastAsia="宋体" w:hAnsi="Calibri" w:cs="Calibri" w:hint="eastAsia"/>
          <w:szCs w:val="21"/>
        </w:rPr>
        <w:t>时</w:t>
      </w:r>
      <w:r>
        <w:rPr>
          <w:rFonts w:ascii="Calibri" w:eastAsia="宋体" w:hAnsi="Calibri" w:cs="Calibri"/>
          <w:szCs w:val="21"/>
        </w:rPr>
        <w:t>，可以明显看到抽滤瓶中会出现较多白色气泡，但存在时间较短。</w:t>
      </w:r>
    </w:p>
    <w:p w14:paraId="0938C8CB" w14:textId="77777777" w:rsidR="008C5BEE" w:rsidRDefault="00000000">
      <w:pPr>
        <w:numPr>
          <w:ilvl w:val="0"/>
          <w:numId w:val="3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用药匙将产品从布氏漏斗中取出，铺平后放入烘箱当中干燥，随着时间变化，培养皿与其中产物的总质量在逐渐变小</w:t>
      </w:r>
      <w:r>
        <w:rPr>
          <w:rFonts w:ascii="Calibri" w:eastAsia="宋体" w:hAnsi="Calibri" w:cs="Calibri" w:hint="eastAsia"/>
          <w:szCs w:val="21"/>
        </w:rPr>
        <w:t>，并且固体出现比较明显的结块</w:t>
      </w:r>
      <w:r>
        <w:rPr>
          <w:rFonts w:ascii="Calibri" w:eastAsia="宋体" w:hAnsi="Calibri" w:cs="Calibri"/>
          <w:szCs w:val="21"/>
        </w:rPr>
        <w:t>，等到基本到达恒重了之后，说明基本除去其中的水，可以用盐酸溶解测量旋光度。</w:t>
      </w:r>
    </w:p>
    <w:p w14:paraId="627BBDEE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实验数据：</w:t>
      </w:r>
    </w:p>
    <w:p w14:paraId="4032376A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（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Calibri" w:eastAsia="宋体" w:hAnsi="Calibri" w:cs="Calibri"/>
          <w:szCs w:val="21"/>
        </w:rPr>
        <w:t>）分离</w:t>
      </w:r>
      <w:r>
        <w:rPr>
          <w:rFonts w:ascii="Calibri" w:eastAsia="宋体" w:hAnsi="Calibri" w:cs="Calibri"/>
          <w:szCs w:val="21"/>
        </w:rPr>
        <w:t>D-PG-d-CS</w:t>
      </w:r>
    </w:p>
    <w:p w14:paraId="6184C32F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/>
          <w:szCs w:val="21"/>
        </w:rPr>
        <w:t>，</w:t>
      </w:r>
      <w:r>
        <w:rPr>
          <w:rFonts w:ascii="Calibri" w:eastAsia="宋体" w:hAnsi="Calibri" w:cs="Calibri"/>
          <w:szCs w:val="21"/>
        </w:rPr>
        <w:t>L-PG</w:t>
      </w:r>
      <w:r>
        <w:rPr>
          <w:rFonts w:ascii="Calibri" w:eastAsia="宋体" w:hAnsi="Calibri" w:cs="Calibri"/>
          <w:szCs w:val="21"/>
        </w:rPr>
        <w:t>：</w:t>
      </w:r>
      <w:r>
        <w:rPr>
          <w:rFonts w:ascii="Calibri" w:eastAsia="宋体" w:hAnsi="Calibri" w:cs="Calibri"/>
          <w:szCs w:val="21"/>
        </w:rPr>
        <w:t>10.0507g</w:t>
      </w:r>
      <w:r>
        <w:rPr>
          <w:rFonts w:ascii="Calibri" w:eastAsia="宋体" w:hAnsi="Calibri" w:cs="Calibri"/>
          <w:szCs w:val="21"/>
        </w:rPr>
        <w:t>；</w:t>
      </w:r>
      <w:r>
        <w:rPr>
          <w:rFonts w:ascii="Calibri" w:eastAsia="宋体" w:hAnsi="Calibri" w:cs="Calibri"/>
          <w:szCs w:val="21"/>
        </w:rPr>
        <w:tab/>
        <w:t>d-CS</w:t>
      </w:r>
      <w:r>
        <w:rPr>
          <w:rFonts w:ascii="Calibri" w:eastAsia="宋体" w:hAnsi="Calibri" w:cs="Calibri"/>
          <w:szCs w:val="21"/>
        </w:rPr>
        <w:t>：</w:t>
      </w:r>
      <w:r>
        <w:rPr>
          <w:rFonts w:ascii="Calibri" w:eastAsia="宋体" w:hAnsi="Calibri" w:cs="Calibri"/>
          <w:szCs w:val="21"/>
        </w:rPr>
        <w:t>15.4230g</w:t>
      </w:r>
      <w:r>
        <w:rPr>
          <w:rFonts w:ascii="Calibri" w:eastAsia="宋体" w:hAnsi="Calibri" w:cs="Calibri"/>
          <w:szCs w:val="21"/>
        </w:rPr>
        <w:t>；</w:t>
      </w:r>
      <w:r>
        <w:rPr>
          <w:rFonts w:ascii="Calibri" w:eastAsia="宋体" w:hAnsi="Calibri" w:cs="Calibri"/>
          <w:szCs w:val="21"/>
        </w:rPr>
        <w:tab/>
      </w:r>
      <w:r>
        <w:rPr>
          <w:rFonts w:ascii="Calibri" w:eastAsia="宋体" w:hAnsi="Calibri" w:cs="Calibri" w:hint="eastAsia"/>
          <w:szCs w:val="21"/>
        </w:rPr>
        <w:t>去离子水</w:t>
      </w:r>
      <w:r>
        <w:rPr>
          <w:rFonts w:ascii="Calibri" w:eastAsia="宋体" w:hAnsi="Calibri" w:cs="Calibri"/>
          <w:szCs w:val="21"/>
        </w:rPr>
        <w:t>：</w:t>
      </w:r>
      <w:r>
        <w:rPr>
          <w:rFonts w:ascii="Calibri" w:eastAsia="宋体" w:hAnsi="Calibri" w:cs="Calibri"/>
          <w:szCs w:val="21"/>
        </w:rPr>
        <w:t>40ml</w:t>
      </w:r>
    </w:p>
    <w:p w14:paraId="3D40CE92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培养皿质量：</w:t>
      </w:r>
      <w:r>
        <w:rPr>
          <w:rFonts w:ascii="Calibri" w:eastAsia="宋体" w:hAnsi="Calibri" w:cs="Calibri"/>
          <w:szCs w:val="21"/>
        </w:rPr>
        <w:t>87.86g</w:t>
      </w:r>
    </w:p>
    <w:p w14:paraId="7A419179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干燥过程中，培养皿的总质量随时间的变化：</w:t>
      </w:r>
    </w:p>
    <w:tbl>
      <w:tblPr>
        <w:tblStyle w:val="a4"/>
        <w:tblW w:w="5134" w:type="pct"/>
        <w:tblInd w:w="-232" w:type="dxa"/>
        <w:tblLook w:val="04A0" w:firstRow="1" w:lastRow="0" w:firstColumn="1" w:lastColumn="0" w:noHBand="0" w:noVBand="1"/>
      </w:tblPr>
      <w:tblGrid>
        <w:gridCol w:w="1626"/>
        <w:gridCol w:w="1335"/>
        <w:gridCol w:w="1335"/>
        <w:gridCol w:w="1335"/>
        <w:gridCol w:w="1335"/>
        <w:gridCol w:w="1334"/>
        <w:gridCol w:w="1334"/>
        <w:gridCol w:w="1334"/>
      </w:tblGrid>
      <w:tr w:rsidR="008C5BEE" w14:paraId="307269B8" w14:textId="77777777">
        <w:tc>
          <w:tcPr>
            <w:tcW w:w="740" w:type="pct"/>
            <w:vAlign w:val="center"/>
          </w:tcPr>
          <w:p w14:paraId="4076D860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时间（</w:t>
            </w:r>
            <w:r>
              <w:rPr>
                <w:rFonts w:ascii="Calibri" w:eastAsia="宋体" w:hAnsi="Calibri" w:cs="Calibri"/>
                <w:szCs w:val="21"/>
              </w:rPr>
              <w:t>min</w:t>
            </w:r>
            <w:r>
              <w:rPr>
                <w:rFonts w:ascii="Calibri" w:eastAsia="宋体" w:hAnsi="Calibri" w:cs="Calibri"/>
                <w:szCs w:val="21"/>
              </w:rPr>
              <w:t>）</w:t>
            </w:r>
          </w:p>
        </w:tc>
        <w:tc>
          <w:tcPr>
            <w:tcW w:w="608" w:type="pct"/>
            <w:vAlign w:val="center"/>
          </w:tcPr>
          <w:p w14:paraId="2A57B9D0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0</w:t>
            </w:r>
          </w:p>
        </w:tc>
        <w:tc>
          <w:tcPr>
            <w:tcW w:w="608" w:type="pct"/>
            <w:vAlign w:val="center"/>
          </w:tcPr>
          <w:p w14:paraId="0280195D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3</w:t>
            </w:r>
          </w:p>
        </w:tc>
        <w:tc>
          <w:tcPr>
            <w:tcW w:w="608" w:type="pct"/>
            <w:vAlign w:val="center"/>
          </w:tcPr>
          <w:p w14:paraId="0759AC20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6</w:t>
            </w:r>
          </w:p>
        </w:tc>
        <w:tc>
          <w:tcPr>
            <w:tcW w:w="608" w:type="pct"/>
            <w:vAlign w:val="center"/>
          </w:tcPr>
          <w:p w14:paraId="162D08F8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</w:t>
            </w:r>
          </w:p>
        </w:tc>
        <w:tc>
          <w:tcPr>
            <w:tcW w:w="608" w:type="pct"/>
            <w:vAlign w:val="center"/>
          </w:tcPr>
          <w:p w14:paraId="58BDC52F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10</w:t>
            </w:r>
          </w:p>
        </w:tc>
        <w:tc>
          <w:tcPr>
            <w:tcW w:w="608" w:type="pct"/>
            <w:vAlign w:val="center"/>
          </w:tcPr>
          <w:p w14:paraId="03428863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11</w:t>
            </w:r>
          </w:p>
        </w:tc>
        <w:tc>
          <w:tcPr>
            <w:tcW w:w="608" w:type="pct"/>
            <w:vAlign w:val="center"/>
          </w:tcPr>
          <w:p w14:paraId="2A76F3C4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12</w:t>
            </w:r>
          </w:p>
        </w:tc>
      </w:tr>
      <w:tr w:rsidR="008C5BEE" w14:paraId="4751F04F" w14:textId="77777777">
        <w:tc>
          <w:tcPr>
            <w:tcW w:w="740" w:type="pct"/>
            <w:vAlign w:val="center"/>
          </w:tcPr>
          <w:p w14:paraId="304E7536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质量（</w:t>
            </w:r>
            <w:r>
              <w:rPr>
                <w:rFonts w:ascii="Calibri" w:eastAsia="宋体" w:hAnsi="Calibri" w:cs="Calibri"/>
                <w:szCs w:val="21"/>
              </w:rPr>
              <w:t>g</w:t>
            </w:r>
            <w:r>
              <w:rPr>
                <w:rFonts w:ascii="Calibri" w:eastAsia="宋体" w:hAnsi="Calibri" w:cs="Calibri"/>
                <w:szCs w:val="21"/>
              </w:rPr>
              <w:t>）</w:t>
            </w:r>
          </w:p>
        </w:tc>
        <w:tc>
          <w:tcPr>
            <w:tcW w:w="608" w:type="pct"/>
            <w:vAlign w:val="center"/>
          </w:tcPr>
          <w:p w14:paraId="4CF36964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99.05</w:t>
            </w:r>
          </w:p>
        </w:tc>
        <w:tc>
          <w:tcPr>
            <w:tcW w:w="608" w:type="pct"/>
            <w:vAlign w:val="center"/>
          </w:tcPr>
          <w:p w14:paraId="311EF3D3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98.61</w:t>
            </w:r>
          </w:p>
        </w:tc>
        <w:tc>
          <w:tcPr>
            <w:tcW w:w="608" w:type="pct"/>
            <w:vAlign w:val="center"/>
          </w:tcPr>
          <w:p w14:paraId="0B7CBEF8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98.30</w:t>
            </w:r>
          </w:p>
        </w:tc>
        <w:tc>
          <w:tcPr>
            <w:tcW w:w="608" w:type="pct"/>
            <w:vAlign w:val="center"/>
          </w:tcPr>
          <w:p w14:paraId="4BB6F75A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98.18</w:t>
            </w:r>
          </w:p>
        </w:tc>
        <w:tc>
          <w:tcPr>
            <w:tcW w:w="608" w:type="pct"/>
            <w:vAlign w:val="center"/>
          </w:tcPr>
          <w:p w14:paraId="453C0792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98.13</w:t>
            </w:r>
          </w:p>
        </w:tc>
        <w:tc>
          <w:tcPr>
            <w:tcW w:w="608" w:type="pct"/>
            <w:vAlign w:val="center"/>
          </w:tcPr>
          <w:p w14:paraId="2AFB37A5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98.08</w:t>
            </w:r>
          </w:p>
        </w:tc>
        <w:tc>
          <w:tcPr>
            <w:tcW w:w="608" w:type="pct"/>
            <w:vAlign w:val="center"/>
          </w:tcPr>
          <w:p w14:paraId="029272FC" w14:textId="77777777" w:rsidR="008C5BEE" w:rsidRDefault="00000000">
            <w:pPr>
              <w:spacing w:line="240" w:lineRule="atLeast"/>
              <w:jc w:val="center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98.10</w:t>
            </w:r>
          </w:p>
        </w:tc>
      </w:tr>
    </w:tbl>
    <w:p w14:paraId="2D7CDA79" w14:textId="77777777" w:rsidR="008C5BEE" w:rsidRDefault="00000000">
      <w:pPr>
        <w:numPr>
          <w:ilvl w:val="0"/>
          <w:numId w:val="4"/>
        </w:num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测定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旋光度</w:t>
      </w:r>
    </w:p>
    <w:p w14:paraId="29D62149" w14:textId="77777777" w:rsidR="008C5BEE" w:rsidRDefault="00000000">
      <w:pPr>
        <w:spacing w:line="240" w:lineRule="atLeast"/>
        <w:rPr>
          <w:rFonts w:hAnsi="Cambria Math" w:cs="Calibri"/>
          <w:szCs w:val="21"/>
        </w:rPr>
      </w:pPr>
      <w:r>
        <w:rPr>
          <w:rFonts w:ascii="Calibri" w:eastAsia="宋体" w:hAnsi="Calibri" w:cs="Calibri"/>
          <w:szCs w:val="21"/>
        </w:rPr>
        <w:t>称量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：</w:t>
      </w:r>
      <w:r>
        <w:rPr>
          <w:rFonts w:ascii="Calibri" w:eastAsia="宋体" w:hAnsi="Calibri" w:cs="Calibri"/>
          <w:szCs w:val="21"/>
        </w:rPr>
        <w:t>1.0053g</w:t>
      </w:r>
      <w:r>
        <w:rPr>
          <w:rFonts w:ascii="Calibri" w:eastAsia="宋体" w:hAnsi="Calibri" w:cs="Calibri"/>
          <w:szCs w:val="21"/>
        </w:rPr>
        <w:t>，测得比旋光度：</w:t>
      </w:r>
      <w:r>
        <w:rPr>
          <w:rFonts w:ascii="Calibri" w:eastAsia="宋体" w:hAnsi="Calibri" w:cs="Calibri"/>
          <w:szCs w:val="21"/>
        </w:rPr>
        <w:t>-1.647</w:t>
      </w:r>
      <m:oMath>
        <m:r>
          <w:rPr>
            <w:rFonts w:ascii="Cambria Math" w:hAnsi="Cambria Math" w:cs="Calibri" w:hint="eastAsia"/>
            <w:szCs w:val="21"/>
          </w:rPr>
          <m:t>°</m:t>
        </m:r>
        <m:r>
          <w:rPr>
            <w:rFonts w:ascii="Cambria Math" w:hAnsi="Cambria Math" w:cs="Calibri"/>
            <w:szCs w:val="21"/>
          </w:rPr>
          <m:t>g/L</m:t>
        </m:r>
      </m:oMath>
    </w:p>
    <w:p w14:paraId="16C7B262" w14:textId="77777777" w:rsidR="008C5BEE" w:rsidRDefault="008C5BEE">
      <w:pPr>
        <w:spacing w:line="240" w:lineRule="atLeast"/>
        <w:rPr>
          <w:rFonts w:hAnsi="Cambria Math" w:cs="Calibri"/>
          <w:szCs w:val="21"/>
        </w:rPr>
      </w:pPr>
    </w:p>
    <w:p w14:paraId="06130A4F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 w:hint="eastAsia"/>
          <w:b/>
          <w:bCs/>
          <w:sz w:val="24"/>
        </w:rPr>
        <w:t>六、</w:t>
      </w:r>
      <w:r>
        <w:rPr>
          <w:rFonts w:ascii="Calibri" w:eastAsia="宋体" w:hAnsi="Calibri" w:cs="Calibri"/>
          <w:b/>
          <w:bCs/>
          <w:sz w:val="24"/>
        </w:rPr>
        <w:t>实验数据处理及问题回答</w:t>
      </w:r>
    </w:p>
    <w:p w14:paraId="237F2EB9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（</w:t>
      </w:r>
      <w:r>
        <w:rPr>
          <w:rFonts w:ascii="Calibri" w:eastAsia="宋体" w:hAnsi="Calibri" w:cs="Calibri"/>
          <w:b/>
          <w:bCs/>
          <w:szCs w:val="21"/>
        </w:rPr>
        <w:t>1</w:t>
      </w:r>
      <w:r>
        <w:rPr>
          <w:rFonts w:ascii="Calibri" w:eastAsia="宋体" w:hAnsi="Calibri" w:cs="Calibri"/>
          <w:b/>
          <w:bCs/>
          <w:szCs w:val="21"/>
        </w:rPr>
        <w:t>）实验收率</w:t>
      </w:r>
    </w:p>
    <w:p w14:paraId="6130479F" w14:textId="77777777" w:rsidR="008C5BEE" w:rsidRDefault="00000000">
      <w:pPr>
        <w:spacing w:line="240" w:lineRule="atLeast"/>
        <w:rPr>
          <w:rFonts w:ascii="Calibri" w:eastAsia="宋体" w:hAnsi="Calibri" w:cs="Calibri"/>
          <w:color w:val="333333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</w:rPr>
        <w:t>D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L-PG</w:t>
      </w:r>
      <w:r>
        <w:rPr>
          <w:rFonts w:ascii="Calibri" w:eastAsia="宋体" w:hAnsi="Calibri" w:cs="Calibri"/>
          <w:szCs w:val="21"/>
        </w:rPr>
        <w:t>物质的量</w:t>
      </w:r>
      <w:r>
        <w:rPr>
          <w:rFonts w:ascii="Calibri" w:eastAsia="宋体" w:hAnsi="Calibri" w:cs="Calibri" w:hint="eastAsia"/>
          <w:szCs w:val="21"/>
        </w:rPr>
        <w:t>：</w:t>
      </w:r>
      <w:r>
        <w:rPr>
          <w:rFonts w:ascii="Calibri" w:eastAsia="宋体" w:hAnsi="Calibri" w:cs="Calibri"/>
          <w:szCs w:val="21"/>
        </w:rPr>
        <w:t>10.0507/</w:t>
      </w:r>
      <w:r>
        <w:rPr>
          <w:rFonts w:ascii="Calibri" w:eastAsia="宋体" w:hAnsi="Calibri" w:cs="Calibri"/>
          <w:color w:val="333333"/>
          <w:szCs w:val="21"/>
          <w:shd w:val="clear" w:color="auto" w:fill="FFFFFF"/>
        </w:rPr>
        <w:t>151.16=0.0664892mol</w:t>
      </w:r>
    </w:p>
    <w:p w14:paraId="1438857E" w14:textId="77777777" w:rsidR="008C5BEE" w:rsidRDefault="00000000">
      <w:pPr>
        <w:spacing w:line="240" w:lineRule="atLeast"/>
        <w:rPr>
          <w:rFonts w:ascii="Calibri" w:eastAsia="宋体" w:hAnsi="Calibri" w:cs="Calibri"/>
          <w:color w:val="333333"/>
          <w:szCs w:val="21"/>
          <w:shd w:val="clear" w:color="auto" w:fill="FFFFFF"/>
        </w:rPr>
      </w:pPr>
      <w:r>
        <w:rPr>
          <w:rFonts w:ascii="Calibri" w:eastAsia="宋体" w:hAnsi="Calibri" w:cs="Calibri"/>
          <w:color w:val="333333"/>
          <w:szCs w:val="21"/>
          <w:shd w:val="clear" w:color="auto" w:fill="FFFFFF"/>
        </w:rPr>
        <w:t>d-CS</w:t>
      </w:r>
      <w:r>
        <w:rPr>
          <w:rFonts w:ascii="Calibri" w:eastAsia="宋体" w:hAnsi="Calibri" w:cs="Calibri"/>
          <w:color w:val="333333"/>
          <w:szCs w:val="21"/>
          <w:shd w:val="clear" w:color="auto" w:fill="FFFFFF"/>
        </w:rPr>
        <w:t>物质的量：</w:t>
      </w:r>
      <w:r>
        <w:rPr>
          <w:rFonts w:ascii="Calibri" w:eastAsia="宋体" w:hAnsi="Calibri" w:cs="Calibri"/>
          <w:color w:val="333333"/>
          <w:szCs w:val="21"/>
          <w:shd w:val="clear" w:color="auto" w:fill="FFFFFF"/>
        </w:rPr>
        <w:t>15.4230/232.3=0.0663935mol</w:t>
      </w:r>
    </w:p>
    <w:p w14:paraId="5765E75F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理论</w:t>
      </w: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质量</w:t>
      </w:r>
      <m:oMath>
        <m:r>
          <m:rPr>
            <m:sty m:val="p"/>
          </m:rPr>
          <w:rPr>
            <w:rFonts w:ascii="Cambria Math" w:eastAsia="宋体" w:hAnsi="Cambria Math" w:cs="Calibri"/>
            <w:szCs w:val="21"/>
          </w:rPr>
          <m:t>=0.0663935×383.47/2=12.730g</m:t>
        </m:r>
      </m:oMath>
    </w:p>
    <w:p w14:paraId="7B6A14FB" w14:textId="77777777" w:rsidR="008C5BEE" w:rsidRDefault="00000000">
      <w:pPr>
        <w:spacing w:line="240" w:lineRule="atLeast"/>
        <w:rPr>
          <w:rFonts w:eastAsia="宋体" w:hAnsi="Cambria Math" w:cs="Calibri"/>
          <w:szCs w:val="21"/>
        </w:rPr>
      </w:pPr>
      <m:oMath>
        <m:r>
          <m:rPr>
            <m:sty m:val="p"/>
          </m:rPr>
          <w:rPr>
            <w:rFonts w:ascii="Cambria Math" w:eastAsia="宋体" w:hAnsi="Cambria Math" w:cs="Calibri"/>
            <w:szCs w:val="21"/>
          </w:rPr>
          <m:t>实际产量：</m:t>
        </m:r>
        <m:r>
          <m:rPr>
            <m:sty m:val="p"/>
          </m:rPr>
          <w:rPr>
            <w:rFonts w:ascii="Cambria Math" w:eastAsia="宋体" w:hAnsi="Cambria Math" w:cs="Calibri"/>
            <w:szCs w:val="21"/>
          </w:rPr>
          <m:t>98.10-87.86=10.24g</m:t>
        </m:r>
      </m:oMath>
      <w:r>
        <w:rPr>
          <w:rFonts w:eastAsia="宋体" w:hAnsi="Cambria Math" w:cs="Calibri" w:hint="eastAsia"/>
          <w:szCs w:val="21"/>
        </w:rPr>
        <w:t>，物质的量为</w:t>
      </w:r>
      <m:oMath>
        <m:r>
          <m:rPr>
            <m:sty m:val="p"/>
          </m:rPr>
          <w:rPr>
            <w:rFonts w:ascii="Cambria Math" w:eastAsia="宋体" w:hAnsi="Cambria Math" w:cs="Calibri"/>
            <w:szCs w:val="21"/>
          </w:rPr>
          <m:t>10.24/383.47mol=0.0267mol</m:t>
        </m:r>
      </m:oMath>
    </w:p>
    <w:p w14:paraId="2FB3C97C" w14:textId="77777777" w:rsidR="008C5BEE" w:rsidRDefault="00000000">
      <w:pPr>
        <w:spacing w:line="240" w:lineRule="atLeas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如果不考虑水中的溶解度，则理论产量为</w:t>
      </w:r>
      <m:oMath>
        <m:r>
          <m:rPr>
            <m:sty m:val="p"/>
          </m:rPr>
          <w:rPr>
            <w:rFonts w:hAnsi="Cambria Math" w:cs="Calibri" w:hint="eastAsia"/>
            <w:szCs w:val="21"/>
          </w:rPr>
          <m:t>0.0663935/</m:t>
        </m:r>
        <m:r>
          <m:rPr>
            <m:sty m:val="p"/>
          </m:rPr>
          <w:rPr>
            <w:rFonts w:ascii="Cambria Math" w:hAnsi="Cambria Math" w:cs="Calibri"/>
            <w:szCs w:val="21"/>
          </w:rPr>
          <m:t>2</m:t>
        </m:r>
        <m:r>
          <m:rPr>
            <m:sty m:val="p"/>
          </m:rPr>
          <w:rPr>
            <w:rFonts w:hAnsi="Cambria Math" w:cs="Calibri" w:hint="eastAsia"/>
            <w:szCs w:val="21"/>
          </w:rPr>
          <m:t>=0.0332mol</m:t>
        </m:r>
      </m:oMath>
    </w:p>
    <w:p w14:paraId="1F456DE5" w14:textId="77777777" w:rsidR="008C5BEE" w:rsidRDefault="00000000">
      <w:pPr>
        <w:spacing w:line="240" w:lineRule="atLeast"/>
        <w:rPr>
          <w:rFonts w:eastAsia="宋体" w:hAnsi="Cambria Math" w:cs="Calibri"/>
          <w:szCs w:val="21"/>
        </w:rPr>
      </w:pPr>
      <w:r>
        <w:rPr>
          <w:rFonts w:hAnsi="Cambria Math" w:cs="Calibri" w:hint="eastAsia"/>
          <w:szCs w:val="21"/>
        </w:rPr>
        <w:t>收率为</w:t>
      </w:r>
      <m:oMath>
        <m:r>
          <m:rPr>
            <m:sty m:val="p"/>
          </m:rPr>
          <w:rPr>
            <w:rFonts w:hAnsi="Cambria Math" w:cs="Calibri" w:hint="eastAsia"/>
            <w:szCs w:val="21"/>
          </w:rPr>
          <m:t>0.0</m:t>
        </m:r>
        <m:r>
          <m:rPr>
            <m:sty m:val="p"/>
          </m:rPr>
          <w:rPr>
            <w:rFonts w:ascii="Cambria Math" w:hAnsi="Cambria Math" w:cs="Calibri"/>
            <w:szCs w:val="21"/>
          </w:rPr>
          <m:t>267/</m:t>
        </m:r>
        <m:r>
          <m:rPr>
            <m:sty m:val="p"/>
          </m:rPr>
          <w:rPr>
            <w:rFonts w:hAnsi="Cambria Math" w:cs="Calibri" w:hint="eastAsia"/>
            <w:szCs w:val="21"/>
          </w:rPr>
          <m:t>0.033</m:t>
        </m:r>
        <m:r>
          <m:rPr>
            <m:sty m:val="p"/>
          </m:rPr>
          <w:rPr>
            <w:rFonts w:ascii="Cambria Math" w:hAnsi="Cambria Math" w:cs="Calibri"/>
            <w:szCs w:val="21"/>
          </w:rPr>
          <m:t>2=80.42%</m:t>
        </m:r>
      </m:oMath>
    </w:p>
    <w:p w14:paraId="4595A77C" w14:textId="77777777" w:rsidR="008C5BEE" w:rsidRDefault="00000000">
      <w:pPr>
        <w:spacing w:line="240" w:lineRule="atLeas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如果考虑溶解，且假设加入的水没有挥发仍然是</w:t>
      </w:r>
      <w:r>
        <w:rPr>
          <w:rFonts w:ascii="Calibri" w:eastAsia="宋体" w:hAnsi="Calibri" w:cs="Calibri"/>
          <w:szCs w:val="21"/>
        </w:rPr>
        <w:t>40g</w:t>
      </w:r>
      <w:r>
        <w:rPr>
          <w:rFonts w:ascii="Calibri" w:eastAsia="宋体" w:hAnsi="Calibri" w:cs="Calibri"/>
          <w:szCs w:val="21"/>
        </w:rPr>
        <w:t>水，且溶液的最终温度为</w:t>
      </w:r>
      <w:r>
        <w:rPr>
          <w:rFonts w:ascii="Calibri" w:eastAsia="宋体" w:hAnsi="Calibri" w:cs="Calibri"/>
          <w:szCs w:val="21"/>
        </w:rPr>
        <w:t>25℃</w:t>
      </w:r>
      <w:r>
        <w:rPr>
          <w:rFonts w:ascii="Calibri" w:eastAsia="宋体" w:hAnsi="Calibri" w:cs="Calibri"/>
          <w:szCs w:val="21"/>
        </w:rPr>
        <w:t>：</w:t>
      </w:r>
    </w:p>
    <w:p w14:paraId="194709DB" w14:textId="77777777" w:rsidR="008C5BEE" w:rsidRDefault="00000000">
      <w:pPr>
        <w:spacing w:line="240" w:lineRule="atLeast"/>
        <w:rPr>
          <w:rFonts w:ascii="Calibri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/>
          <w:szCs w:val="21"/>
        </w:rPr>
        <w:t>在水中溶解的质量为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40g</m:t>
            </m:r>
          </m:num>
          <m:den>
            <m:r>
              <w:rPr>
                <w:rFonts w:ascii="Cambria Math" w:hAnsi="Cambria Math" w:cs="Calibri"/>
                <w:szCs w:val="21"/>
              </w:rPr>
              <m:t>100g</m:t>
            </m:r>
          </m:den>
        </m:f>
        <m:r>
          <w:rPr>
            <w:rFonts w:ascii="Cambria Math" w:hAnsi="Cambria Math" w:cs="Calibri"/>
            <w:szCs w:val="21"/>
          </w:rPr>
          <m:t>×5.75g/100g</m:t>
        </m:r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/>
                <w:szCs w:val="21"/>
              </w:rPr>
              <m:t>H</m:t>
            </m:r>
          </m:e>
          <m:sub>
            <m:r>
              <w:rPr>
                <w:rFonts w:ascii="Cambria Math" w:hAnsi="Cambria Math" w:cs="Calibri"/>
                <w:szCs w:val="21"/>
              </w:rPr>
              <m:t>2</m:t>
            </m:r>
          </m:sub>
        </m:sSub>
        <m:r>
          <w:rPr>
            <w:rFonts w:ascii="Cambria Math" w:hAnsi="Cambria Math" w:cs="Calibri"/>
            <w:szCs w:val="21"/>
          </w:rPr>
          <m:t>O=2.30g</m:t>
        </m:r>
      </m:oMath>
    </w:p>
    <w:p w14:paraId="5551C6D0" w14:textId="77777777" w:rsidR="008C5BEE" w:rsidRDefault="00000000">
      <w:pPr>
        <w:spacing w:line="240" w:lineRule="atLeast"/>
        <w:rPr>
          <w:rFonts w:hAnsi="Cambria Math" w:cs="Calibri"/>
          <w:szCs w:val="21"/>
        </w:rPr>
      </w:pPr>
      <w:r>
        <w:rPr>
          <w:rFonts w:ascii="Calibri" w:hAnsi="Calibri" w:cs="Calibri"/>
          <w:szCs w:val="21"/>
        </w:rPr>
        <w:t>而</w:t>
      </w:r>
      <w:r>
        <w:rPr>
          <w:rFonts w:ascii="Calibri" w:hAnsi="Calibri" w:cs="Calibri"/>
          <w:szCs w:val="21"/>
        </w:rPr>
        <w:t>L-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/>
          <w:szCs w:val="21"/>
        </w:rPr>
        <w:t>在水中溶解的质量为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40g</m:t>
            </m:r>
          </m:num>
          <m:den>
            <m:r>
              <w:rPr>
                <w:rFonts w:ascii="Cambria Math" w:hAnsi="Cambria Math" w:cs="Calibri"/>
                <w:szCs w:val="21"/>
              </w:rPr>
              <m:t>100g</m:t>
            </m:r>
          </m:den>
        </m:f>
        <m:r>
          <w:rPr>
            <w:rFonts w:ascii="Cambria Math" w:hAnsi="Cambria Math" w:cs="Calibri"/>
            <w:szCs w:val="21"/>
          </w:rPr>
          <m:t>×150g/100g</m:t>
        </m:r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/>
                <w:szCs w:val="21"/>
              </w:rPr>
              <m:t>H</m:t>
            </m:r>
          </m:e>
          <m:sub>
            <m:r>
              <w:rPr>
                <w:rFonts w:ascii="Cambria Math" w:hAnsi="Cambria Math" w:cs="Calibri"/>
                <w:szCs w:val="21"/>
              </w:rPr>
              <m:t>2</m:t>
            </m:r>
          </m:sub>
        </m:sSub>
        <m:r>
          <w:rPr>
            <w:rFonts w:ascii="Cambria Math" w:hAnsi="Cambria Math" w:cs="Calibri"/>
            <w:szCs w:val="21"/>
          </w:rPr>
          <m:t>O=60g</m:t>
        </m:r>
      </m:oMath>
      <w:r>
        <w:rPr>
          <w:rFonts w:ascii="Calibri" w:hAnsi="Calibri" w:cs="Calibri"/>
          <w:szCs w:val="21"/>
        </w:rPr>
        <w:t>以上，说明不需要考虑</w:t>
      </w:r>
      <w:r>
        <w:rPr>
          <w:rFonts w:ascii="Calibri" w:hAnsi="Calibri" w:cs="Calibri"/>
          <w:szCs w:val="21"/>
        </w:rPr>
        <w:t>L-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/>
          <w:szCs w:val="21"/>
        </w:rPr>
        <w:t>在冷却过程当中析出，</w:t>
      </w:r>
      <w:r>
        <w:rPr>
          <w:rFonts w:ascii="Calibri" w:hAnsi="Calibri" w:cs="Calibri"/>
          <w:szCs w:val="21"/>
        </w:rPr>
        <w:t>则收率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10.24g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12.730g-2.30g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</w:rPr>
          <m:t>=98.2%</m:t>
        </m:r>
      </m:oMath>
    </w:p>
    <w:p w14:paraId="3D44F281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（</w:t>
      </w:r>
      <w:r>
        <w:rPr>
          <w:rFonts w:ascii="Calibri" w:eastAsia="宋体" w:hAnsi="Calibri" w:cs="Calibri"/>
          <w:b/>
          <w:bCs/>
          <w:szCs w:val="21"/>
        </w:rPr>
        <w:t>2</w:t>
      </w:r>
      <w:r>
        <w:rPr>
          <w:rFonts w:ascii="Calibri" w:eastAsia="宋体" w:hAnsi="Calibri" w:cs="Calibri"/>
          <w:b/>
          <w:bCs/>
          <w:szCs w:val="21"/>
        </w:rPr>
        <w:t>）比旋光度与光学纯度</w:t>
      </w:r>
    </w:p>
    <w:p w14:paraId="191809A5" w14:textId="77777777" w:rsidR="008C5BEE" w:rsidRDefault="00000000">
      <w:pPr>
        <w:spacing w:line="240" w:lineRule="atLeast"/>
        <w:rPr>
          <w:rFonts w:ascii="Calibri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D-PG-d-CS</w:t>
      </w:r>
      <w:r>
        <w:rPr>
          <w:rFonts w:ascii="Calibri" w:eastAsia="宋体" w:hAnsi="Calibri" w:cs="Calibri" w:hint="eastAsia"/>
          <w:szCs w:val="21"/>
        </w:rPr>
        <w:t>浓度</w:t>
      </w:r>
      <m:oMath>
        <m:r>
          <m:rPr>
            <m:sty m:val="p"/>
          </m:rPr>
          <w:rPr>
            <w:rFonts w:ascii="Cambria Math" w:eastAsia="宋体" w:hAnsi="Cambria Math" w:cs="Calibri"/>
            <w:szCs w:val="21"/>
          </w:rPr>
          <m:t>C=</m:t>
        </m:r>
        <m:f>
          <m:fPr>
            <m:ctrlPr>
              <w:rPr>
                <w:rFonts w:ascii="Cambria Math" w:eastAsia="宋体" w:hAnsi="Cambria Math" w:cs="Calibri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libri"/>
                <w:szCs w:val="21"/>
              </w:rPr>
              <m:t>1.0053g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libri"/>
                <w:szCs w:val="21"/>
              </w:rPr>
              <m:t>50mL</m:t>
            </m:r>
          </m:den>
        </m:f>
        <m:r>
          <m:rPr>
            <m:sty m:val="p"/>
          </m:rPr>
          <w:rPr>
            <w:rFonts w:ascii="Cambria Math" w:eastAsia="宋体" w:hAnsi="Cambria Math" w:cs="Calibri"/>
            <w:szCs w:val="21"/>
          </w:rPr>
          <m:t>=2.0106g/100</m:t>
        </m:r>
        <m:r>
          <m:rPr>
            <m:sty m:val="p"/>
          </m:rPr>
          <w:rPr>
            <w:rFonts w:ascii="Cambria Math" w:eastAsia="宋体" w:hAnsi="Cambria Math" w:cs="Calibri" w:hint="eastAsia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 w:cs="Calibri"/>
            <w:szCs w:val="21"/>
          </w:rPr>
          <m:t>L</m:t>
        </m:r>
      </m:oMath>
    </w:p>
    <w:p w14:paraId="4A36BD0F" w14:textId="77777777" w:rsidR="008C5BEE" w:rsidRDefault="00000000">
      <w:pPr>
        <w:spacing w:line="240" w:lineRule="atLeast"/>
        <w:rPr>
          <w:rFonts w:hAnsi="Cambria Math" w:cs="Calibri"/>
          <w:i/>
          <w:iCs/>
          <w:szCs w:val="21"/>
        </w:rPr>
      </w:pPr>
      <m:oMathPara>
        <m:oMath>
          <m:r>
            <w:rPr>
              <w:rFonts w:ascii="Cambria Math" w:hAnsi="Cambria Math" w:cs="Calibri"/>
              <w:szCs w:val="21"/>
            </w:rPr>
            <m:t>[ɑ]=</m:t>
          </m:r>
          <m:f>
            <m:fPr>
              <m:ctrlPr>
                <w:rPr>
                  <w:rFonts w:ascii="Cambria Math" w:hAnsi="Cambria Math" w:cs="Calibri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Calibri"/>
                  <w:szCs w:val="21"/>
                </w:rPr>
                <m:t>ɑ</m:t>
              </m:r>
            </m:num>
            <m:den>
              <m:r>
                <w:rPr>
                  <w:rFonts w:ascii="Cambria Math" w:hAnsi="Cambria Math" w:cs="Calibri"/>
                  <w:szCs w:val="21"/>
                </w:rPr>
                <m:t>C</m:t>
              </m:r>
            </m:den>
          </m:f>
          <m:r>
            <w:rPr>
              <w:rFonts w:ascii="Cambria Math" w:hAnsi="Cambria Math" w:cs="Calibri"/>
              <w:szCs w:val="21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Calibri"/>
                  <w:szCs w:val="21"/>
                </w:rPr>
                <m:t>-1.647</m:t>
              </m:r>
              <m:r>
                <w:rPr>
                  <w:rFonts w:ascii="Cambria Math" w:hAnsi="Cambria Math" w:cs="Calibri" w:hint="eastAsia"/>
                  <w:szCs w:val="21"/>
                </w:rPr>
                <m:t>°</m:t>
              </m:r>
              <m:r>
                <w:rPr>
                  <w:rFonts w:ascii="Cambria Math" w:hAnsi="Cambria Math" w:cs="Calibri"/>
                  <w:szCs w:val="21"/>
                </w:rPr>
                <m:t>g/L</m:t>
              </m:r>
            </m:num>
            <m:den>
              <m:r>
                <w:rPr>
                  <w:rFonts w:ascii="Cambria Math" w:hAnsi="Cambria Math" w:cs="Calibri"/>
                  <w:szCs w:val="21"/>
                </w:rPr>
                <m:t>2.0106g/L×2</m:t>
              </m:r>
            </m:den>
          </m:f>
          <m:r>
            <w:rPr>
              <w:rFonts w:ascii="Cambria Math" w:hAnsi="Cambria Math" w:cs="Calibri"/>
              <w:szCs w:val="21"/>
            </w:rPr>
            <m:t>=-40.96</m:t>
          </m:r>
          <m:r>
            <w:rPr>
              <w:rFonts w:ascii="Cambria Math" w:hAnsi="Cambria Math" w:cs="Calibri" w:hint="eastAsia"/>
              <w:szCs w:val="21"/>
            </w:rPr>
            <m:t>°</m:t>
          </m:r>
        </m:oMath>
      </m:oMathPara>
    </w:p>
    <w:p w14:paraId="30FFB22E" w14:textId="77777777" w:rsidR="008C5BEE" w:rsidRDefault="00000000">
      <w:pPr>
        <w:spacing w:line="240" w:lineRule="atLeas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同样条件下，</w:t>
      </w:r>
      <m:oMath>
        <m:sSubSup>
          <m:sSubSupPr>
            <m:ctrlPr>
              <w:rPr>
                <w:rFonts w:ascii="Cambria Math" w:hAnsi="Cambria Math" w:cs="Calibri"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  <w:szCs w:val="21"/>
              </w:rPr>
              <m:t>[</m:t>
            </m:r>
            <m:r>
              <w:rPr>
                <w:rFonts w:ascii="Cambria Math" w:hAnsi="Cambria Math" w:cs="Arial"/>
                <w:szCs w:val="21"/>
              </w:rPr>
              <m:t>ɑ</m:t>
            </m:r>
            <m:r>
              <m:rPr>
                <m:sty m:val="bi"/>
              </m:rPr>
              <w:rPr>
                <w:rFonts w:ascii="Cambria Math" w:hAnsi="Cambria Math" w:cs="Calibri"/>
                <w:szCs w:val="21"/>
              </w:rPr>
              <m:t>]</m:t>
            </m:r>
          </m:e>
          <m:sub>
            <m:r>
              <w:rPr>
                <w:rFonts w:ascii="Cambria Math" w:hAnsi="Cambria Math" w:cs="Calibri"/>
                <w:szCs w:val="21"/>
              </w:rPr>
              <m:t>D</m:t>
            </m:r>
          </m:sub>
          <m:sup>
            <m:r>
              <w:rPr>
                <w:rFonts w:ascii="Cambria Math" w:hAnsi="Cambria Math" w:cs="Calibri"/>
                <w:szCs w:val="21"/>
              </w:rPr>
              <m:t>25</m:t>
            </m:r>
          </m:sup>
        </m:sSubSup>
        <m: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</w:rPr>
                  <m:t>ɑ</m:t>
                </m:r>
              </m:e>
              <m:sub>
                <m:r>
                  <w:rPr>
                    <w:rFonts w:ascii="Cambria Math" w:hAnsi="Cambria Math" w:cs="Calibri" w:hint="eastAsia"/>
                    <w:szCs w:val="21"/>
                  </w:rPr>
                  <m:t>标准</m:t>
                </m:r>
              </m:sub>
            </m:sSub>
          </m:num>
          <m:den>
            <m:r>
              <w:rPr>
                <w:rFonts w:ascii="Cambria Math" w:hAnsi="Cambria Math" w:cs="Calibri"/>
                <w:szCs w:val="21"/>
              </w:rPr>
              <m:t>C</m:t>
            </m:r>
          </m:den>
        </m:f>
      </m:oMath>
      <w:r>
        <w:rPr>
          <w:rFonts w:hAnsi="Cambria Math" w:cs="Calibri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Calibri"/>
                <w:i/>
                <w:szCs w:val="21"/>
              </w:rPr>
            </m:ctrlPr>
          </m:sSubPr>
          <m:e>
            <m:r>
              <w:rPr>
                <w:rFonts w:ascii="Cambria Math" w:hAnsi="Cambria Math" w:cs="Calibri"/>
                <w:szCs w:val="21"/>
              </w:rPr>
              <m:t>ɑ</m:t>
            </m:r>
          </m:e>
          <m:sub>
            <m:r>
              <w:rPr>
                <w:rFonts w:ascii="Cambria Math" w:hAnsi="Cambria Math" w:cs="Calibri" w:hint="eastAsia"/>
                <w:szCs w:val="21"/>
              </w:rPr>
              <m:t>标准</m:t>
            </m:r>
          </m:sub>
        </m:sSub>
        <m:r>
          <w:rPr>
            <w:rFonts w:ascii="Cambria Math" w:hAnsi="Cambria Math" w:cs="Calibri"/>
            <w:szCs w:val="21"/>
          </w:rPr>
          <m:t>=-49.7</m:t>
        </m:r>
        <m:r>
          <w:rPr>
            <w:rFonts w:ascii="Cambria Math" w:hAnsi="Cambria Math" w:cs="Calibri" w:hint="eastAsia"/>
            <w:szCs w:val="21"/>
          </w:rPr>
          <m:t>°</m:t>
        </m:r>
      </m:oMath>
    </w:p>
    <w:p w14:paraId="5C635E5C" w14:textId="77777777" w:rsidR="008C5BEE" w:rsidRDefault="00000000">
      <w:pPr>
        <w:spacing w:line="240" w:lineRule="atLeas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所以，光学纯度</w:t>
      </w:r>
      <m:oMath>
        <m:r>
          <m:rPr>
            <m:sty m:val="p"/>
          </m:rPr>
          <w:rPr>
            <w:rFonts w:ascii="Cambria Math" w:hAnsi="Cambria Math" w:cs="Calibri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Cs w:val="21"/>
          </w:rPr>
          <m:t>-40.96/-49.7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Cs w:val="21"/>
          </w:rPr>
          <m:t>82.4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%</m:t>
        </m:r>
      </m:oMath>
    </w:p>
    <w:p w14:paraId="6B27CC7B" w14:textId="77777777" w:rsidR="008C5BEE" w:rsidRDefault="00000000">
      <w:pPr>
        <w:numPr>
          <w:ilvl w:val="0"/>
          <w:numId w:val="4"/>
        </w:num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 w:hint="eastAsia"/>
          <w:b/>
          <w:bCs/>
          <w:szCs w:val="21"/>
        </w:rPr>
        <w:t>思考题</w:t>
      </w:r>
    </w:p>
    <w:p w14:paraId="70DC7B73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1</w:t>
      </w:r>
      <w:r>
        <w:rPr>
          <w:rFonts w:ascii="Calibri" w:eastAsia="宋体" w:hAnsi="Calibri" w:cs="Calibri"/>
          <w:b/>
          <w:bCs/>
          <w:szCs w:val="21"/>
        </w:rPr>
        <w:t>、在布氏漏斗中溶剂洗涤晶体时应注意什么问题﹖</w:t>
      </w:r>
    </w:p>
    <w:p w14:paraId="5578D2DA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lastRenderedPageBreak/>
        <w:t>（</w:t>
      </w:r>
      <w:r>
        <w:rPr>
          <w:rFonts w:ascii="Calibri" w:eastAsia="宋体" w:hAnsi="Calibri" w:cs="Calibri" w:hint="eastAsia"/>
          <w:szCs w:val="21"/>
        </w:rPr>
        <w:t>1</w:t>
      </w:r>
      <w:r>
        <w:rPr>
          <w:rFonts w:ascii="Calibri" w:eastAsia="宋体" w:hAnsi="Calibri" w:cs="Calibri" w:hint="eastAsia"/>
          <w:szCs w:val="21"/>
        </w:rPr>
        <w:t>）洗涤晶体时可以使用母液洗涤以减少产物损失，洗涤时尽量使母液覆盖全部的产物以达到较好的洗涤效果；</w:t>
      </w:r>
    </w:p>
    <w:p w14:paraId="173DDA93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（</w:t>
      </w:r>
      <w:r>
        <w:rPr>
          <w:rFonts w:ascii="Calibri" w:eastAsia="宋体" w:hAnsi="Calibri" w:cs="Calibri" w:hint="eastAsia"/>
          <w:szCs w:val="21"/>
        </w:rPr>
        <w:t>2</w:t>
      </w:r>
      <w:r>
        <w:rPr>
          <w:rFonts w:ascii="Calibri" w:eastAsia="宋体" w:hAnsi="Calibri" w:cs="Calibri" w:hint="eastAsia"/>
          <w:szCs w:val="21"/>
        </w:rPr>
        <w:t>）</w:t>
      </w:r>
      <w:r>
        <w:rPr>
          <w:rFonts w:ascii="Calibri" w:eastAsia="宋体" w:hAnsi="Calibri" w:cs="Calibri"/>
          <w:szCs w:val="21"/>
        </w:rPr>
        <w:t>洗涤溶剂的量及次数不宜过多</w:t>
      </w:r>
      <w:r>
        <w:rPr>
          <w:rFonts w:ascii="Calibri" w:eastAsia="宋体" w:hAnsi="Calibri" w:cs="Calibri" w:hint="eastAsia"/>
          <w:szCs w:val="21"/>
        </w:rPr>
        <w:t>，也不宜过少，过多容易造成产品损失，过少达不到洗涤的效果；</w:t>
      </w:r>
    </w:p>
    <w:p w14:paraId="3AF70A07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（</w:t>
      </w:r>
      <w:r>
        <w:rPr>
          <w:rFonts w:ascii="Calibri" w:eastAsia="宋体" w:hAnsi="Calibri" w:cs="Calibri" w:hint="eastAsia"/>
          <w:szCs w:val="21"/>
        </w:rPr>
        <w:t>3</w:t>
      </w:r>
      <w:r>
        <w:rPr>
          <w:rFonts w:ascii="Calibri" w:eastAsia="宋体" w:hAnsi="Calibri" w:cs="Calibri" w:hint="eastAsia"/>
          <w:szCs w:val="21"/>
        </w:rPr>
        <w:t>）</w:t>
      </w:r>
      <w:r>
        <w:rPr>
          <w:rFonts w:ascii="Calibri" w:eastAsia="宋体" w:hAnsi="Calibri" w:cs="Calibri"/>
          <w:szCs w:val="21"/>
        </w:rPr>
        <w:t>洗涤时</w:t>
      </w:r>
      <w:r>
        <w:rPr>
          <w:rFonts w:ascii="Calibri" w:eastAsia="宋体" w:hAnsi="Calibri" w:cs="Calibri" w:hint="eastAsia"/>
          <w:szCs w:val="21"/>
        </w:rPr>
        <w:t>最好</w:t>
      </w:r>
      <w:r>
        <w:rPr>
          <w:rFonts w:ascii="Calibri" w:eastAsia="宋体" w:hAnsi="Calibri" w:cs="Calibri"/>
          <w:szCs w:val="21"/>
        </w:rPr>
        <w:t>先断开抽滤管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然后再抽滤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否则在抽气状态下洗晶体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溶剂来不及湿润晶体就被吸走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不利于洗去杂质。</w:t>
      </w:r>
    </w:p>
    <w:p w14:paraId="3248731B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（</w:t>
      </w:r>
      <w:r>
        <w:rPr>
          <w:rFonts w:ascii="Calibri" w:eastAsia="宋体" w:hAnsi="Calibri" w:cs="Calibri" w:hint="eastAsia"/>
          <w:szCs w:val="21"/>
        </w:rPr>
        <w:t>4</w:t>
      </w:r>
      <w:r>
        <w:rPr>
          <w:rFonts w:ascii="Calibri" w:eastAsia="宋体" w:hAnsi="Calibri" w:cs="Calibri" w:hint="eastAsia"/>
          <w:szCs w:val="21"/>
        </w:rPr>
        <w:t>）用水和用母液洗涤也存在一定的区别：</w:t>
      </w:r>
      <w:r>
        <w:rPr>
          <w:rFonts w:ascii="Calibri" w:eastAsia="宋体" w:hAnsi="Calibri" w:cs="Calibri"/>
          <w:szCs w:val="21"/>
        </w:rPr>
        <w:t>用母液洗涤时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母液中的晶体析出更多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烘干后产品收率增加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但杂质晶体会降低产品纯度</w:t>
      </w:r>
      <w:r>
        <w:rPr>
          <w:rFonts w:ascii="Calibri" w:eastAsia="宋体" w:hAnsi="Calibri" w:cs="Calibri" w:hint="eastAsia"/>
          <w:szCs w:val="21"/>
        </w:rPr>
        <w:t>；</w:t>
      </w:r>
      <w:r>
        <w:rPr>
          <w:rFonts w:ascii="Calibri" w:eastAsia="宋体" w:hAnsi="Calibri" w:cs="Calibri"/>
          <w:szCs w:val="21"/>
        </w:rPr>
        <w:t>用水洗涤时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部分产品会因溶解而损失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使得产品收率降低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但杂质量减少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产品纯度提高。</w:t>
      </w:r>
      <w:r>
        <w:rPr>
          <w:rFonts w:ascii="Calibri" w:eastAsia="宋体" w:hAnsi="Calibri" w:cs="Calibri" w:hint="eastAsia"/>
          <w:szCs w:val="21"/>
        </w:rPr>
        <w:t>本实验中采取使用母液洗涤，以减少产物损失。</w:t>
      </w:r>
    </w:p>
    <w:p w14:paraId="20748E01" w14:textId="77777777" w:rsidR="008C5BEE" w:rsidRDefault="00000000">
      <w:pPr>
        <w:spacing w:line="240" w:lineRule="atLeast"/>
        <w:rPr>
          <w:rFonts w:ascii="Calibri" w:eastAsia="宋体" w:hAnsi="Calibri" w:cs="Calibri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</w:rPr>
        <w:t>2</w:t>
      </w:r>
      <w:r>
        <w:rPr>
          <w:rFonts w:ascii="Calibri" w:eastAsia="宋体" w:hAnsi="Calibri" w:cs="Calibri"/>
          <w:b/>
          <w:bCs/>
          <w:szCs w:val="21"/>
        </w:rPr>
        <w:t>、减压过滤时用什么方法将烧杯中最后的少量晶体转移到布氏漏斗中</w:t>
      </w:r>
      <w:r>
        <w:rPr>
          <w:rFonts w:ascii="Calibri" w:eastAsia="宋体" w:hAnsi="Calibri" w:cs="Calibri" w:hint="eastAsia"/>
          <w:b/>
          <w:bCs/>
          <w:szCs w:val="21"/>
        </w:rPr>
        <w:t>？</w:t>
      </w:r>
    </w:p>
    <w:p w14:paraId="327882DF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可用抽滤后的母液洗涤烧杯</w:t>
      </w:r>
      <w:r>
        <w:rPr>
          <w:rFonts w:ascii="Calibri" w:eastAsia="宋体" w:hAnsi="Calibri" w:cs="Calibri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再将其转移至布氏漏斗。</w:t>
      </w:r>
      <w:r>
        <w:rPr>
          <w:rFonts w:ascii="Calibri" w:eastAsia="宋体" w:hAnsi="Calibri" w:cs="Calibri" w:hint="eastAsia"/>
          <w:szCs w:val="21"/>
        </w:rPr>
        <w:t>也可以用适量溶剂（本实验中为水）洗涤烧杯，再将其转移至布氏漏斗。</w:t>
      </w:r>
    </w:p>
    <w:p w14:paraId="54417BED" w14:textId="77777777" w:rsidR="008C5BEE" w:rsidRDefault="00000000">
      <w:pPr>
        <w:numPr>
          <w:ilvl w:val="0"/>
          <w:numId w:val="5"/>
        </w:numPr>
        <w:spacing w:line="240" w:lineRule="atLeast"/>
        <w:rPr>
          <w:rFonts w:ascii="Calibri" w:eastAsia="宋体" w:hAnsi="Calibri" w:cs="Calibri"/>
          <w:b/>
          <w:bCs/>
          <w:sz w:val="24"/>
        </w:rPr>
      </w:pPr>
      <w:r>
        <w:rPr>
          <w:rFonts w:ascii="Calibri" w:eastAsia="宋体" w:hAnsi="Calibri" w:cs="Calibri" w:hint="eastAsia"/>
          <w:b/>
          <w:bCs/>
          <w:sz w:val="24"/>
        </w:rPr>
        <w:t>实验结果分析与讨论</w:t>
      </w:r>
    </w:p>
    <w:p w14:paraId="6F3C27E9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本次实验的产率较高，其主要原因是</w:t>
      </w:r>
      <w:r>
        <w:rPr>
          <w:rFonts w:ascii="Calibri" w:hAnsi="Calibri" w:cs="Calibri"/>
          <w:szCs w:val="21"/>
        </w:rPr>
        <w:t>L-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 w:hint="eastAsia"/>
          <w:szCs w:val="21"/>
        </w:rPr>
        <w:t>在水中的溶解度较大，而</w:t>
      </w:r>
      <w:r>
        <w:rPr>
          <w:rFonts w:ascii="Calibri" w:eastAsia="宋体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 w:hint="eastAsia"/>
          <w:szCs w:val="21"/>
        </w:rPr>
        <w:t>在水中的溶解度随温度变化明显，通过冷却能够比较好地使晶体析出。</w:t>
      </w:r>
    </w:p>
    <w:p w14:paraId="71D3F64D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产率较低可能包括以下原因：（</w:t>
      </w:r>
      <w:r>
        <w:rPr>
          <w:rFonts w:ascii="Calibri" w:eastAsia="宋体" w:hAnsi="Calibri" w:cs="Calibri" w:hint="eastAsia"/>
          <w:szCs w:val="21"/>
        </w:rPr>
        <w:t>1</w:t>
      </w:r>
      <w:r>
        <w:rPr>
          <w:rFonts w:ascii="Calibri" w:eastAsia="宋体" w:hAnsi="Calibri" w:cs="Calibri" w:hint="eastAsia"/>
          <w:szCs w:val="21"/>
        </w:rPr>
        <w:t>）实验中可能存在晶体粘附在磁转子上、布氏漏斗上以及三颈瓶中，导致质量损失；（</w:t>
      </w:r>
      <w:r>
        <w:rPr>
          <w:rFonts w:ascii="Calibri" w:eastAsia="宋体" w:hAnsi="Calibri" w:cs="Calibri" w:hint="eastAsia"/>
          <w:szCs w:val="21"/>
        </w:rPr>
        <w:t>2</w:t>
      </w:r>
      <w:r>
        <w:rPr>
          <w:rFonts w:ascii="Calibri" w:eastAsia="宋体" w:hAnsi="Calibri" w:cs="Calibri" w:hint="eastAsia"/>
          <w:szCs w:val="21"/>
        </w:rPr>
        <w:t>）烘干温度较高导致发生副反应使质量降低；（</w:t>
      </w:r>
      <w:r>
        <w:rPr>
          <w:rFonts w:ascii="Calibri" w:eastAsia="宋体" w:hAnsi="Calibri" w:cs="Calibri" w:hint="eastAsia"/>
          <w:szCs w:val="21"/>
        </w:rPr>
        <w:t>3</w:t>
      </w:r>
      <w:r>
        <w:rPr>
          <w:rFonts w:ascii="Calibri" w:eastAsia="宋体" w:hAnsi="Calibri" w:cs="Calibri" w:hint="eastAsia"/>
          <w:szCs w:val="21"/>
        </w:rPr>
        <w:t>）加入原料过程中存在一定的原料粘附在纸漏斗上或者有小颗粒洒出；（</w:t>
      </w:r>
      <w:r>
        <w:rPr>
          <w:rFonts w:ascii="Calibri" w:eastAsia="宋体" w:hAnsi="Calibri" w:cs="Calibri" w:hint="eastAsia"/>
          <w:szCs w:val="21"/>
        </w:rPr>
        <w:t>4</w:t>
      </w:r>
      <w:r>
        <w:rPr>
          <w:rFonts w:ascii="Calibri" w:eastAsia="宋体" w:hAnsi="Calibri" w:cs="Calibri" w:hint="eastAsia"/>
          <w:szCs w:val="21"/>
        </w:rPr>
        <w:t>）原料有一定程度的变质；（</w:t>
      </w:r>
      <w:r>
        <w:rPr>
          <w:rFonts w:ascii="Calibri" w:eastAsia="宋体" w:hAnsi="Calibri" w:cs="Calibri" w:hint="eastAsia"/>
          <w:szCs w:val="21"/>
        </w:rPr>
        <w:t>5</w:t>
      </w:r>
      <w:r>
        <w:rPr>
          <w:rFonts w:ascii="Calibri" w:eastAsia="宋体" w:hAnsi="Calibri" w:cs="Calibri" w:hint="eastAsia"/>
          <w:szCs w:val="21"/>
        </w:rPr>
        <w:t>）等待析出的时间不够，溶液中的</w:t>
      </w:r>
      <w:r>
        <w:rPr>
          <w:rFonts w:ascii="Calibri" w:eastAsia="宋体" w:hAnsi="Calibri" w:cs="Calibri" w:hint="eastAsia"/>
          <w:szCs w:val="21"/>
        </w:rPr>
        <w:t>D-PG-d-CS</w:t>
      </w:r>
      <w:r>
        <w:rPr>
          <w:rFonts w:ascii="Calibri" w:eastAsia="宋体" w:hAnsi="Calibri" w:cs="Calibri" w:hint="eastAsia"/>
          <w:szCs w:val="21"/>
        </w:rPr>
        <w:t>未完全析出。</w:t>
      </w:r>
    </w:p>
    <w:p w14:paraId="6B9CCE19" w14:textId="77777777" w:rsidR="008C5BEE" w:rsidRDefault="00000000">
      <w:pPr>
        <w:spacing w:line="240" w:lineRule="atLeast"/>
        <w:ind w:firstLine="42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szCs w:val="21"/>
        </w:rPr>
        <w:t>产物光学纯度较低可能包括以下原因：（</w:t>
      </w:r>
      <w:r>
        <w:rPr>
          <w:rFonts w:ascii="Calibri" w:eastAsia="宋体" w:hAnsi="Calibri" w:cs="Calibri" w:hint="eastAsia"/>
          <w:szCs w:val="21"/>
        </w:rPr>
        <w:t>1</w:t>
      </w:r>
      <w:r>
        <w:rPr>
          <w:rFonts w:ascii="Calibri" w:eastAsia="宋体" w:hAnsi="Calibri" w:cs="Calibri" w:hint="eastAsia"/>
          <w:szCs w:val="21"/>
        </w:rPr>
        <w:t>）</w:t>
      </w:r>
      <w:r>
        <w:rPr>
          <w:rFonts w:ascii="Calibri" w:eastAsia="宋体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 w:hint="eastAsia"/>
          <w:szCs w:val="21"/>
        </w:rPr>
        <w:t>结晶的时候存在一定程度的吸附，吸附</w:t>
      </w:r>
      <w:r>
        <w:rPr>
          <w:rFonts w:ascii="Calibri" w:eastAsia="宋体" w:hAnsi="Calibri" w:cs="Calibri" w:hint="eastAsia"/>
          <w:szCs w:val="21"/>
        </w:rPr>
        <w:t>L-PG-d-CS</w:t>
      </w:r>
      <w:r>
        <w:rPr>
          <w:rFonts w:ascii="Calibri" w:eastAsia="宋体" w:hAnsi="Calibri" w:cs="Calibri" w:hint="eastAsia"/>
          <w:szCs w:val="21"/>
        </w:rPr>
        <w:t>使得比旋光度更趋向于</w:t>
      </w:r>
      <w:r>
        <w:rPr>
          <w:rFonts w:ascii="Calibri" w:eastAsia="宋体" w:hAnsi="Calibri" w:cs="Calibri" w:hint="eastAsia"/>
          <w:szCs w:val="21"/>
        </w:rPr>
        <w:t>0</w:t>
      </w:r>
      <w:r>
        <w:rPr>
          <w:rFonts w:ascii="Calibri" w:eastAsia="宋体" w:hAnsi="Calibri" w:cs="Calibri" w:hint="eastAsia"/>
          <w:szCs w:val="21"/>
        </w:rPr>
        <w:t>；（</w:t>
      </w:r>
      <w:r>
        <w:rPr>
          <w:rFonts w:ascii="Calibri" w:eastAsia="宋体" w:hAnsi="Calibri" w:cs="Calibri" w:hint="eastAsia"/>
          <w:szCs w:val="21"/>
        </w:rPr>
        <w:t>2</w:t>
      </w:r>
      <w:r>
        <w:rPr>
          <w:rFonts w:ascii="Calibri" w:eastAsia="宋体" w:hAnsi="Calibri" w:cs="Calibri" w:hint="eastAsia"/>
          <w:szCs w:val="21"/>
        </w:rPr>
        <w:t>）烘干时存在一定量的水未被除去，导致产品的浓度降低，进而使得比旋光度的绝对值减小，或者配制溶液的过程当中产品有一定程度地吸水；（</w:t>
      </w:r>
      <w:r>
        <w:rPr>
          <w:rFonts w:ascii="Calibri" w:eastAsia="宋体" w:hAnsi="Calibri" w:cs="Calibri" w:hint="eastAsia"/>
          <w:szCs w:val="21"/>
        </w:rPr>
        <w:t>3</w:t>
      </w:r>
      <w:r>
        <w:rPr>
          <w:rFonts w:ascii="Calibri" w:eastAsia="宋体" w:hAnsi="Calibri" w:cs="Calibri" w:hint="eastAsia"/>
          <w:szCs w:val="21"/>
        </w:rPr>
        <w:t>）也有可能是烘干温度高导致副反应的发生，生成比旋光度较</w:t>
      </w:r>
      <w:r>
        <w:rPr>
          <w:rFonts w:ascii="Calibri" w:eastAsia="宋体" w:hAnsi="Calibri" w:cs="Calibri" w:hint="eastAsia"/>
          <w:szCs w:val="21"/>
        </w:rPr>
        <w:t>D</w:t>
      </w:r>
      <w:r>
        <w:rPr>
          <w:rFonts w:ascii="Calibri" w:hAnsi="Calibri" w:cs="Calibri"/>
          <w:szCs w:val="21"/>
        </w:rPr>
        <w:t>-</w:t>
      </w:r>
      <w:r>
        <w:rPr>
          <w:rFonts w:ascii="Calibri" w:eastAsia="宋体" w:hAnsi="Calibri" w:cs="Calibri"/>
          <w:szCs w:val="21"/>
        </w:rPr>
        <w:t>PG-d-CS</w:t>
      </w:r>
      <w:r>
        <w:rPr>
          <w:rFonts w:ascii="Calibri" w:eastAsia="宋体" w:hAnsi="Calibri" w:cs="Calibri" w:hint="eastAsia"/>
          <w:szCs w:val="21"/>
        </w:rPr>
        <w:t>更正的产物；（</w:t>
      </w:r>
      <w:r>
        <w:rPr>
          <w:rFonts w:ascii="Calibri" w:eastAsia="宋体" w:hAnsi="Calibri" w:cs="Calibri" w:hint="eastAsia"/>
          <w:szCs w:val="21"/>
        </w:rPr>
        <w:t>4</w:t>
      </w:r>
      <w:r>
        <w:rPr>
          <w:rFonts w:ascii="Calibri" w:eastAsia="宋体" w:hAnsi="Calibri" w:cs="Calibri" w:hint="eastAsia"/>
          <w:szCs w:val="21"/>
        </w:rPr>
        <w:t>）产品变质，使得产物中混杂一定的惰性或者比旋光度为正的物质；</w:t>
      </w:r>
    </w:p>
    <w:sectPr w:rsidR="008C5B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BA23B3"/>
    <w:multiLevelType w:val="singleLevel"/>
    <w:tmpl w:val="AEBA23B3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955D4A8"/>
    <w:multiLevelType w:val="singleLevel"/>
    <w:tmpl w:val="C955D4A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73B6BCD"/>
    <w:multiLevelType w:val="singleLevel"/>
    <w:tmpl w:val="D73B6BCD"/>
    <w:lvl w:ilvl="0">
      <w:start w:val="4"/>
      <w:numFmt w:val="decimal"/>
      <w:suff w:val="nothing"/>
      <w:lvlText w:val="（%1）"/>
      <w:lvlJc w:val="left"/>
    </w:lvl>
  </w:abstractNum>
  <w:abstractNum w:abstractNumId="3" w15:restartNumberingAfterBreak="0">
    <w:nsid w:val="DB945FA7"/>
    <w:multiLevelType w:val="singleLevel"/>
    <w:tmpl w:val="DB945FA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69987ED"/>
    <w:multiLevelType w:val="singleLevel"/>
    <w:tmpl w:val="F69987ED"/>
    <w:lvl w:ilvl="0">
      <w:start w:val="1"/>
      <w:numFmt w:val="chineseCounting"/>
      <w:suff w:val="nothing"/>
      <w:lvlText w:val="%1、"/>
      <w:lvlJc w:val="left"/>
      <w:rPr>
        <w:rFonts w:ascii="宋体" w:eastAsia="宋体" w:hAnsi="宋体" w:cs="宋体" w:hint="eastAsia"/>
        <w:b/>
        <w:bCs/>
        <w:sz w:val="24"/>
        <w:szCs w:val="24"/>
      </w:rPr>
    </w:lvl>
  </w:abstractNum>
  <w:num w:numId="1" w16cid:durableId="942302030">
    <w:abstractNumId w:val="4"/>
  </w:num>
  <w:num w:numId="2" w16cid:durableId="297541108">
    <w:abstractNumId w:val="2"/>
  </w:num>
  <w:num w:numId="3" w16cid:durableId="646478936">
    <w:abstractNumId w:val="3"/>
  </w:num>
  <w:num w:numId="4" w16cid:durableId="292254181">
    <w:abstractNumId w:val="1"/>
  </w:num>
  <w:num w:numId="5" w16cid:durableId="1919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4NjI5OTBmMDM1ODFlMDkzNDFlZTFiMWNhZWU5ZTMifQ=="/>
  </w:docVars>
  <w:rsids>
    <w:rsidRoot w:val="51757272"/>
    <w:rsid w:val="008C5BEE"/>
    <w:rsid w:val="00A55C5E"/>
    <w:rsid w:val="00D82268"/>
    <w:rsid w:val="01CE1FE5"/>
    <w:rsid w:val="06BD2BEF"/>
    <w:rsid w:val="0BA537F2"/>
    <w:rsid w:val="0CCF4ADA"/>
    <w:rsid w:val="16184DFC"/>
    <w:rsid w:val="3CA840B7"/>
    <w:rsid w:val="48E32A97"/>
    <w:rsid w:val="4EFD0A57"/>
    <w:rsid w:val="51757272"/>
    <w:rsid w:val="5B523ED9"/>
    <w:rsid w:val="61AD00BB"/>
    <w:rsid w:val="67C25F5F"/>
    <w:rsid w:val="7AF4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D63E31"/>
  <w15:docId w15:val="{2CDBECA2-1F61-48C1-9F69-412412E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300655&amp;ss_c=ssc.citiao.link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aike.sogou.com/lemma/ShowInnerLink.htm?lemmaId=7569436" TargetMode="External"/><Relationship Id="rId12" Type="http://schemas.openxmlformats.org/officeDocument/2006/relationships/hyperlink" Target="https://baike.sogou.com/lemma/ShowInnerLink.htm?lemmaId=261917&amp;ss_c=ssc.citiao.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aike.sogou.com/lemma/ShowInnerLink.htm?lemmaId=8423848&amp;ss_c=ssc.citiao.li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sogou.com/lemma/ShowInnerLink.htm?lemmaId=70930040&amp;ss_c=ssc.citiao.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gou.com/lemma/ShowInnerLink.htm?lemmaId=187499&amp;ss_c=ssc.citiao.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金璐皓</dc:creator>
  <cp:lastModifiedBy>78 Platinum</cp:lastModifiedBy>
  <cp:revision>2</cp:revision>
  <dcterms:created xsi:type="dcterms:W3CDTF">2023-03-17T14:07:00Z</dcterms:created>
  <dcterms:modified xsi:type="dcterms:W3CDTF">2024-06-28T04:14:00Z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BB8589F7B16A4CBFB8DB1E31183706AA</vt:lpwstr>
  </property>
</Properties>
</file>