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DF550" w14:textId="181D09C0" w:rsidR="004B2854" w:rsidRDefault="00D91060">
      <w:pPr>
        <w:ind w:left="840" w:firstLine="420"/>
        <w:rPr>
          <w:rFonts w:ascii="楷体_GB2312" w:eastAsia="楷体_GB2312" w:hAnsi="新宋体"/>
          <w:b/>
          <w:bCs/>
          <w:snapToGrid w:val="0"/>
          <w:kern w:val="0"/>
          <w:position w:val="6"/>
          <w:sz w:val="52"/>
          <w:szCs w:val="52"/>
        </w:rPr>
      </w:pPr>
      <w:r>
        <w:rPr>
          <w:rFonts w:hint="eastAsia"/>
          <w:noProof/>
          <w:kern w:val="0"/>
          <w:position w:val="6"/>
        </w:rPr>
        <mc:AlternateContent>
          <mc:Choice Requires="wps">
            <w:drawing>
              <wp:anchor distT="0" distB="0" distL="114300" distR="114300" simplePos="0" relativeHeight="251654656" behindDoc="0" locked="0" layoutInCell="1" allowOverlap="1" wp14:anchorId="011F650B" wp14:editId="659FA1CB">
                <wp:simplePos x="0" y="0"/>
                <wp:positionH relativeFrom="column">
                  <wp:posOffset>4253345</wp:posOffset>
                </wp:positionH>
                <wp:positionV relativeFrom="paragraph">
                  <wp:posOffset>-387927</wp:posOffset>
                </wp:positionV>
                <wp:extent cx="1831629" cy="11887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629"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D6512" w14:textId="436B4923" w:rsidR="004B2854" w:rsidRPr="003A2C38" w:rsidRDefault="004B2854">
                            <w:pPr>
                              <w:adjustRightInd w:val="0"/>
                              <w:snapToGrid w:val="0"/>
                              <w:spacing w:line="300" w:lineRule="auto"/>
                              <w:rPr>
                                <w:u w:val="single"/>
                              </w:rPr>
                            </w:pPr>
                            <w:r>
                              <w:rPr>
                                <w:rFonts w:hint="eastAsia"/>
                              </w:rPr>
                              <w:t>专业：</w:t>
                            </w:r>
                            <w:r w:rsidR="003A2C38" w:rsidRPr="003A2C38">
                              <w:rPr>
                                <w:rFonts w:hint="eastAsia"/>
                                <w:u w:val="single"/>
                              </w:rPr>
                              <w:t xml:space="preserve"> </w:t>
                            </w:r>
                            <w:r w:rsidR="003A2C38">
                              <w:rPr>
                                <w:u w:val="single"/>
                              </w:rPr>
                              <w:t xml:space="preserve"> </w:t>
                            </w:r>
                            <w:r w:rsidR="00C1383F">
                              <w:rPr>
                                <w:rFonts w:hint="eastAsia"/>
                                <w:u w:val="single"/>
                              </w:rPr>
                              <w:t>化学工程与工艺</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5BB1118" w14:textId="24DB886E" w:rsidR="004B2854" w:rsidRDefault="004B2854">
                            <w:pPr>
                              <w:adjustRightInd w:val="0"/>
                              <w:snapToGrid w:val="0"/>
                              <w:spacing w:line="300" w:lineRule="auto"/>
                            </w:pPr>
                            <w:r>
                              <w:rPr>
                                <w:rFonts w:hint="eastAsia"/>
                              </w:rPr>
                              <w:t>姓名：</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248BB058" w14:textId="29BA1F3C" w:rsidR="004B2854" w:rsidRDefault="004B2854">
                            <w:pPr>
                              <w:adjustRightInd w:val="0"/>
                              <w:snapToGrid w:val="0"/>
                              <w:spacing w:line="300" w:lineRule="auto"/>
                            </w:pPr>
                            <w:r>
                              <w:rPr>
                                <w:rFonts w:hint="eastAsia"/>
                              </w:rPr>
                              <w:t>学号：</w:t>
                            </w:r>
                            <w:r w:rsidR="003A2C38" w:rsidRPr="003A2C38">
                              <w:rPr>
                                <w:rFonts w:hint="eastAsia"/>
                                <w:u w:val="single"/>
                              </w:rPr>
                              <w:t xml:space="preserve"> </w:t>
                            </w:r>
                            <w:r w:rsidR="003A2C38">
                              <w:rPr>
                                <w:u w:val="single"/>
                              </w:rPr>
                              <w:t xml:space="preserve">  </w:t>
                            </w:r>
                            <w:r w:rsidR="00C1383F">
                              <w:rPr>
                                <w:rFonts w:hint="eastAsia"/>
                                <w:u w:val="single"/>
                              </w:rPr>
                              <w:t>32</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1DF8E5BB" w14:textId="2BDB28AE" w:rsidR="004B2854" w:rsidRDefault="004B2854">
                            <w:pPr>
                              <w:adjustRightInd w:val="0"/>
                              <w:snapToGrid w:val="0"/>
                              <w:spacing w:line="300" w:lineRule="auto"/>
                            </w:pPr>
                            <w:r>
                              <w:rPr>
                                <w:rFonts w:hint="eastAsia"/>
                              </w:rPr>
                              <w:t>日期：</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091EE87" w14:textId="380ED3AB" w:rsidR="004B2854" w:rsidRDefault="004B2854">
                            <w:pPr>
                              <w:adjustRightInd w:val="0"/>
                              <w:snapToGrid w:val="0"/>
                              <w:spacing w:line="300" w:lineRule="auto"/>
                            </w:pPr>
                            <w:r>
                              <w:rPr>
                                <w:rFonts w:hint="eastAsia"/>
                              </w:rPr>
                              <w:t>地点：</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1F650B" id="_x0000_t202" coordsize="21600,21600" o:spt="202" path="m,l,21600r21600,l21600,xe">
                <v:stroke joinstyle="miter"/>
                <v:path gradientshapeok="t" o:connecttype="rect"/>
              </v:shapetype>
              <v:shape id="Text Box 4" o:spid="_x0000_s1026" type="#_x0000_t202" style="position:absolute;left:0;text-align:left;margin-left:334.9pt;margin-top:-30.55pt;width:144.2pt;height:9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" stroked="f">
                <v:textbox>
                  <w:txbxContent>
                    <w:p w14:paraId="0F1D6512" w14:textId="436B4923" w:rsidR="004B2854" w:rsidRPr="003A2C38" w:rsidRDefault="004B2854">
                      <w:pPr>
                        <w:adjustRightInd w:val="0"/>
                        <w:snapToGrid w:val="0"/>
                        <w:spacing w:line="300" w:lineRule="auto"/>
                        <w:rPr>
                          <w:u w:val="single"/>
                        </w:rPr>
                      </w:pPr>
                      <w:r>
                        <w:rPr>
                          <w:rFonts w:hint="eastAsia"/>
                        </w:rPr>
                        <w:t>专业：</w:t>
                      </w:r>
                      <w:r w:rsidR="003A2C38" w:rsidRPr="003A2C38">
                        <w:rPr>
                          <w:rFonts w:hint="eastAsia"/>
                          <w:u w:val="single"/>
                        </w:rPr>
                        <w:t xml:space="preserve"> </w:t>
                      </w:r>
                      <w:r w:rsidR="003A2C38">
                        <w:rPr>
                          <w:u w:val="single"/>
                        </w:rPr>
                        <w:t xml:space="preserve"> </w:t>
                      </w:r>
                      <w:r w:rsidR="00C1383F">
                        <w:rPr>
                          <w:rFonts w:hint="eastAsia"/>
                          <w:u w:val="single"/>
                        </w:rPr>
                        <w:t>化学工程与工艺</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5BB1118" w14:textId="24DB886E" w:rsidR="004B2854" w:rsidRDefault="004B2854">
                      <w:pPr>
                        <w:adjustRightInd w:val="0"/>
                        <w:snapToGrid w:val="0"/>
                        <w:spacing w:line="300" w:lineRule="auto"/>
                      </w:pPr>
                      <w:r>
                        <w:rPr>
                          <w:rFonts w:hint="eastAsia"/>
                        </w:rPr>
                        <w:t>姓名：</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248BB058" w14:textId="29BA1F3C" w:rsidR="004B2854" w:rsidRDefault="004B2854">
                      <w:pPr>
                        <w:adjustRightInd w:val="0"/>
                        <w:snapToGrid w:val="0"/>
                        <w:spacing w:line="300" w:lineRule="auto"/>
                      </w:pPr>
                      <w:r>
                        <w:rPr>
                          <w:rFonts w:hint="eastAsia"/>
                        </w:rPr>
                        <w:t>学号：</w:t>
                      </w:r>
                      <w:r w:rsidR="003A2C38" w:rsidRPr="003A2C38">
                        <w:rPr>
                          <w:rFonts w:hint="eastAsia"/>
                          <w:u w:val="single"/>
                        </w:rPr>
                        <w:t xml:space="preserve"> </w:t>
                      </w:r>
                      <w:r w:rsidR="003A2C38">
                        <w:rPr>
                          <w:u w:val="single"/>
                        </w:rPr>
                        <w:t xml:space="preserve">  </w:t>
                      </w:r>
                      <w:r w:rsidR="00C1383F">
                        <w:rPr>
                          <w:rFonts w:hint="eastAsia"/>
                          <w:u w:val="single"/>
                        </w:rPr>
                        <w:t>32</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1DF8E5BB" w14:textId="2BDB28AE" w:rsidR="004B2854" w:rsidRDefault="004B2854">
                      <w:pPr>
                        <w:adjustRightInd w:val="0"/>
                        <w:snapToGrid w:val="0"/>
                        <w:spacing w:line="300" w:lineRule="auto"/>
                      </w:pPr>
                      <w:r>
                        <w:rPr>
                          <w:rFonts w:hint="eastAsia"/>
                        </w:rPr>
                        <w:t>日期：</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p w14:paraId="7091EE87" w14:textId="380ED3AB" w:rsidR="004B2854" w:rsidRDefault="004B2854">
                      <w:pPr>
                        <w:adjustRightInd w:val="0"/>
                        <w:snapToGrid w:val="0"/>
                        <w:spacing w:line="300" w:lineRule="auto"/>
                      </w:pPr>
                      <w:r>
                        <w:rPr>
                          <w:rFonts w:hint="eastAsia"/>
                        </w:rPr>
                        <w:t>地点：</w:t>
                      </w:r>
                      <w:r w:rsidR="003A2C38" w:rsidRPr="003A2C38">
                        <w:rPr>
                          <w:rFonts w:hint="eastAsia"/>
                          <w:u w:val="single"/>
                        </w:rPr>
                        <w:t xml:space="preserve"> </w:t>
                      </w:r>
                      <w:r w:rsidR="003A2C38">
                        <w:rPr>
                          <w:u w:val="single"/>
                        </w:rPr>
                        <w:t xml:space="preserve">             </w:t>
                      </w:r>
                      <w:r w:rsidR="00C70E9E">
                        <w:rPr>
                          <w:u w:val="single"/>
                        </w:rPr>
                        <w:t xml:space="preserve"> </w:t>
                      </w:r>
                      <w:r w:rsidR="003A2C38">
                        <w:rPr>
                          <w:u w:val="single"/>
                        </w:rPr>
                        <w:t xml:space="preserve">   </w:t>
                      </w:r>
                      <w:r w:rsidR="003A2C38" w:rsidRPr="003A2C38">
                        <w:rPr>
                          <w:u w:val="single"/>
                        </w:rPr>
                        <w:t xml:space="preserve"> </w:t>
                      </w:r>
                    </w:p>
                  </w:txbxContent>
                </v:textbox>
              </v:shape>
            </w:pict>
          </mc:Fallback>
        </mc:AlternateContent>
      </w:r>
      <w:r>
        <w:rPr>
          <w:rFonts w:hint="eastAsia"/>
          <w:noProof/>
          <w:snapToGrid w:val="0"/>
          <w:kern w:val="0"/>
          <w:position w:val="6"/>
        </w:rPr>
        <w:drawing>
          <wp:inline distT="0" distB="0" distL="0" distR="0" wp14:anchorId="10B05D6D" wp14:editId="2D0BB636">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6245"/>
                    </a:xfrm>
                    <a:prstGeom prst="rect">
                      <a:avLst/>
                    </a:prstGeom>
                    <a:noFill/>
                    <a:ln>
                      <a:noFill/>
                    </a:ln>
                  </pic:spPr>
                </pic:pic>
              </a:graphicData>
            </a:graphic>
          </wp:inline>
        </w:drawing>
      </w:r>
      <w:r w:rsidR="004B2854">
        <w:rPr>
          <w:rFonts w:ascii="楷体_GB2312" w:eastAsia="楷体_GB2312" w:hAnsi="新宋体" w:hint="eastAsia"/>
          <w:b/>
          <w:bCs/>
          <w:snapToGrid w:val="0"/>
          <w:spacing w:val="20"/>
          <w:kern w:val="0"/>
          <w:position w:val="18"/>
          <w:sz w:val="52"/>
          <w:szCs w:val="52"/>
        </w:rPr>
        <w:t>实验报告</w:t>
      </w:r>
    </w:p>
    <w:p w14:paraId="46A8E4A4" w14:textId="77777777" w:rsidR="004B2854" w:rsidRDefault="004B2854">
      <w:pPr>
        <w:rPr>
          <w:snapToGrid w:val="0"/>
          <w:kern w:val="0"/>
          <w:position w:val="6"/>
          <w:szCs w:val="21"/>
        </w:rPr>
      </w:pPr>
    </w:p>
    <w:p w14:paraId="5858349A" w14:textId="5B664AC4" w:rsidR="004B2854" w:rsidRPr="003A1582" w:rsidRDefault="004B2854" w:rsidP="00CF720E">
      <w:pPr>
        <w:spacing w:line="360" w:lineRule="auto"/>
        <w:rPr>
          <w:snapToGrid w:val="0"/>
          <w:kern w:val="0"/>
          <w:position w:val="6"/>
          <w:szCs w:val="21"/>
          <w:u w:val="single"/>
        </w:rPr>
      </w:pPr>
      <w:r>
        <w:rPr>
          <w:rFonts w:hint="eastAsia"/>
          <w:snapToGrid w:val="0"/>
          <w:kern w:val="0"/>
          <w:position w:val="6"/>
          <w:szCs w:val="21"/>
        </w:rPr>
        <w:t>课程名称：</w:t>
      </w:r>
      <w:r w:rsidR="00CF131E" w:rsidRPr="00CF131E">
        <w:rPr>
          <w:rFonts w:hint="eastAsia"/>
          <w:snapToGrid w:val="0"/>
          <w:kern w:val="0"/>
          <w:position w:val="6"/>
          <w:szCs w:val="21"/>
          <w:u w:val="single"/>
        </w:rPr>
        <w:t xml:space="preserve"> </w:t>
      </w:r>
      <w:r w:rsidR="00CF131E" w:rsidRPr="00CF131E">
        <w:rPr>
          <w:snapToGrid w:val="0"/>
          <w:kern w:val="0"/>
          <w:position w:val="6"/>
          <w:szCs w:val="21"/>
          <w:u w:val="single"/>
        </w:rPr>
        <w:t xml:space="preserve"> </w:t>
      </w:r>
      <w:r w:rsidR="00CF131E">
        <w:rPr>
          <w:snapToGrid w:val="0"/>
          <w:kern w:val="0"/>
          <w:position w:val="6"/>
          <w:szCs w:val="21"/>
          <w:u w:val="single"/>
        </w:rPr>
        <w:t xml:space="preserve">   </w:t>
      </w:r>
      <w:r w:rsidR="00C1383F" w:rsidRPr="00C1383F">
        <w:rPr>
          <w:rFonts w:hint="eastAsia"/>
          <w:snapToGrid w:val="0"/>
          <w:kern w:val="0"/>
          <w:position w:val="6"/>
          <w:szCs w:val="21"/>
          <w:u w:val="single"/>
        </w:rPr>
        <w:t>化工专业实验Ⅱ</w:t>
      </w:r>
      <w:r w:rsidR="00CF131E" w:rsidRP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F131E" w:rsidRPr="00CF131E">
        <w:rPr>
          <w:snapToGrid w:val="0"/>
          <w:kern w:val="0"/>
          <w:position w:val="6"/>
          <w:szCs w:val="21"/>
          <w:u w:val="single"/>
        </w:rPr>
        <w:t xml:space="preserve"> </w:t>
      </w:r>
      <w:r w:rsidR="00CF131E" w:rsidRPr="00CF131E">
        <w:rPr>
          <w:rFonts w:hint="eastAsia"/>
          <w:snapToGrid w:val="0"/>
          <w:kern w:val="0"/>
          <w:position w:val="6"/>
          <w:szCs w:val="21"/>
          <w:u w:val="single"/>
        </w:rPr>
        <w:t xml:space="preserve"> </w:t>
      </w:r>
      <w:r>
        <w:rPr>
          <w:rFonts w:hint="eastAsia"/>
          <w:snapToGrid w:val="0"/>
          <w:kern w:val="0"/>
          <w:position w:val="6"/>
          <w:szCs w:val="21"/>
        </w:rPr>
        <w:t>指导老师：</w:t>
      </w:r>
      <w:r w:rsidR="00CF131E" w:rsidRP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1383F">
        <w:rPr>
          <w:rFonts w:hint="eastAsia"/>
          <w:snapToGrid w:val="0"/>
          <w:kern w:val="0"/>
          <w:position w:val="6"/>
          <w:szCs w:val="21"/>
          <w:u w:val="single"/>
        </w:rPr>
        <w:t>介素云</w:t>
      </w:r>
      <w:r w:rsidR="00CF720E">
        <w:rPr>
          <w:rFonts w:hint="eastAsia"/>
          <w:snapToGrid w:val="0"/>
          <w:kern w:val="0"/>
          <w:position w:val="6"/>
          <w:szCs w:val="21"/>
          <w:u w:val="single"/>
        </w:rPr>
        <w:t xml:space="preserve"> </w:t>
      </w:r>
      <w:r w:rsidR="00CF720E">
        <w:rPr>
          <w:snapToGrid w:val="0"/>
          <w:kern w:val="0"/>
          <w:position w:val="6"/>
          <w:szCs w:val="21"/>
          <w:u w:val="single"/>
        </w:rPr>
        <w:t xml:space="preserve">     </w:t>
      </w:r>
      <w:r w:rsidR="00CF131E">
        <w:rPr>
          <w:rFonts w:hint="eastAsia"/>
          <w:snapToGrid w:val="0"/>
          <w:kern w:val="0"/>
          <w:position w:val="6"/>
          <w:szCs w:val="21"/>
          <w:u w:val="single"/>
        </w:rPr>
        <w:t xml:space="preserve"> </w:t>
      </w:r>
      <w:r w:rsidR="00CF131E">
        <w:rPr>
          <w:snapToGrid w:val="0"/>
          <w:kern w:val="0"/>
          <w:position w:val="6"/>
          <w:szCs w:val="21"/>
          <w:u w:val="single"/>
        </w:rPr>
        <w:t xml:space="preserve"> </w:t>
      </w:r>
      <w:r w:rsidR="00CF131E" w:rsidRPr="00CF131E">
        <w:rPr>
          <w:snapToGrid w:val="0"/>
          <w:kern w:val="0"/>
          <w:position w:val="6"/>
          <w:szCs w:val="21"/>
          <w:u w:val="single"/>
        </w:rPr>
        <w:t xml:space="preserve">  </w:t>
      </w:r>
      <w:r w:rsidR="00C1383F">
        <w:rPr>
          <w:rFonts w:hint="eastAsia"/>
          <w:snapToGrid w:val="0"/>
          <w:kern w:val="0"/>
          <w:position w:val="6"/>
          <w:szCs w:val="21"/>
          <w:u w:val="single"/>
        </w:rPr>
        <w:t xml:space="preserve">      </w:t>
      </w:r>
      <w:r w:rsidR="00C70E9E">
        <w:rPr>
          <w:rFonts w:hint="eastAsia"/>
          <w:snapToGrid w:val="0"/>
          <w:kern w:val="0"/>
          <w:position w:val="6"/>
          <w:szCs w:val="21"/>
        </w:rPr>
        <w:t>实验类型：</w:t>
      </w:r>
      <w:r w:rsidR="00C70E9E" w:rsidRPr="00C912D9">
        <w:rPr>
          <w:rFonts w:hint="eastAsia"/>
          <w:snapToGrid w:val="0"/>
          <w:kern w:val="0"/>
          <w:position w:val="6"/>
          <w:szCs w:val="21"/>
          <w:u w:val="single"/>
        </w:rPr>
        <w:t xml:space="preserve"> </w:t>
      </w:r>
      <w:r w:rsidR="00C70E9E" w:rsidRPr="00C912D9">
        <w:rPr>
          <w:snapToGrid w:val="0"/>
          <w:kern w:val="0"/>
          <w:position w:val="6"/>
          <w:szCs w:val="21"/>
          <w:u w:val="single"/>
        </w:rPr>
        <w:t xml:space="preserve"> </w:t>
      </w:r>
      <w:r w:rsidR="00C70E9E">
        <w:rPr>
          <w:snapToGrid w:val="0"/>
          <w:kern w:val="0"/>
          <w:position w:val="6"/>
          <w:szCs w:val="21"/>
          <w:u w:val="single"/>
        </w:rPr>
        <w:t xml:space="preserve">   </w:t>
      </w:r>
      <w:r w:rsidR="00C1383F">
        <w:rPr>
          <w:rFonts w:hint="eastAsia"/>
          <w:snapToGrid w:val="0"/>
          <w:kern w:val="0"/>
          <w:position w:val="6"/>
          <w:szCs w:val="21"/>
          <w:u w:val="single"/>
        </w:rPr>
        <w:t xml:space="preserve">    </w:t>
      </w:r>
      <w:r w:rsidR="00C70E9E">
        <w:rPr>
          <w:snapToGrid w:val="0"/>
          <w:kern w:val="0"/>
          <w:position w:val="6"/>
          <w:szCs w:val="21"/>
          <w:u w:val="single"/>
        </w:rPr>
        <w:t xml:space="preserve"> </w:t>
      </w:r>
      <w:r w:rsidR="00CF720E">
        <w:rPr>
          <w:snapToGrid w:val="0"/>
          <w:kern w:val="0"/>
          <w:position w:val="6"/>
          <w:szCs w:val="21"/>
          <w:u w:val="single"/>
        </w:rPr>
        <w:t xml:space="preserve"> </w:t>
      </w:r>
      <w:r w:rsidR="00C70E9E">
        <w:rPr>
          <w:snapToGrid w:val="0"/>
          <w:kern w:val="0"/>
          <w:position w:val="6"/>
          <w:szCs w:val="21"/>
          <w:u w:val="single"/>
        </w:rPr>
        <w:t xml:space="preserve"> </w:t>
      </w:r>
    </w:p>
    <w:p w14:paraId="18382D96" w14:textId="3559F695" w:rsidR="004B2854" w:rsidRDefault="004B2854" w:rsidP="00CF720E">
      <w:pPr>
        <w:spacing w:line="360" w:lineRule="auto"/>
        <w:rPr>
          <w:snapToGrid w:val="0"/>
          <w:kern w:val="0"/>
          <w:position w:val="6"/>
          <w:szCs w:val="21"/>
          <w:u w:val="single"/>
        </w:rPr>
      </w:pPr>
      <w:r>
        <w:rPr>
          <w:rFonts w:hint="eastAsia"/>
          <w:snapToGrid w:val="0"/>
          <w:kern w:val="0"/>
          <w:position w:val="6"/>
          <w:szCs w:val="21"/>
        </w:rPr>
        <w:t>实验名称：</w:t>
      </w:r>
      <w:r w:rsidR="00C1383F" w:rsidRPr="00C1383F">
        <w:rPr>
          <w:rFonts w:hint="eastAsia"/>
          <w:snapToGrid w:val="0"/>
          <w:kern w:val="0"/>
          <w:position w:val="6"/>
          <w:szCs w:val="21"/>
          <w:u w:val="single"/>
        </w:rPr>
        <w:t>核壳结构冲击改性剂</w:t>
      </w:r>
      <w:r w:rsidR="00C1383F" w:rsidRPr="00C1383F">
        <w:rPr>
          <w:rFonts w:hint="eastAsia"/>
          <w:snapToGrid w:val="0"/>
          <w:kern w:val="0"/>
          <w:position w:val="6"/>
          <w:szCs w:val="21"/>
          <w:u w:val="single"/>
        </w:rPr>
        <w:t>ACR</w:t>
      </w:r>
      <w:r w:rsidR="00C1383F" w:rsidRPr="00C1383F">
        <w:rPr>
          <w:rFonts w:hint="eastAsia"/>
          <w:snapToGrid w:val="0"/>
          <w:kern w:val="0"/>
          <w:position w:val="6"/>
          <w:szCs w:val="21"/>
          <w:u w:val="single"/>
        </w:rPr>
        <w:t>的制备与表征及加工</w:t>
      </w:r>
      <w:r w:rsidR="00C912D9" w:rsidRPr="00C912D9">
        <w:rPr>
          <w:rFonts w:hint="eastAsia"/>
          <w:snapToGrid w:val="0"/>
          <w:kern w:val="0"/>
          <w:position w:val="6"/>
          <w:szCs w:val="21"/>
          <w:u w:val="single"/>
        </w:rPr>
        <w:t xml:space="preserve"> </w:t>
      </w:r>
      <w:r w:rsidR="00C912D9">
        <w:rPr>
          <w:snapToGrid w:val="0"/>
          <w:kern w:val="0"/>
          <w:position w:val="6"/>
          <w:szCs w:val="21"/>
          <w:u w:val="single"/>
        </w:rPr>
        <w:t xml:space="preserve"> </w:t>
      </w:r>
      <w:r w:rsidR="00C70E9E">
        <w:rPr>
          <w:snapToGrid w:val="0"/>
          <w:kern w:val="0"/>
          <w:position w:val="6"/>
          <w:szCs w:val="21"/>
          <w:u w:val="single"/>
        </w:rPr>
        <w:t xml:space="preserve">  </w:t>
      </w:r>
      <w:r w:rsidR="00C912D9">
        <w:rPr>
          <w:snapToGrid w:val="0"/>
          <w:kern w:val="0"/>
          <w:position w:val="6"/>
          <w:szCs w:val="21"/>
          <w:u w:val="single"/>
        </w:rPr>
        <w:t xml:space="preserve">  </w:t>
      </w:r>
      <w:r w:rsidR="00C70E9E">
        <w:rPr>
          <w:rFonts w:hint="eastAsia"/>
          <w:snapToGrid w:val="0"/>
          <w:kern w:val="0"/>
          <w:position w:val="6"/>
          <w:szCs w:val="21"/>
        </w:rPr>
        <w:t>成绩：</w:t>
      </w:r>
      <w:r w:rsidR="00C70E9E">
        <w:rPr>
          <w:rFonts w:hint="eastAsia"/>
          <w:snapToGrid w:val="0"/>
          <w:kern w:val="0"/>
          <w:position w:val="6"/>
          <w:szCs w:val="21"/>
          <w:u w:val="single"/>
        </w:rPr>
        <w:t xml:space="preserve"> </w:t>
      </w:r>
      <w:r w:rsidR="00C70E9E">
        <w:rPr>
          <w:snapToGrid w:val="0"/>
          <w:kern w:val="0"/>
          <w:position w:val="6"/>
          <w:szCs w:val="21"/>
          <w:u w:val="single"/>
        </w:rPr>
        <w:t xml:space="preserve">          </w:t>
      </w:r>
      <w:r w:rsidR="009F1386">
        <w:rPr>
          <w:snapToGrid w:val="0"/>
          <w:kern w:val="0"/>
          <w:position w:val="6"/>
          <w:szCs w:val="21"/>
          <w:u w:val="single"/>
        </w:rPr>
        <w:t xml:space="preserve"> </w:t>
      </w:r>
      <w:r w:rsidR="00C1383F">
        <w:rPr>
          <w:rFonts w:hint="eastAsia"/>
          <w:snapToGrid w:val="0"/>
          <w:kern w:val="0"/>
          <w:position w:val="6"/>
          <w:szCs w:val="21"/>
          <w:u w:val="single"/>
        </w:rPr>
        <w:t xml:space="preserve"> </w:t>
      </w:r>
      <w:r w:rsidR="009F1386" w:rsidRPr="00C1383F">
        <w:rPr>
          <w:rFonts w:hint="eastAsia"/>
          <w:snapToGrid w:val="0"/>
          <w:kern w:val="0"/>
          <w:position w:val="6"/>
          <w:szCs w:val="21"/>
        </w:rPr>
        <w:t>签名</w:t>
      </w:r>
      <w:r w:rsidR="00CF720E" w:rsidRPr="00C1383F">
        <w:rPr>
          <w:rFonts w:hint="eastAsia"/>
          <w:snapToGrid w:val="0"/>
          <w:kern w:val="0"/>
          <w:position w:val="6"/>
          <w:szCs w:val="21"/>
        </w:rPr>
        <w:t>：</w:t>
      </w:r>
      <w:r w:rsidR="009F1386">
        <w:rPr>
          <w:snapToGrid w:val="0"/>
          <w:kern w:val="0"/>
          <w:position w:val="6"/>
          <w:szCs w:val="21"/>
          <w:u w:val="single"/>
        </w:rPr>
        <w:t xml:space="preserve">    </w:t>
      </w:r>
      <w:r w:rsidR="00C1383F">
        <w:rPr>
          <w:rFonts w:hint="eastAsia"/>
          <w:snapToGrid w:val="0"/>
          <w:kern w:val="0"/>
          <w:position w:val="6"/>
          <w:szCs w:val="21"/>
          <w:u w:val="single"/>
        </w:rPr>
        <w:t xml:space="preserve"> </w:t>
      </w:r>
      <w:r w:rsidR="009F1386">
        <w:rPr>
          <w:snapToGrid w:val="0"/>
          <w:kern w:val="0"/>
          <w:position w:val="6"/>
          <w:szCs w:val="21"/>
          <w:u w:val="single"/>
        </w:rPr>
        <w:t xml:space="preserve">  </w:t>
      </w:r>
      <w:r w:rsidR="00D12D37">
        <w:rPr>
          <w:rFonts w:hint="eastAsia"/>
          <w:snapToGrid w:val="0"/>
          <w:kern w:val="0"/>
          <w:position w:val="6"/>
          <w:szCs w:val="21"/>
          <w:u w:val="single"/>
        </w:rPr>
        <w:t xml:space="preserve"> </w:t>
      </w:r>
      <w:r w:rsidR="009F1386">
        <w:rPr>
          <w:snapToGrid w:val="0"/>
          <w:kern w:val="0"/>
          <w:position w:val="6"/>
          <w:szCs w:val="21"/>
          <w:u w:val="single"/>
        </w:rPr>
        <w:t xml:space="preserve">  </w:t>
      </w:r>
    </w:p>
    <w:p w14:paraId="04EDBD0A" w14:textId="0E54AB2E" w:rsidR="00D12D37" w:rsidRPr="00D12D37" w:rsidRDefault="00D12D37" w:rsidP="00CF720E">
      <w:pPr>
        <w:spacing w:line="360" w:lineRule="auto"/>
        <w:rPr>
          <w:b/>
          <w:bCs/>
          <w:snapToGrid w:val="0"/>
          <w:kern w:val="0"/>
          <w:position w:val="6"/>
          <w:sz w:val="28"/>
          <w:szCs w:val="28"/>
        </w:rPr>
      </w:pPr>
      <w:r w:rsidRPr="00D12D37">
        <w:rPr>
          <w:rFonts w:hint="eastAsia"/>
          <w:b/>
          <w:bCs/>
          <w:snapToGrid w:val="0"/>
          <w:kern w:val="0"/>
          <w:position w:val="6"/>
          <w:sz w:val="28"/>
          <w:szCs w:val="28"/>
        </w:rPr>
        <w:t>一、实验目的</w:t>
      </w:r>
    </w:p>
    <w:p w14:paraId="41620C72" w14:textId="23B38938" w:rsidR="00D12D37" w:rsidRPr="00D12D37" w:rsidRDefault="00D12D37" w:rsidP="00D12D37">
      <w:pPr>
        <w:spacing w:line="360" w:lineRule="auto"/>
        <w:rPr>
          <w:snapToGrid w:val="0"/>
          <w:kern w:val="0"/>
          <w:position w:val="6"/>
          <w:sz w:val="24"/>
        </w:rPr>
      </w:pPr>
      <w:r w:rsidRPr="00D12D37">
        <w:rPr>
          <w:rFonts w:hint="eastAsia"/>
          <w:snapToGrid w:val="0"/>
          <w:kern w:val="0"/>
          <w:position w:val="6"/>
          <w:sz w:val="24"/>
        </w:rPr>
        <w:t>1.</w:t>
      </w:r>
      <w:r w:rsidRPr="00D12D37">
        <w:rPr>
          <w:rFonts w:hint="eastAsia"/>
          <w:snapToGrid w:val="0"/>
          <w:kern w:val="0"/>
          <w:position w:val="6"/>
          <w:sz w:val="24"/>
        </w:rPr>
        <w:t>掌握丙烯酯类单体精制的基本方法。</w:t>
      </w:r>
    </w:p>
    <w:p w14:paraId="69844063" w14:textId="2C506806" w:rsidR="00D12D37" w:rsidRPr="00D12D37" w:rsidRDefault="00D12D37" w:rsidP="00D12D37">
      <w:pPr>
        <w:spacing w:line="360" w:lineRule="auto"/>
        <w:rPr>
          <w:snapToGrid w:val="0"/>
          <w:kern w:val="0"/>
          <w:position w:val="6"/>
          <w:sz w:val="24"/>
        </w:rPr>
      </w:pPr>
      <w:r w:rsidRPr="00D12D37">
        <w:rPr>
          <w:rFonts w:hint="eastAsia"/>
          <w:snapToGrid w:val="0"/>
          <w:kern w:val="0"/>
          <w:position w:val="6"/>
          <w:sz w:val="24"/>
        </w:rPr>
        <w:t>2.</w:t>
      </w:r>
      <w:r w:rsidRPr="00D12D37">
        <w:rPr>
          <w:rFonts w:hint="eastAsia"/>
          <w:snapToGrid w:val="0"/>
          <w:kern w:val="0"/>
          <w:position w:val="6"/>
          <w:sz w:val="24"/>
        </w:rPr>
        <w:t>掌握乳液聚合的基本实验技能，了解乳液聚合体系的组成的特点聚合原理，观察乳液聚合的实验现象。</w:t>
      </w:r>
    </w:p>
    <w:p w14:paraId="1154F244" w14:textId="39A3F76B" w:rsidR="00D12D37" w:rsidRDefault="00D12D37" w:rsidP="00D12D37">
      <w:pPr>
        <w:spacing w:line="360" w:lineRule="auto"/>
        <w:rPr>
          <w:snapToGrid w:val="0"/>
          <w:kern w:val="0"/>
          <w:position w:val="6"/>
          <w:sz w:val="24"/>
        </w:rPr>
      </w:pPr>
      <w:r w:rsidRPr="00D12D37">
        <w:rPr>
          <w:rFonts w:hint="eastAsia"/>
          <w:snapToGrid w:val="0"/>
          <w:kern w:val="0"/>
          <w:position w:val="6"/>
          <w:sz w:val="24"/>
        </w:rPr>
        <w:t>3.</w:t>
      </w:r>
      <w:r w:rsidRPr="00D12D37">
        <w:rPr>
          <w:rFonts w:hint="eastAsia"/>
          <w:snapToGrid w:val="0"/>
          <w:kern w:val="0"/>
          <w:position w:val="6"/>
          <w:sz w:val="24"/>
        </w:rPr>
        <w:t>掌握</w:t>
      </w:r>
      <w:r w:rsidRPr="00D12D37">
        <w:rPr>
          <w:rFonts w:hint="eastAsia"/>
          <w:snapToGrid w:val="0"/>
          <w:kern w:val="0"/>
          <w:position w:val="6"/>
          <w:sz w:val="24"/>
        </w:rPr>
        <w:t xml:space="preserve"> ACR </w:t>
      </w:r>
      <w:r w:rsidRPr="00D12D37">
        <w:rPr>
          <w:rFonts w:hint="eastAsia"/>
          <w:snapToGrid w:val="0"/>
          <w:kern w:val="0"/>
          <w:position w:val="6"/>
          <w:sz w:val="24"/>
        </w:rPr>
        <w:t>改性</w:t>
      </w:r>
      <w:r w:rsidRPr="00D12D37">
        <w:rPr>
          <w:rFonts w:hint="eastAsia"/>
          <w:snapToGrid w:val="0"/>
          <w:kern w:val="0"/>
          <w:position w:val="6"/>
          <w:sz w:val="24"/>
        </w:rPr>
        <w:t xml:space="preserve"> PVC </w:t>
      </w:r>
      <w:r w:rsidRPr="00D12D37">
        <w:rPr>
          <w:rFonts w:hint="eastAsia"/>
          <w:snapToGrid w:val="0"/>
          <w:kern w:val="0"/>
          <w:position w:val="6"/>
          <w:sz w:val="24"/>
        </w:rPr>
        <w:t>的原理和方法。</w:t>
      </w:r>
    </w:p>
    <w:p w14:paraId="013EBC24" w14:textId="77777777" w:rsidR="00D12D37" w:rsidRDefault="00D12D37" w:rsidP="00D12D37">
      <w:pPr>
        <w:spacing w:line="360" w:lineRule="auto"/>
        <w:rPr>
          <w:snapToGrid w:val="0"/>
          <w:kern w:val="0"/>
          <w:position w:val="6"/>
          <w:sz w:val="24"/>
        </w:rPr>
      </w:pPr>
    </w:p>
    <w:p w14:paraId="2F1EAF97" w14:textId="1AC6AFB9" w:rsidR="00D12D37" w:rsidRPr="00904344" w:rsidRDefault="00D12D37" w:rsidP="00D12D37">
      <w:pPr>
        <w:spacing w:line="360" w:lineRule="auto"/>
        <w:rPr>
          <w:b/>
          <w:bCs/>
          <w:snapToGrid w:val="0"/>
          <w:kern w:val="0"/>
          <w:position w:val="6"/>
          <w:sz w:val="28"/>
          <w:szCs w:val="28"/>
        </w:rPr>
      </w:pPr>
      <w:r w:rsidRPr="00904344">
        <w:rPr>
          <w:rFonts w:hint="eastAsia"/>
          <w:b/>
          <w:bCs/>
          <w:snapToGrid w:val="0"/>
          <w:kern w:val="0"/>
          <w:position w:val="6"/>
          <w:sz w:val="28"/>
          <w:szCs w:val="28"/>
        </w:rPr>
        <w:t>二、实验原理</w:t>
      </w:r>
    </w:p>
    <w:p w14:paraId="4277A70F" w14:textId="02AE7D11" w:rsidR="00D12D37" w:rsidRPr="00904344" w:rsidRDefault="00D12D37" w:rsidP="00D12D37">
      <w:pPr>
        <w:spacing w:line="360" w:lineRule="auto"/>
        <w:rPr>
          <w:rFonts w:ascii="宋体" w:hAnsi="宋体"/>
          <w:b/>
          <w:bCs/>
          <w:snapToGrid w:val="0"/>
          <w:kern w:val="0"/>
          <w:position w:val="6"/>
          <w:sz w:val="24"/>
        </w:rPr>
      </w:pPr>
      <w:r w:rsidRPr="00904344">
        <w:rPr>
          <w:rFonts w:ascii="宋体" w:hAnsi="宋体" w:hint="eastAsia"/>
          <w:b/>
          <w:bCs/>
          <w:snapToGrid w:val="0"/>
          <w:kern w:val="0"/>
          <w:position w:val="6"/>
          <w:sz w:val="24"/>
        </w:rPr>
        <w:t>1、乳液聚合</w:t>
      </w:r>
    </w:p>
    <w:p w14:paraId="78C33EC9" w14:textId="4F09C871" w:rsidR="00D12D37" w:rsidRPr="00904344" w:rsidRDefault="00D12D37" w:rsidP="002447B3">
      <w:pPr>
        <w:pStyle w:val="a7"/>
        <w:spacing w:before="153" w:line="278" w:lineRule="auto"/>
        <w:ind w:left="0" w:firstLineChars="200" w:firstLine="452"/>
        <w:rPr>
          <w:spacing w:val="-2"/>
          <w:sz w:val="24"/>
          <w:szCs w:val="24"/>
        </w:rPr>
      </w:pPr>
      <w:r w:rsidRPr="00904344">
        <w:rPr>
          <w:spacing w:val="-7"/>
          <w:sz w:val="24"/>
          <w:szCs w:val="24"/>
        </w:rPr>
        <w:t>乳液聚合是指在机械搅拌下或者剧烈震荡下，用乳化剂使不溶或者微溶于水的单体分散</w:t>
      </w:r>
      <w:r w:rsidRPr="00904344">
        <w:rPr>
          <w:spacing w:val="-6"/>
          <w:sz w:val="24"/>
          <w:szCs w:val="24"/>
        </w:rPr>
        <w:t>在介质（如水）中，形成乳液，在水溶性引发剂的引发下进行的聚合反应。由于“隔离效应”</w:t>
      </w:r>
      <w:r w:rsidRPr="00904344">
        <w:rPr>
          <w:spacing w:val="-2"/>
          <w:sz w:val="24"/>
          <w:szCs w:val="24"/>
        </w:rPr>
        <w:t>作用，乳液聚合可以在不降低聚合速率的条件下，同时获得较高的分子量，并且具有散热容易、温度易控制、工艺简单、无污染、容易连续化生产、聚合产品可以直接使用等优点，在工业得到了广泛的应用。</w:t>
      </w:r>
    </w:p>
    <w:p w14:paraId="544FC97D" w14:textId="19C56EA1" w:rsidR="00904344" w:rsidRPr="002447B3" w:rsidRDefault="002447B3" w:rsidP="002447B3">
      <w:pPr>
        <w:pStyle w:val="a7"/>
        <w:spacing w:line="278" w:lineRule="auto"/>
        <w:ind w:left="0" w:firstLineChars="200"/>
        <w:rPr>
          <w:sz w:val="24"/>
          <w:szCs w:val="24"/>
        </w:rPr>
      </w:pPr>
      <w:r>
        <w:rPr>
          <w:noProof/>
        </w:rPr>
        <w:drawing>
          <wp:anchor distT="0" distB="0" distL="0" distR="0" simplePos="0" relativeHeight="251659264" behindDoc="0" locked="0" layoutInCell="1" allowOverlap="1" wp14:anchorId="141088EC" wp14:editId="064E4EB6">
            <wp:simplePos x="0" y="0"/>
            <wp:positionH relativeFrom="page">
              <wp:posOffset>914400</wp:posOffset>
            </wp:positionH>
            <wp:positionV relativeFrom="paragraph">
              <wp:posOffset>-2540</wp:posOffset>
            </wp:positionV>
            <wp:extent cx="2514936" cy="2438042"/>
            <wp:effectExtent l="0" t="0" r="0" b="635"/>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514936" cy="2438042"/>
                    </a:xfrm>
                    <a:prstGeom prst="rect">
                      <a:avLst/>
                    </a:prstGeom>
                  </pic:spPr>
                </pic:pic>
              </a:graphicData>
            </a:graphic>
          </wp:anchor>
        </w:drawing>
      </w:r>
      <w:r w:rsidR="00D12D37" w:rsidRPr="00904344">
        <w:rPr>
          <w:rFonts w:hint="eastAsia"/>
          <w:sz w:val="24"/>
          <w:szCs w:val="24"/>
        </w:rPr>
        <w:t>在乳液聚合中，单体是以较大的单体液滴和较小的增溶胶束的形式分散在水中，由于胶束的比表面积比液滴要大百倍，更有利于捕捉水相中的初级自由基和短链自由基，因而聚合反应不是发生在单体液滴中，而是主要发生在增溶胶束中，从而形成 M/P（单体/聚合物）乳胶粒。在每个 M/P 乳胶粒中仅含一个自由基，因此聚合反应速率主要取决于乳胶粒子的数目。乳液聚合分为三个阶段：（1）成核阶段：从聚合开始到胶束全部消失，随着乳胶粒数目的不断增加，聚合反应速率递增。（2）粒子成长阶段：从胶束消失开始到单体液滴消失为止，此阶段乳胶粒数目保持恒定，单体液滴不断向乳胶粒</w:t>
      </w:r>
      <w:r w:rsidR="00904344" w:rsidRPr="00904344">
        <w:rPr>
          <w:spacing w:val="-2"/>
          <w:sz w:val="24"/>
          <w:szCs w:val="24"/>
        </w:rPr>
        <w:t>提供单体以维持其单体浓度的稳定，聚合速率基本保持不变</w:t>
      </w:r>
      <w:r>
        <w:rPr>
          <w:rFonts w:hint="eastAsia"/>
          <w:spacing w:val="-2"/>
          <w:sz w:val="24"/>
          <w:szCs w:val="24"/>
        </w:rPr>
        <w:t>。</w:t>
      </w:r>
      <w:r w:rsidR="00904344" w:rsidRPr="00904344">
        <w:rPr>
          <w:spacing w:val="-2"/>
          <w:sz w:val="24"/>
          <w:szCs w:val="24"/>
        </w:rPr>
        <w:t>（3）减速阶段：从单体液滴消失开始到聚合结束。</w:t>
      </w:r>
    </w:p>
    <w:p w14:paraId="6DB80021" w14:textId="77777777" w:rsidR="00904344" w:rsidRPr="00904344" w:rsidRDefault="00904344" w:rsidP="002447B3">
      <w:pPr>
        <w:pStyle w:val="a7"/>
        <w:spacing w:line="278" w:lineRule="auto"/>
        <w:ind w:left="0" w:firstLineChars="200" w:firstLine="464"/>
        <w:rPr>
          <w:spacing w:val="-2"/>
          <w:sz w:val="24"/>
          <w:szCs w:val="24"/>
        </w:rPr>
      </w:pPr>
      <w:r w:rsidRPr="00904344">
        <w:rPr>
          <w:spacing w:val="-4"/>
          <w:sz w:val="24"/>
          <w:szCs w:val="24"/>
        </w:rPr>
        <w:t>常规乳液聚合体系主要是由微溶于水或不溶于水的单体、水、水溶性引发剂、水溶性乳</w:t>
      </w:r>
      <w:r w:rsidRPr="00904344">
        <w:rPr>
          <w:spacing w:val="-2"/>
          <w:sz w:val="24"/>
          <w:szCs w:val="24"/>
        </w:rPr>
        <w:t>化</w:t>
      </w:r>
      <w:r w:rsidRPr="00904344">
        <w:rPr>
          <w:spacing w:val="-2"/>
          <w:sz w:val="24"/>
          <w:szCs w:val="24"/>
        </w:rPr>
        <w:lastRenderedPageBreak/>
        <w:t>剂四部分组成。</w:t>
      </w:r>
    </w:p>
    <w:p w14:paraId="19841839" w14:textId="77777777" w:rsidR="002447B3" w:rsidRPr="002447B3" w:rsidRDefault="002447B3" w:rsidP="002447B3">
      <w:pPr>
        <w:pStyle w:val="a7"/>
        <w:spacing w:line="278" w:lineRule="auto"/>
        <w:ind w:left="0" w:firstLineChars="200" w:firstLine="472"/>
        <w:rPr>
          <w:spacing w:val="-2"/>
          <w:sz w:val="24"/>
          <w:szCs w:val="24"/>
        </w:rPr>
      </w:pPr>
      <w:r w:rsidRPr="002447B3">
        <w:rPr>
          <w:rFonts w:hint="eastAsia"/>
          <w:spacing w:val="-2"/>
          <w:sz w:val="24"/>
          <w:szCs w:val="24"/>
        </w:rPr>
        <w:t>乳化剂是乳液聚合的重要组成部分，常用乳化剂是水溶性阴离子表面活性剂，其作用之一是使单体乳化成微小液滴，成为稳定的乳液。更重要的是超过某一临界浓度（CMC）以后，乳化剂分子聚集成胶束，成为引发聚合的场所。乳化剂之所以能够起到乳化作用，是因为乳化剂分子由亲水的极性基团和疏水（亲油）的非极性基团组成。对同一乳化剂而言，乳化剂的浓度越大，粒径大小分布越窄，并且阴离子乳化剂与非离子型乳化剂配合使用可以使聚合</w:t>
      </w:r>
    </w:p>
    <w:p w14:paraId="0EFB3FEC" w14:textId="6C45BF31" w:rsidR="002447B3" w:rsidRPr="002447B3" w:rsidRDefault="002447B3" w:rsidP="002447B3">
      <w:pPr>
        <w:pStyle w:val="a7"/>
        <w:spacing w:line="278" w:lineRule="auto"/>
        <w:ind w:left="0" w:firstLine="0"/>
        <w:rPr>
          <w:spacing w:val="-2"/>
          <w:sz w:val="24"/>
          <w:szCs w:val="24"/>
        </w:rPr>
      </w:pPr>
      <w:r w:rsidRPr="002447B3">
        <w:rPr>
          <w:rFonts w:hint="eastAsia"/>
          <w:spacing w:val="-2"/>
          <w:sz w:val="24"/>
          <w:szCs w:val="24"/>
        </w:rPr>
        <w:t>物乳胶粒子粒径分布更窄。</w:t>
      </w:r>
    </w:p>
    <w:p w14:paraId="57CFFF4C" w14:textId="77777777" w:rsidR="002447B3" w:rsidRPr="002447B3" w:rsidRDefault="002447B3" w:rsidP="002447B3">
      <w:pPr>
        <w:pStyle w:val="a7"/>
        <w:spacing w:line="278" w:lineRule="auto"/>
        <w:ind w:left="0" w:firstLineChars="200" w:firstLine="472"/>
        <w:rPr>
          <w:spacing w:val="-2"/>
          <w:sz w:val="24"/>
          <w:szCs w:val="24"/>
        </w:rPr>
      </w:pPr>
      <w:r w:rsidRPr="002447B3">
        <w:rPr>
          <w:rFonts w:hint="eastAsia"/>
          <w:spacing w:val="-2"/>
          <w:sz w:val="24"/>
          <w:szCs w:val="24"/>
        </w:rPr>
        <w:t>引发剂除单一的过硫酸盐外，许多场合还采用氧化还原引发体系，除了主还原剂外，还有副还原剂，有时另加络合剂。</w:t>
      </w:r>
    </w:p>
    <w:p w14:paraId="60EE9BE3" w14:textId="34A4C8BA" w:rsidR="00D12D37" w:rsidRDefault="002447B3" w:rsidP="002447B3">
      <w:pPr>
        <w:pStyle w:val="a7"/>
        <w:spacing w:line="278" w:lineRule="auto"/>
        <w:ind w:left="0" w:firstLineChars="200" w:firstLine="472"/>
        <w:rPr>
          <w:spacing w:val="-2"/>
          <w:sz w:val="24"/>
          <w:szCs w:val="24"/>
        </w:rPr>
      </w:pPr>
      <w:r w:rsidRPr="002447B3">
        <w:rPr>
          <w:rFonts w:hint="eastAsia"/>
          <w:spacing w:val="-2"/>
          <w:sz w:val="24"/>
          <w:szCs w:val="24"/>
        </w:rPr>
        <w:t>因大多数乳胶体对氢离子浓度很敏感，为了使乳胶稳定，通常还需要加入一定量的pH调节剂。</w:t>
      </w:r>
    </w:p>
    <w:p w14:paraId="3A74FEA9" w14:textId="5E5E13D5" w:rsidR="002447B3" w:rsidRPr="002447B3" w:rsidRDefault="002447B3" w:rsidP="002447B3">
      <w:pPr>
        <w:pStyle w:val="a7"/>
        <w:spacing w:line="278" w:lineRule="auto"/>
        <w:ind w:left="0" w:firstLine="0"/>
        <w:rPr>
          <w:b/>
          <w:bCs/>
          <w:spacing w:val="-2"/>
          <w:sz w:val="28"/>
          <w:szCs w:val="28"/>
        </w:rPr>
      </w:pPr>
      <w:r w:rsidRPr="002447B3">
        <w:rPr>
          <w:rFonts w:hint="eastAsia"/>
          <w:b/>
          <w:bCs/>
          <w:spacing w:val="-2"/>
          <w:sz w:val="28"/>
          <w:szCs w:val="28"/>
        </w:rPr>
        <w:t>2.共混</w:t>
      </w:r>
    </w:p>
    <w:p w14:paraId="73DB4923" w14:textId="77777777" w:rsidR="002447B3" w:rsidRPr="002447B3" w:rsidRDefault="002447B3" w:rsidP="002447B3">
      <w:pPr>
        <w:pStyle w:val="a7"/>
        <w:spacing w:line="278" w:lineRule="auto"/>
        <w:ind w:left="0" w:firstLineChars="200" w:firstLine="472"/>
        <w:rPr>
          <w:spacing w:val="-2"/>
          <w:sz w:val="24"/>
          <w:szCs w:val="24"/>
        </w:rPr>
      </w:pPr>
      <w:r w:rsidRPr="002447B3">
        <w:rPr>
          <w:spacing w:val="-2"/>
          <w:sz w:val="24"/>
          <w:szCs w:val="24"/>
        </w:rPr>
        <w:t>共混是指共同混合，使几种材料均匀混合，以提高材料性能的物理方法，工业上典型的例子是用炼胶机将不同橡胶或橡胶与塑料均匀地混炼成胶料。通过共混可提高高分子材料的物理力学性能、加工性能，降低成本，扩大使用范围。共混是实现聚合物改性和生产高性能新材料的重要途径之一。共混产物按生产方法可分为机械共混物、化学共混物、胶乳共混物和溶液共混物。其中以机械共混物，即通过棍筒、挤出机或强力混合器将不同聚合物熔体进行混合得到的共混物占主要地位。</w:t>
      </w:r>
    </w:p>
    <w:p w14:paraId="3E91AABE" w14:textId="77777777" w:rsidR="002447B3" w:rsidRPr="002447B3" w:rsidRDefault="002447B3" w:rsidP="002447B3">
      <w:pPr>
        <w:pStyle w:val="a7"/>
        <w:spacing w:line="278" w:lineRule="auto"/>
        <w:ind w:left="0" w:firstLineChars="200" w:firstLine="472"/>
        <w:rPr>
          <w:spacing w:val="-2"/>
          <w:sz w:val="24"/>
          <w:szCs w:val="24"/>
        </w:rPr>
      </w:pPr>
      <w:r w:rsidRPr="002447B3">
        <w:rPr>
          <w:spacing w:val="-2"/>
          <w:sz w:val="24"/>
          <w:szCs w:val="24"/>
        </w:rPr>
        <w:t>共混物一般是多组分多相体系，其性能取决于所含组分的性质、形态和相界面性质。选取共混体系适应考虑以下几点因素：</w:t>
      </w:r>
    </w:p>
    <w:p w14:paraId="75500B92" w14:textId="4BEDFABE" w:rsidR="002447B3" w:rsidRPr="002447B3" w:rsidRDefault="00F2133F" w:rsidP="00F2133F">
      <w:pPr>
        <w:pStyle w:val="a7"/>
        <w:spacing w:line="278" w:lineRule="auto"/>
        <w:ind w:left="0" w:firstLine="0"/>
        <w:rPr>
          <w:spacing w:val="-2"/>
          <w:sz w:val="24"/>
          <w:szCs w:val="24"/>
        </w:rPr>
      </w:pPr>
      <w:r>
        <w:rPr>
          <w:rFonts w:hint="eastAsia"/>
          <w:spacing w:val="-2"/>
          <w:sz w:val="24"/>
          <w:szCs w:val="24"/>
        </w:rPr>
        <w:t>1）</w:t>
      </w:r>
      <w:r w:rsidR="002447B3" w:rsidRPr="002447B3">
        <w:rPr>
          <w:spacing w:val="-2"/>
          <w:sz w:val="24"/>
          <w:szCs w:val="24"/>
        </w:rPr>
        <w:t>相容性因素：</w:t>
      </w:r>
    </w:p>
    <w:p w14:paraId="1AD8C3FF" w14:textId="77777777" w:rsidR="002447B3" w:rsidRPr="002447B3" w:rsidRDefault="002447B3" w:rsidP="002447B3">
      <w:pPr>
        <w:pStyle w:val="a7"/>
        <w:spacing w:line="278" w:lineRule="auto"/>
        <w:ind w:left="0" w:firstLineChars="200" w:firstLine="472"/>
        <w:rPr>
          <w:spacing w:val="-2"/>
          <w:sz w:val="24"/>
          <w:szCs w:val="24"/>
        </w:rPr>
      </w:pPr>
      <w:r w:rsidRPr="002447B3">
        <w:rPr>
          <w:spacing w:val="-2"/>
          <w:sz w:val="24"/>
          <w:szCs w:val="24"/>
        </w:rPr>
        <w:t>相容是共混的基本条件。两相之间良好的相容性，是两相体系共混产物具有良好性能（特别是力学性能）的前提。相容性影响共混过程的难易，相容性好的两相体系，共混过程中分散相较易分散。因此，一般应首选相容性较好的聚合物体系进行共混。</w:t>
      </w:r>
    </w:p>
    <w:p w14:paraId="08E3CD1B" w14:textId="0BAF9174" w:rsidR="002447B3" w:rsidRPr="002447B3" w:rsidRDefault="00F2133F" w:rsidP="00F2133F">
      <w:pPr>
        <w:pStyle w:val="a7"/>
        <w:spacing w:line="278" w:lineRule="auto"/>
        <w:ind w:left="0" w:firstLine="0"/>
        <w:rPr>
          <w:spacing w:val="-2"/>
          <w:sz w:val="24"/>
          <w:szCs w:val="24"/>
        </w:rPr>
      </w:pPr>
      <w:r>
        <w:rPr>
          <w:rFonts w:hint="eastAsia"/>
          <w:spacing w:val="-2"/>
          <w:sz w:val="24"/>
          <w:szCs w:val="24"/>
        </w:rPr>
        <w:t>2）</w:t>
      </w:r>
      <w:r w:rsidR="002447B3" w:rsidRPr="002447B3">
        <w:rPr>
          <w:spacing w:val="-2"/>
          <w:sz w:val="24"/>
          <w:szCs w:val="24"/>
        </w:rPr>
        <w:t>结晶性因素</w:t>
      </w:r>
    </w:p>
    <w:p w14:paraId="26403284" w14:textId="77777777" w:rsidR="002447B3" w:rsidRPr="002447B3" w:rsidRDefault="002447B3" w:rsidP="002447B3">
      <w:pPr>
        <w:pStyle w:val="a7"/>
        <w:spacing w:line="278" w:lineRule="auto"/>
        <w:ind w:left="0" w:firstLineChars="200" w:firstLine="472"/>
        <w:rPr>
          <w:spacing w:val="-2"/>
          <w:sz w:val="24"/>
          <w:szCs w:val="24"/>
        </w:rPr>
      </w:pPr>
      <w:r w:rsidRPr="002447B3">
        <w:rPr>
          <w:spacing w:val="-2"/>
          <w:sz w:val="24"/>
          <w:szCs w:val="24"/>
        </w:rPr>
        <w:t>结晶性塑料与非结晶性塑料在性能上有明显的不同。采用不同结晶性能的聚合物进行共混，通常可以达到一些性能的互补。结晶性塑料通常具有较高的刚性和硬度，较好的耐化学药品性和耐磨性，加工流动性也相对好。结晶性塑料的缺点是较脆，且制品的成型收缩率高。非结晶性工程塑料则具有尺寸稳定性好而加工流动性较差的特点。</w:t>
      </w:r>
    </w:p>
    <w:p w14:paraId="07DEC427" w14:textId="3ABD67E0" w:rsidR="002447B3" w:rsidRPr="002447B3" w:rsidRDefault="00F2133F" w:rsidP="00F2133F">
      <w:pPr>
        <w:pStyle w:val="a7"/>
        <w:spacing w:line="278" w:lineRule="auto"/>
        <w:ind w:left="0" w:firstLine="0"/>
        <w:rPr>
          <w:spacing w:val="-2"/>
          <w:sz w:val="24"/>
          <w:szCs w:val="24"/>
        </w:rPr>
      </w:pPr>
      <w:r>
        <w:rPr>
          <w:rFonts w:hint="eastAsia"/>
          <w:spacing w:val="-2"/>
          <w:sz w:val="24"/>
          <w:szCs w:val="24"/>
        </w:rPr>
        <w:t>3）</w:t>
      </w:r>
      <w:r w:rsidR="002447B3" w:rsidRPr="002447B3">
        <w:rPr>
          <w:spacing w:val="-2"/>
          <w:sz w:val="24"/>
          <w:szCs w:val="24"/>
        </w:rPr>
        <w:t>性能的改善或引入新性能</w:t>
      </w:r>
    </w:p>
    <w:p w14:paraId="0817C99D" w14:textId="77777777" w:rsidR="002447B3" w:rsidRPr="002447B3" w:rsidRDefault="002447B3" w:rsidP="002447B3">
      <w:pPr>
        <w:pStyle w:val="a7"/>
        <w:spacing w:line="278" w:lineRule="auto"/>
        <w:ind w:left="0" w:firstLineChars="200" w:firstLine="472"/>
        <w:rPr>
          <w:spacing w:val="-2"/>
          <w:sz w:val="24"/>
          <w:szCs w:val="24"/>
        </w:rPr>
      </w:pPr>
      <w:r w:rsidRPr="002447B3">
        <w:rPr>
          <w:spacing w:val="-2"/>
          <w:sz w:val="24"/>
          <w:szCs w:val="24"/>
        </w:rPr>
        <w:t>性能因素主要是考虑共混组成之间的性能互补，或改善聚合物的某一方面性能，或者引入某种特殊的性能。</w:t>
      </w:r>
    </w:p>
    <w:p w14:paraId="139E3D6A" w14:textId="5B71BA6C" w:rsidR="002447B3" w:rsidRPr="002447B3" w:rsidRDefault="00F2133F" w:rsidP="00F2133F">
      <w:pPr>
        <w:pStyle w:val="a7"/>
        <w:spacing w:line="278" w:lineRule="auto"/>
        <w:ind w:left="0" w:firstLine="0"/>
        <w:rPr>
          <w:spacing w:val="-2"/>
          <w:sz w:val="24"/>
          <w:szCs w:val="24"/>
        </w:rPr>
      </w:pPr>
      <w:r>
        <w:rPr>
          <w:rFonts w:hint="eastAsia"/>
          <w:spacing w:val="-2"/>
          <w:sz w:val="24"/>
          <w:szCs w:val="24"/>
        </w:rPr>
        <w:t>4）</w:t>
      </w:r>
      <w:r w:rsidR="002447B3" w:rsidRPr="002447B3">
        <w:rPr>
          <w:spacing w:val="-2"/>
          <w:sz w:val="24"/>
          <w:szCs w:val="24"/>
        </w:rPr>
        <w:t>价格因素</w:t>
      </w:r>
    </w:p>
    <w:p w14:paraId="38A6D9E2" w14:textId="77777777" w:rsidR="002447B3" w:rsidRDefault="002447B3" w:rsidP="002447B3">
      <w:pPr>
        <w:pStyle w:val="a7"/>
        <w:spacing w:line="278" w:lineRule="auto"/>
        <w:ind w:left="0" w:firstLineChars="200" w:firstLine="472"/>
        <w:rPr>
          <w:spacing w:val="-2"/>
          <w:sz w:val="24"/>
          <w:szCs w:val="24"/>
        </w:rPr>
      </w:pPr>
      <w:r w:rsidRPr="002447B3">
        <w:rPr>
          <w:spacing w:val="-2"/>
          <w:sz w:val="24"/>
          <w:szCs w:val="24"/>
        </w:rPr>
        <w:t>通过价格昂贵的聚合物品种与较为廉价的聚合物品种共混，在性能影响不大的前提下，使成本下降。</w:t>
      </w:r>
    </w:p>
    <w:p w14:paraId="5A447691" w14:textId="77777777" w:rsidR="00F2133F" w:rsidRDefault="00F2133F" w:rsidP="00F2133F">
      <w:pPr>
        <w:pStyle w:val="a7"/>
        <w:spacing w:line="278" w:lineRule="auto"/>
        <w:ind w:left="0" w:firstLine="0"/>
        <w:rPr>
          <w:spacing w:val="-2"/>
          <w:sz w:val="24"/>
          <w:szCs w:val="24"/>
        </w:rPr>
      </w:pPr>
    </w:p>
    <w:p w14:paraId="447049EF" w14:textId="16F095F9" w:rsidR="00F2133F" w:rsidRDefault="00F2133F" w:rsidP="00F2133F">
      <w:pPr>
        <w:pStyle w:val="a7"/>
        <w:spacing w:line="278" w:lineRule="auto"/>
        <w:ind w:left="0" w:firstLine="0"/>
        <w:rPr>
          <w:spacing w:val="-2"/>
          <w:sz w:val="24"/>
          <w:szCs w:val="24"/>
        </w:rPr>
      </w:pPr>
      <w:r>
        <w:rPr>
          <w:rFonts w:hint="eastAsia"/>
          <w:spacing w:val="-2"/>
          <w:sz w:val="24"/>
          <w:szCs w:val="24"/>
        </w:rPr>
        <w:lastRenderedPageBreak/>
        <w:t>3.PVC改性</w:t>
      </w:r>
    </w:p>
    <w:p w14:paraId="5E345B01" w14:textId="69271505" w:rsidR="00F2133F" w:rsidRPr="00F2133F" w:rsidRDefault="00F2133F" w:rsidP="00F2133F">
      <w:pPr>
        <w:pStyle w:val="a7"/>
        <w:spacing w:before="153" w:line="278" w:lineRule="auto"/>
        <w:ind w:left="0"/>
        <w:rPr>
          <w:spacing w:val="-2"/>
          <w:sz w:val="24"/>
          <w:szCs w:val="24"/>
        </w:rPr>
      </w:pPr>
      <w:r w:rsidRPr="00F2133F">
        <w:rPr>
          <w:spacing w:val="-2"/>
          <w:sz w:val="24"/>
          <w:szCs w:val="24"/>
        </w:rPr>
        <w:t>聚氯乙烯（PVC）是当今世界上开发应用最早、能量消耗最低、成型方法多样和高强度、阻燃、耐候、耐化学腐蚀等性能优异的通用塑料品种之一。广泛的加工适应性赋予了PVC广阔的应用领域，然而 PVC 的熔体粘度大、流动性差、易热分解、成型温度范围窄、易在设备的死角处结焦分解、熔体强度低、树脂间的粘合力不高、易发生熔融破碎，而且一次加工特性以及二级加工特性也不理想、热稳定性和加工性差、不耐冲击是制约其加和应用的主要障碍。为了改善硬质 PVC 制品的这些缺点，必须添加一些加工助剂。ACR抗冲改性剂一般是指以交联的低玻璃化温度（Tg）丙烯酸酯类单体聚合物为内核、以聚甲基丙烯酸甲酯等 Tg的聚合物为壳层，具有两层或多层核－壳结构的复合聚合物。它可以有效地提高聚氯乙烯 PVC 的抗冲强度。</w:t>
      </w:r>
    </w:p>
    <w:p w14:paraId="38542CB9" w14:textId="1994150D" w:rsidR="00F2133F" w:rsidRDefault="00F2133F" w:rsidP="00F2133F">
      <w:pPr>
        <w:pStyle w:val="a7"/>
        <w:spacing w:line="278" w:lineRule="auto"/>
        <w:ind w:left="0" w:firstLineChars="200" w:firstLine="472"/>
        <w:rPr>
          <w:spacing w:val="-2"/>
          <w:sz w:val="24"/>
          <w:szCs w:val="24"/>
        </w:rPr>
      </w:pPr>
      <w:r w:rsidRPr="00F2133F">
        <w:rPr>
          <w:spacing w:val="-2"/>
          <w:sz w:val="24"/>
          <w:szCs w:val="24"/>
        </w:rPr>
        <w:t>本实验是以丙烯酸丁酯（BA）为内核、甲基丙烯酸甲酯（MMA）为外壳、十二烷基硫酸钠和聚乙二醇辛基苯基醚（OP-10）组成的复合乳化剂、过硫酸钾（KPS）为引发剂进行乳液聚合制备出核/壳结构的聚合 ACR，并对 PVC 进行增韧改性。</w:t>
      </w:r>
    </w:p>
    <w:p w14:paraId="5EFEA724" w14:textId="77777777" w:rsidR="00F2133F" w:rsidRDefault="00F2133F" w:rsidP="00F2133F">
      <w:pPr>
        <w:pStyle w:val="a7"/>
        <w:spacing w:line="278" w:lineRule="auto"/>
        <w:ind w:left="0" w:firstLine="0"/>
        <w:rPr>
          <w:spacing w:val="-2"/>
          <w:sz w:val="24"/>
          <w:szCs w:val="24"/>
        </w:rPr>
      </w:pPr>
    </w:p>
    <w:p w14:paraId="1B4965F8" w14:textId="6C7240E5" w:rsidR="00F2133F" w:rsidRDefault="00F2133F" w:rsidP="00F2133F">
      <w:pPr>
        <w:pStyle w:val="a7"/>
        <w:spacing w:line="278" w:lineRule="auto"/>
        <w:ind w:left="0" w:firstLine="0"/>
        <w:rPr>
          <w:spacing w:val="-2"/>
          <w:sz w:val="24"/>
          <w:szCs w:val="24"/>
        </w:rPr>
      </w:pPr>
      <w:r>
        <w:rPr>
          <w:spacing w:val="-2"/>
          <w:sz w:val="24"/>
          <w:szCs w:val="24"/>
        </w:rPr>
        <w:t>三、实验仪器和药品</w:t>
      </w:r>
    </w:p>
    <w:p w14:paraId="3DA31FC1" w14:textId="360611F2" w:rsidR="00F2133F" w:rsidRDefault="00F2133F" w:rsidP="00F2133F">
      <w:pPr>
        <w:pStyle w:val="a7"/>
        <w:spacing w:line="278" w:lineRule="auto"/>
        <w:ind w:left="0" w:firstLine="0"/>
        <w:rPr>
          <w:spacing w:val="-2"/>
          <w:sz w:val="24"/>
          <w:szCs w:val="24"/>
        </w:rPr>
      </w:pPr>
      <w:r>
        <w:rPr>
          <w:spacing w:val="-2"/>
          <w:sz w:val="24"/>
          <w:szCs w:val="24"/>
        </w:rPr>
        <w:t>仪器</w:t>
      </w:r>
    </w:p>
    <w:p w14:paraId="583B5B55" w14:textId="73F9F0E3" w:rsidR="00F2133F" w:rsidRPr="002447B3" w:rsidRDefault="0016638C" w:rsidP="00F2133F">
      <w:pPr>
        <w:pStyle w:val="a7"/>
        <w:spacing w:line="278" w:lineRule="auto"/>
        <w:ind w:left="0" w:firstLine="0"/>
        <w:rPr>
          <w:spacing w:val="-2"/>
          <w:sz w:val="24"/>
          <w:szCs w:val="24"/>
        </w:rPr>
      </w:pPr>
      <w:r w:rsidRPr="0016638C">
        <w:rPr>
          <w:noProof/>
          <w:spacing w:val="-2"/>
          <w:sz w:val="24"/>
          <w:szCs w:val="24"/>
        </w:rPr>
        <w:drawing>
          <wp:inline distT="0" distB="0" distL="0" distR="0" wp14:anchorId="569B3198" wp14:editId="4EC01E43">
            <wp:extent cx="6344711" cy="960120"/>
            <wp:effectExtent l="0" t="0" r="0" b="0"/>
            <wp:docPr id="611532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32118" name=""/>
                    <pic:cNvPicPr/>
                  </pic:nvPicPr>
                  <pic:blipFill>
                    <a:blip r:embed="rId9"/>
                    <a:stretch>
                      <a:fillRect/>
                    </a:stretch>
                  </pic:blipFill>
                  <pic:spPr>
                    <a:xfrm>
                      <a:off x="0" y="0"/>
                      <a:ext cx="6352982" cy="961372"/>
                    </a:xfrm>
                    <a:prstGeom prst="rect">
                      <a:avLst/>
                    </a:prstGeom>
                  </pic:spPr>
                </pic:pic>
              </a:graphicData>
            </a:graphic>
          </wp:inline>
        </w:drawing>
      </w:r>
    </w:p>
    <w:p w14:paraId="5BE48AB3" w14:textId="3B55E0A8" w:rsidR="002447B3" w:rsidRDefault="0016638C" w:rsidP="002447B3">
      <w:pPr>
        <w:pStyle w:val="a7"/>
        <w:spacing w:line="278" w:lineRule="auto"/>
        <w:ind w:left="0" w:firstLine="0"/>
        <w:rPr>
          <w:spacing w:val="-2"/>
          <w:sz w:val="24"/>
          <w:szCs w:val="24"/>
        </w:rPr>
      </w:pPr>
      <w:r>
        <w:rPr>
          <w:rFonts w:hint="eastAsia"/>
          <w:spacing w:val="-2"/>
          <w:sz w:val="24"/>
          <w:szCs w:val="24"/>
        </w:rPr>
        <w:t>药品</w:t>
      </w:r>
    </w:p>
    <w:p w14:paraId="3B4A5831" w14:textId="2503D74A" w:rsidR="0016638C" w:rsidRDefault="002E013E" w:rsidP="002447B3">
      <w:pPr>
        <w:pStyle w:val="a7"/>
        <w:spacing w:line="278" w:lineRule="auto"/>
        <w:ind w:left="0" w:firstLine="0"/>
        <w:rPr>
          <w:spacing w:val="-2"/>
          <w:sz w:val="24"/>
          <w:szCs w:val="24"/>
        </w:rPr>
      </w:pPr>
      <w:r w:rsidRPr="002E013E">
        <w:rPr>
          <w:noProof/>
          <w:spacing w:val="-2"/>
          <w:sz w:val="24"/>
          <w:szCs w:val="24"/>
        </w:rPr>
        <w:drawing>
          <wp:inline distT="0" distB="0" distL="0" distR="0" wp14:anchorId="1F66FCF7" wp14:editId="4B06940A">
            <wp:extent cx="6105525" cy="1012825"/>
            <wp:effectExtent l="0" t="0" r="9525" b="0"/>
            <wp:docPr id="1713789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89895" name=""/>
                    <pic:cNvPicPr/>
                  </pic:nvPicPr>
                  <pic:blipFill>
                    <a:blip r:embed="rId10"/>
                    <a:stretch>
                      <a:fillRect/>
                    </a:stretch>
                  </pic:blipFill>
                  <pic:spPr>
                    <a:xfrm>
                      <a:off x="0" y="0"/>
                      <a:ext cx="6105525" cy="1012825"/>
                    </a:xfrm>
                    <a:prstGeom prst="rect">
                      <a:avLst/>
                    </a:prstGeom>
                  </pic:spPr>
                </pic:pic>
              </a:graphicData>
            </a:graphic>
          </wp:inline>
        </w:drawing>
      </w:r>
    </w:p>
    <w:p w14:paraId="06FB3837" w14:textId="022C9A7C" w:rsidR="00F606AB" w:rsidRDefault="002E013E" w:rsidP="002447B3">
      <w:pPr>
        <w:pStyle w:val="a7"/>
        <w:spacing w:line="278" w:lineRule="auto"/>
        <w:ind w:left="0" w:firstLine="0"/>
        <w:rPr>
          <w:spacing w:val="-2"/>
          <w:sz w:val="24"/>
          <w:szCs w:val="24"/>
        </w:rPr>
      </w:pPr>
      <w:r>
        <w:rPr>
          <w:spacing w:val="-2"/>
          <w:sz w:val="24"/>
          <w:szCs w:val="24"/>
        </w:rPr>
        <w:t>另备去离子水、工业酒精、广泛</w:t>
      </w:r>
      <w:r>
        <w:rPr>
          <w:rFonts w:hint="eastAsia"/>
          <w:spacing w:val="-2"/>
          <w:sz w:val="24"/>
          <w:szCs w:val="24"/>
        </w:rPr>
        <w:t>PH</w:t>
      </w:r>
      <w:r>
        <w:rPr>
          <w:spacing w:val="-2"/>
          <w:sz w:val="24"/>
          <w:szCs w:val="24"/>
        </w:rPr>
        <w:t>试纸</w:t>
      </w:r>
      <w:r w:rsidR="00F606AB">
        <w:rPr>
          <w:spacing w:val="-2"/>
          <w:sz w:val="24"/>
          <w:szCs w:val="24"/>
        </w:rPr>
        <w:t>若干。</w:t>
      </w:r>
    </w:p>
    <w:p w14:paraId="21AE8653" w14:textId="13FCAF64" w:rsidR="00F606AB" w:rsidRPr="00E454A2" w:rsidRDefault="00F606AB" w:rsidP="002447B3">
      <w:pPr>
        <w:pStyle w:val="a7"/>
        <w:spacing w:line="278" w:lineRule="auto"/>
        <w:ind w:left="0" w:firstLine="0"/>
        <w:rPr>
          <w:b/>
          <w:bCs/>
          <w:spacing w:val="-2"/>
          <w:sz w:val="28"/>
          <w:szCs w:val="28"/>
        </w:rPr>
      </w:pPr>
      <w:r w:rsidRPr="00E454A2">
        <w:rPr>
          <w:b/>
          <w:bCs/>
          <w:spacing w:val="-2"/>
          <w:sz w:val="28"/>
          <w:szCs w:val="28"/>
        </w:rPr>
        <w:t>四、实验步骤</w:t>
      </w:r>
    </w:p>
    <w:p w14:paraId="622E0F17" w14:textId="239FE51F" w:rsidR="00F606AB" w:rsidRPr="00E454A2" w:rsidRDefault="00F606AB" w:rsidP="002447B3">
      <w:pPr>
        <w:pStyle w:val="a7"/>
        <w:spacing w:line="278" w:lineRule="auto"/>
        <w:ind w:left="0" w:firstLine="0"/>
        <w:rPr>
          <w:b/>
          <w:bCs/>
          <w:spacing w:val="-2"/>
          <w:sz w:val="28"/>
          <w:szCs w:val="28"/>
        </w:rPr>
      </w:pPr>
      <w:r w:rsidRPr="00E454A2">
        <w:rPr>
          <w:rFonts w:hint="eastAsia"/>
          <w:b/>
          <w:bCs/>
          <w:spacing w:val="-2"/>
          <w:sz w:val="28"/>
          <w:szCs w:val="28"/>
        </w:rPr>
        <w:t>1、单体的精制</w:t>
      </w:r>
    </w:p>
    <w:p w14:paraId="19F14242" w14:textId="71DE3513" w:rsidR="00E454A2" w:rsidRPr="00E454A2" w:rsidRDefault="00E454A2" w:rsidP="00E454A2">
      <w:pPr>
        <w:pStyle w:val="a7"/>
        <w:spacing w:line="278" w:lineRule="auto"/>
        <w:ind w:left="0" w:firstLine="0"/>
        <w:rPr>
          <w:spacing w:val="-2"/>
          <w:sz w:val="24"/>
          <w:szCs w:val="24"/>
        </w:rPr>
      </w:pPr>
      <w:r w:rsidRPr="00E454A2">
        <w:rPr>
          <w:rFonts w:hint="eastAsia"/>
          <w:spacing w:val="-2"/>
          <w:sz w:val="24"/>
          <w:szCs w:val="24"/>
        </w:rPr>
        <w:t>（1）500ml 丙烯酸丁酯（BA）加入 1000mL 的分液漏斗中，加入 200mL 的氢氧化钠（5%）溶液，充分振荡两分钟，静置 10min，分层，分出下层深棕色液体，保留上层有机相，然后再按照上述方法萃取有机相三次，直至下层水相变为无色透明。</w:t>
      </w:r>
    </w:p>
    <w:p w14:paraId="5E958559" w14:textId="77777777" w:rsidR="00E454A2" w:rsidRDefault="00E454A2" w:rsidP="00E454A2">
      <w:pPr>
        <w:pStyle w:val="a7"/>
        <w:spacing w:line="278" w:lineRule="auto"/>
        <w:ind w:left="0" w:firstLine="0"/>
        <w:rPr>
          <w:spacing w:val="-2"/>
          <w:sz w:val="24"/>
          <w:szCs w:val="24"/>
        </w:rPr>
      </w:pPr>
      <w:r>
        <w:rPr>
          <w:spacing w:val="-2"/>
          <w:sz w:val="24"/>
          <w:szCs w:val="24"/>
        </w:rPr>
        <w:t>（</w:t>
      </w:r>
      <w:r>
        <w:rPr>
          <w:rFonts w:hint="eastAsia"/>
          <w:spacing w:val="-2"/>
          <w:sz w:val="24"/>
          <w:szCs w:val="24"/>
        </w:rPr>
        <w:t>2）</w:t>
      </w:r>
      <w:r w:rsidRPr="00E454A2">
        <w:rPr>
          <w:rFonts w:hint="eastAsia"/>
          <w:spacing w:val="-2"/>
          <w:sz w:val="24"/>
          <w:szCs w:val="24"/>
        </w:rPr>
        <w:t>用 100mL 蒸馏水洗涤有机相若干次，直到下层水相 pH=7 为止，然后将有机相倒出，备用。</w:t>
      </w:r>
    </w:p>
    <w:p w14:paraId="6546F0A1" w14:textId="786F3D74" w:rsidR="00F606AB" w:rsidRDefault="00E454A2" w:rsidP="00E454A2">
      <w:pPr>
        <w:pStyle w:val="a7"/>
        <w:spacing w:line="278" w:lineRule="auto"/>
        <w:ind w:left="0" w:firstLine="0"/>
        <w:rPr>
          <w:spacing w:val="-2"/>
          <w:sz w:val="24"/>
          <w:szCs w:val="24"/>
        </w:rPr>
      </w:pPr>
      <w:r w:rsidRPr="00E454A2">
        <w:rPr>
          <w:rFonts w:hint="eastAsia"/>
          <w:spacing w:val="-2"/>
          <w:sz w:val="24"/>
          <w:szCs w:val="24"/>
        </w:rPr>
        <w:lastRenderedPageBreak/>
        <w:t>（3）以相同方法精制 MMA500mL，备用。</w:t>
      </w:r>
    </w:p>
    <w:p w14:paraId="39C8B596" w14:textId="77777777" w:rsidR="00E454A2" w:rsidRDefault="00E454A2" w:rsidP="00E454A2">
      <w:pPr>
        <w:pStyle w:val="a7"/>
        <w:spacing w:line="278" w:lineRule="auto"/>
        <w:ind w:left="0" w:firstLine="0"/>
        <w:rPr>
          <w:spacing w:val="-2"/>
          <w:sz w:val="24"/>
          <w:szCs w:val="24"/>
        </w:rPr>
      </w:pPr>
    </w:p>
    <w:p w14:paraId="4B847C39" w14:textId="29D4F097" w:rsidR="00E454A2" w:rsidRPr="00593FD3" w:rsidRDefault="00E454A2" w:rsidP="00E454A2">
      <w:pPr>
        <w:pStyle w:val="a7"/>
        <w:spacing w:line="278" w:lineRule="auto"/>
        <w:ind w:left="0" w:firstLine="0"/>
        <w:rPr>
          <w:b/>
          <w:bCs/>
          <w:spacing w:val="-2"/>
          <w:sz w:val="28"/>
          <w:szCs w:val="28"/>
        </w:rPr>
      </w:pPr>
      <w:r w:rsidRPr="00593FD3">
        <w:rPr>
          <w:rFonts w:hint="eastAsia"/>
          <w:b/>
          <w:bCs/>
          <w:spacing w:val="-2"/>
          <w:sz w:val="28"/>
          <w:szCs w:val="28"/>
        </w:rPr>
        <w:t>2.ACR</w:t>
      </w:r>
      <w:r w:rsidRPr="00593FD3">
        <w:rPr>
          <w:b/>
          <w:bCs/>
          <w:spacing w:val="-2"/>
          <w:sz w:val="28"/>
          <w:szCs w:val="28"/>
        </w:rPr>
        <w:t>乳液的制备</w:t>
      </w:r>
    </w:p>
    <w:p w14:paraId="39D13191" w14:textId="6D50ADBA" w:rsidR="00467C7C" w:rsidRDefault="00467C7C" w:rsidP="00467C7C">
      <w:pPr>
        <w:pStyle w:val="a7"/>
        <w:spacing w:line="278" w:lineRule="auto"/>
        <w:ind w:left="0" w:firstLine="0"/>
        <w:rPr>
          <w:spacing w:val="-2"/>
          <w:sz w:val="24"/>
          <w:szCs w:val="24"/>
        </w:rPr>
      </w:pPr>
      <w:r w:rsidRPr="00467C7C">
        <w:rPr>
          <w:rFonts w:hint="eastAsia"/>
          <w:spacing w:val="-2"/>
          <w:sz w:val="24"/>
          <w:szCs w:val="24"/>
        </w:rPr>
        <w:t>（</w:t>
      </w:r>
      <w:r>
        <w:rPr>
          <w:rFonts w:hint="eastAsia"/>
          <w:spacing w:val="-2"/>
          <w:sz w:val="24"/>
          <w:szCs w:val="24"/>
        </w:rPr>
        <w:t>1）向装有回流冷凝管、氮气导管和温度计的500ml的玻璃反应釜中加入300ml去离子水、67ml丙烯酸丁酯、1.5g</w:t>
      </w:r>
      <w:r w:rsidRPr="00467C7C">
        <w:rPr>
          <w:rFonts w:hint="eastAsia"/>
          <w:spacing w:val="-2"/>
          <w:sz w:val="24"/>
          <w:szCs w:val="24"/>
        </w:rPr>
        <w:t>十二烷基硫酸钠</w:t>
      </w:r>
      <w:r w:rsidR="00943FCA">
        <w:rPr>
          <w:rFonts w:hint="eastAsia"/>
          <w:spacing w:val="-2"/>
          <w:sz w:val="24"/>
          <w:szCs w:val="24"/>
        </w:rPr>
        <w:t>（实际加入1.5025g）</w:t>
      </w:r>
      <w:r w:rsidRPr="00467C7C">
        <w:rPr>
          <w:rFonts w:hint="eastAsia"/>
          <w:spacing w:val="-2"/>
          <w:sz w:val="24"/>
          <w:szCs w:val="24"/>
        </w:rPr>
        <w:t>、4.5</w:t>
      </w:r>
      <w:r w:rsidR="00943FCA">
        <w:rPr>
          <w:rFonts w:hint="eastAsia"/>
          <w:spacing w:val="-2"/>
          <w:sz w:val="24"/>
          <w:szCs w:val="24"/>
        </w:rPr>
        <w:t>g</w:t>
      </w:r>
      <w:r w:rsidRPr="00467C7C">
        <w:rPr>
          <w:rFonts w:hint="eastAsia"/>
          <w:spacing w:val="-2"/>
          <w:sz w:val="24"/>
          <w:szCs w:val="24"/>
        </w:rPr>
        <w:t>聚乙二醇辛基苯基醚</w:t>
      </w:r>
      <w:r>
        <w:rPr>
          <w:rFonts w:hint="eastAsia"/>
          <w:spacing w:val="-2"/>
          <w:sz w:val="24"/>
          <w:szCs w:val="24"/>
        </w:rPr>
        <w:t>（</w:t>
      </w:r>
      <w:r w:rsidRPr="00467C7C">
        <w:rPr>
          <w:rFonts w:hint="eastAsia"/>
          <w:spacing w:val="-2"/>
          <w:sz w:val="24"/>
          <w:szCs w:val="24"/>
        </w:rPr>
        <w:t>OP-10</w:t>
      </w:r>
      <w:r>
        <w:rPr>
          <w:rFonts w:hint="eastAsia"/>
          <w:spacing w:val="-2"/>
          <w:sz w:val="24"/>
          <w:szCs w:val="24"/>
        </w:rPr>
        <w:t>）、</w:t>
      </w:r>
      <w:r w:rsidRPr="00467C7C">
        <w:rPr>
          <w:rFonts w:hint="eastAsia"/>
          <w:spacing w:val="-2"/>
          <w:sz w:val="24"/>
          <w:szCs w:val="24"/>
        </w:rPr>
        <w:t>0.8g 碳酸氢钠</w:t>
      </w:r>
      <w:r w:rsidR="00943FCA">
        <w:rPr>
          <w:rFonts w:hint="eastAsia"/>
          <w:spacing w:val="-2"/>
          <w:sz w:val="24"/>
          <w:szCs w:val="24"/>
        </w:rPr>
        <w:t>（实际加入0.8263g）</w:t>
      </w:r>
      <w:r w:rsidRPr="00467C7C">
        <w:rPr>
          <w:rFonts w:hint="eastAsia"/>
          <w:spacing w:val="-2"/>
          <w:sz w:val="24"/>
          <w:szCs w:val="24"/>
        </w:rPr>
        <w:t>、0.6</w:t>
      </w:r>
      <w:r>
        <w:rPr>
          <w:rFonts w:hint="eastAsia"/>
          <w:spacing w:val="-2"/>
          <w:sz w:val="24"/>
          <w:szCs w:val="24"/>
        </w:rPr>
        <w:t>g</w:t>
      </w:r>
      <w:r w:rsidRPr="00467C7C">
        <w:rPr>
          <w:rFonts w:hint="eastAsia"/>
          <w:spacing w:val="-2"/>
          <w:sz w:val="24"/>
          <w:szCs w:val="24"/>
        </w:rPr>
        <w:t>的EGDMA（交联剂</w:t>
      </w:r>
      <w:r w:rsidR="00943FCA">
        <w:rPr>
          <w:rFonts w:hint="eastAsia"/>
          <w:spacing w:val="-2"/>
          <w:sz w:val="24"/>
          <w:szCs w:val="24"/>
        </w:rPr>
        <w:t>）</w:t>
      </w:r>
      <w:r>
        <w:rPr>
          <w:rFonts w:hint="eastAsia"/>
          <w:spacing w:val="-2"/>
          <w:sz w:val="24"/>
          <w:szCs w:val="24"/>
        </w:rPr>
        <w:t>和</w:t>
      </w:r>
      <w:r w:rsidRPr="00467C7C">
        <w:rPr>
          <w:rFonts w:hint="eastAsia"/>
          <w:spacing w:val="-2"/>
          <w:sz w:val="24"/>
          <w:szCs w:val="24"/>
        </w:rPr>
        <w:t>0.3</w:t>
      </w:r>
      <w:r>
        <w:rPr>
          <w:rFonts w:hint="eastAsia"/>
          <w:spacing w:val="-2"/>
          <w:sz w:val="24"/>
          <w:szCs w:val="24"/>
        </w:rPr>
        <w:t>g</w:t>
      </w:r>
      <w:r w:rsidRPr="00467C7C">
        <w:rPr>
          <w:rFonts w:hint="eastAsia"/>
          <w:spacing w:val="-2"/>
          <w:sz w:val="24"/>
          <w:szCs w:val="24"/>
        </w:rPr>
        <w:t xml:space="preserve"> 的ALMA（接枝剂）</w:t>
      </w:r>
      <w:r>
        <w:rPr>
          <w:rFonts w:hint="eastAsia"/>
          <w:spacing w:val="-2"/>
          <w:sz w:val="24"/>
          <w:szCs w:val="24"/>
        </w:rPr>
        <w:t>。</w:t>
      </w:r>
    </w:p>
    <w:p w14:paraId="29676C9B" w14:textId="4FE32C3C" w:rsidR="00467C7C" w:rsidRPr="00467C7C" w:rsidRDefault="00467C7C" w:rsidP="00467C7C">
      <w:pPr>
        <w:pStyle w:val="a7"/>
        <w:spacing w:line="278" w:lineRule="auto"/>
        <w:ind w:left="0" w:firstLine="0"/>
        <w:rPr>
          <w:spacing w:val="-2"/>
          <w:sz w:val="24"/>
          <w:szCs w:val="24"/>
        </w:rPr>
      </w:pPr>
      <w:r w:rsidRPr="00467C7C">
        <w:rPr>
          <w:rFonts w:hint="eastAsia"/>
          <w:spacing w:val="-2"/>
          <w:sz w:val="24"/>
          <w:szCs w:val="24"/>
        </w:rPr>
        <w:t>（</w:t>
      </w:r>
      <w:r>
        <w:rPr>
          <w:rFonts w:hint="eastAsia"/>
          <w:spacing w:val="-2"/>
          <w:sz w:val="24"/>
          <w:szCs w:val="24"/>
        </w:rPr>
        <w:t>2</w:t>
      </w:r>
      <w:r w:rsidRPr="00467C7C">
        <w:rPr>
          <w:rFonts w:hint="eastAsia"/>
          <w:spacing w:val="-2"/>
          <w:sz w:val="24"/>
          <w:szCs w:val="24"/>
        </w:rPr>
        <w:t xml:space="preserve">）开动机械搅拌，始终保持搅拌器示数为 40，在室温下预乳化 15 分钟，同时通入氮气进行保护； </w:t>
      </w:r>
    </w:p>
    <w:p w14:paraId="412FC955" w14:textId="0C7B63A2" w:rsidR="00467C7C" w:rsidRPr="00467C7C" w:rsidRDefault="00467C7C" w:rsidP="00467C7C">
      <w:pPr>
        <w:pStyle w:val="a7"/>
        <w:spacing w:line="278" w:lineRule="auto"/>
        <w:ind w:left="0" w:firstLine="0"/>
        <w:rPr>
          <w:spacing w:val="-2"/>
          <w:sz w:val="24"/>
          <w:szCs w:val="24"/>
        </w:rPr>
      </w:pPr>
      <w:r w:rsidRPr="00467C7C">
        <w:rPr>
          <w:rFonts w:hint="eastAsia"/>
          <w:spacing w:val="-2"/>
          <w:sz w:val="24"/>
          <w:szCs w:val="24"/>
        </w:rPr>
        <w:t>（</w:t>
      </w:r>
      <w:r>
        <w:rPr>
          <w:rFonts w:hint="eastAsia"/>
          <w:spacing w:val="-2"/>
          <w:sz w:val="24"/>
          <w:szCs w:val="24"/>
        </w:rPr>
        <w:t>3</w:t>
      </w:r>
      <w:r w:rsidRPr="00467C7C">
        <w:rPr>
          <w:rFonts w:hint="eastAsia"/>
          <w:spacing w:val="-2"/>
          <w:sz w:val="24"/>
          <w:szCs w:val="24"/>
        </w:rPr>
        <w:t>）</w:t>
      </w:r>
      <w:r>
        <w:rPr>
          <w:rFonts w:hint="eastAsia"/>
          <w:spacing w:val="-2"/>
          <w:sz w:val="24"/>
          <w:szCs w:val="24"/>
        </w:rPr>
        <w:t>用循环水浴</w:t>
      </w:r>
      <w:r w:rsidRPr="00467C7C">
        <w:rPr>
          <w:rFonts w:hint="eastAsia"/>
          <w:spacing w:val="-2"/>
          <w:sz w:val="24"/>
          <w:szCs w:val="24"/>
        </w:rPr>
        <w:t>将反应釜加热至 70℃</w:t>
      </w:r>
      <w:r>
        <w:rPr>
          <w:rFonts w:hint="eastAsia"/>
          <w:spacing w:val="-2"/>
          <w:sz w:val="24"/>
          <w:szCs w:val="24"/>
        </w:rPr>
        <w:t>（釜内温度）</w:t>
      </w:r>
    </w:p>
    <w:p w14:paraId="403F3753" w14:textId="77777777" w:rsidR="00467C7C" w:rsidRDefault="00467C7C" w:rsidP="00467C7C">
      <w:pPr>
        <w:pStyle w:val="a7"/>
        <w:spacing w:line="278" w:lineRule="auto"/>
        <w:ind w:left="0" w:firstLine="0"/>
        <w:rPr>
          <w:spacing w:val="-2"/>
          <w:sz w:val="24"/>
          <w:szCs w:val="24"/>
        </w:rPr>
      </w:pPr>
      <w:r w:rsidRPr="00467C7C">
        <w:rPr>
          <w:rFonts w:hint="eastAsia"/>
          <w:spacing w:val="-2"/>
          <w:sz w:val="24"/>
          <w:szCs w:val="24"/>
        </w:rPr>
        <w:t>（</w:t>
      </w:r>
      <w:r>
        <w:rPr>
          <w:rFonts w:hint="eastAsia"/>
          <w:spacing w:val="-2"/>
          <w:sz w:val="24"/>
          <w:szCs w:val="24"/>
        </w:rPr>
        <w:t>4</w:t>
      </w:r>
      <w:r w:rsidRPr="00467C7C">
        <w:rPr>
          <w:rFonts w:hint="eastAsia"/>
          <w:spacing w:val="-2"/>
          <w:sz w:val="24"/>
          <w:szCs w:val="24"/>
        </w:rPr>
        <w:t>）称取0.4</w:t>
      </w:r>
      <w:r>
        <w:rPr>
          <w:rFonts w:hint="eastAsia"/>
          <w:spacing w:val="-2"/>
          <w:sz w:val="24"/>
          <w:szCs w:val="24"/>
        </w:rPr>
        <w:t>8</w:t>
      </w:r>
      <w:r w:rsidRPr="00467C7C">
        <w:rPr>
          <w:rFonts w:hint="eastAsia"/>
          <w:spacing w:val="-2"/>
          <w:sz w:val="24"/>
          <w:szCs w:val="24"/>
        </w:rPr>
        <w:t>g重结晶后的过硫酸钾（KPS），用8ml去离子水溶解后</w:t>
      </w:r>
      <w:r>
        <w:rPr>
          <w:rFonts w:hint="eastAsia"/>
          <w:spacing w:val="-2"/>
          <w:sz w:val="24"/>
          <w:szCs w:val="24"/>
        </w:rPr>
        <w:t>用注射器注入</w:t>
      </w:r>
      <w:r w:rsidRPr="00467C7C">
        <w:rPr>
          <w:rFonts w:hint="eastAsia"/>
          <w:spacing w:val="-2"/>
          <w:sz w:val="24"/>
          <w:szCs w:val="24"/>
        </w:rPr>
        <w:t>。</w:t>
      </w:r>
    </w:p>
    <w:p w14:paraId="614BA143" w14:textId="4A457EA6" w:rsidR="00467C7C" w:rsidRPr="00467C7C" w:rsidRDefault="00467C7C" w:rsidP="00467C7C">
      <w:pPr>
        <w:pStyle w:val="a7"/>
        <w:spacing w:line="278" w:lineRule="auto"/>
        <w:ind w:left="0" w:firstLine="0"/>
        <w:rPr>
          <w:spacing w:val="-2"/>
          <w:sz w:val="24"/>
          <w:szCs w:val="24"/>
        </w:rPr>
      </w:pPr>
      <w:r>
        <w:rPr>
          <w:rFonts w:hint="eastAsia"/>
          <w:spacing w:val="-2"/>
          <w:sz w:val="24"/>
          <w:szCs w:val="24"/>
        </w:rPr>
        <w:t>（5）</w:t>
      </w:r>
      <w:r w:rsidRPr="00467C7C">
        <w:rPr>
          <w:rFonts w:hint="eastAsia"/>
          <w:spacing w:val="-2"/>
          <w:sz w:val="24"/>
          <w:szCs w:val="24"/>
        </w:rPr>
        <w:t>保持</w:t>
      </w:r>
      <w:r w:rsidR="00593FD3" w:rsidRPr="00467C7C">
        <w:rPr>
          <w:rFonts w:hint="eastAsia"/>
          <w:spacing w:val="-2"/>
          <w:sz w:val="24"/>
          <w:szCs w:val="24"/>
        </w:rPr>
        <w:t>搅拌器示数为 40</w:t>
      </w:r>
      <w:r w:rsidRPr="00467C7C">
        <w:rPr>
          <w:rFonts w:hint="eastAsia"/>
          <w:spacing w:val="-2"/>
          <w:sz w:val="24"/>
          <w:szCs w:val="24"/>
        </w:rPr>
        <w:t>，70℃下反应1小时。</w:t>
      </w:r>
    </w:p>
    <w:p w14:paraId="57FD520B" w14:textId="261FA3EE" w:rsidR="00E454A2" w:rsidRDefault="00467C7C" w:rsidP="00467C7C">
      <w:pPr>
        <w:pStyle w:val="a7"/>
        <w:spacing w:line="278" w:lineRule="auto"/>
        <w:ind w:left="0" w:firstLine="0"/>
        <w:rPr>
          <w:spacing w:val="-2"/>
          <w:sz w:val="24"/>
          <w:szCs w:val="24"/>
        </w:rPr>
      </w:pPr>
      <w:r w:rsidRPr="00467C7C">
        <w:rPr>
          <w:rFonts w:hint="eastAsia"/>
          <w:spacing w:val="-2"/>
          <w:sz w:val="24"/>
          <w:szCs w:val="24"/>
        </w:rPr>
        <w:t>（6）量取 26mlMMA 加入恒压漏斗中，以 1d/1s 的速度缓慢滴加至反应釜中，滴加完毕后将温度升高至 80℃，待温度稳定后补加 0.2gKPS</w:t>
      </w:r>
      <w:r w:rsidR="00593FD3">
        <w:rPr>
          <w:rFonts w:hint="eastAsia"/>
          <w:spacing w:val="-2"/>
          <w:sz w:val="24"/>
          <w:szCs w:val="24"/>
        </w:rPr>
        <w:t>（用4ml水溶解）</w:t>
      </w:r>
      <w:r w:rsidRPr="00467C7C">
        <w:rPr>
          <w:rFonts w:hint="eastAsia"/>
          <w:spacing w:val="-2"/>
          <w:sz w:val="24"/>
          <w:szCs w:val="24"/>
        </w:rPr>
        <w:t>，保持转速</w:t>
      </w:r>
      <w:r w:rsidR="002F2E0E">
        <w:rPr>
          <w:rFonts w:hint="eastAsia"/>
          <w:spacing w:val="-2"/>
          <w:sz w:val="24"/>
          <w:szCs w:val="24"/>
        </w:rPr>
        <w:t>不变</w:t>
      </w:r>
      <w:r w:rsidRPr="00467C7C">
        <w:rPr>
          <w:rFonts w:hint="eastAsia"/>
          <w:spacing w:val="-2"/>
          <w:sz w:val="24"/>
          <w:szCs w:val="24"/>
        </w:rPr>
        <w:t>反应1h</w:t>
      </w:r>
      <w:r w:rsidR="00593FD3">
        <w:rPr>
          <w:rFonts w:hint="eastAsia"/>
          <w:spacing w:val="-2"/>
          <w:sz w:val="24"/>
          <w:szCs w:val="24"/>
        </w:rPr>
        <w:t>。</w:t>
      </w:r>
    </w:p>
    <w:p w14:paraId="6293B05F" w14:textId="3F7E8A14" w:rsidR="00593FD3" w:rsidRDefault="00593FD3" w:rsidP="00467C7C">
      <w:pPr>
        <w:pStyle w:val="a7"/>
        <w:spacing w:line="278" w:lineRule="auto"/>
        <w:ind w:left="0" w:firstLine="0"/>
        <w:rPr>
          <w:b/>
          <w:bCs/>
          <w:spacing w:val="-2"/>
          <w:sz w:val="28"/>
          <w:szCs w:val="28"/>
        </w:rPr>
      </w:pPr>
      <w:r w:rsidRPr="00593FD3">
        <w:rPr>
          <w:rFonts w:hint="eastAsia"/>
          <w:b/>
          <w:bCs/>
          <w:spacing w:val="-2"/>
          <w:sz w:val="28"/>
          <w:szCs w:val="28"/>
        </w:rPr>
        <w:t>3.</w:t>
      </w:r>
      <w:r>
        <w:rPr>
          <w:rFonts w:hint="eastAsia"/>
          <w:b/>
          <w:bCs/>
          <w:spacing w:val="-2"/>
          <w:sz w:val="28"/>
          <w:szCs w:val="28"/>
        </w:rPr>
        <w:t>ACR乳液的破乳</w:t>
      </w:r>
    </w:p>
    <w:p w14:paraId="7CE6000B" w14:textId="54E3ADC5" w:rsidR="00593FD3" w:rsidRDefault="00593FD3" w:rsidP="00593FD3">
      <w:pPr>
        <w:tabs>
          <w:tab w:val="left" w:pos="2607"/>
        </w:tabs>
        <w:spacing w:before="152" w:line="278" w:lineRule="auto"/>
        <w:ind w:firstLineChars="200" w:firstLine="472"/>
        <w:rPr>
          <w:spacing w:val="-2"/>
          <w:sz w:val="24"/>
        </w:rPr>
      </w:pPr>
      <w:r w:rsidRPr="00593FD3">
        <w:rPr>
          <w:spacing w:val="-2"/>
          <w:sz w:val="24"/>
        </w:rPr>
        <w:t>取</w:t>
      </w:r>
      <w:r w:rsidRPr="00593FD3">
        <w:rPr>
          <w:rFonts w:ascii="宋体" w:hAnsi="宋体"/>
          <w:spacing w:val="-2"/>
          <w:sz w:val="24"/>
        </w:rPr>
        <w:t>50ml</w:t>
      </w:r>
      <w:r>
        <w:rPr>
          <w:rFonts w:ascii="宋体" w:hAnsi="宋体" w:hint="eastAsia"/>
          <w:spacing w:val="-2"/>
          <w:sz w:val="24"/>
        </w:rPr>
        <w:t>ACR</w:t>
      </w:r>
      <w:r w:rsidRPr="00593FD3">
        <w:rPr>
          <w:spacing w:val="-2"/>
          <w:sz w:val="24"/>
        </w:rPr>
        <w:t>乳液，冷却至</w:t>
      </w:r>
      <w:r w:rsidRPr="00593FD3">
        <w:rPr>
          <w:rFonts w:ascii="宋体" w:hAnsi="宋体"/>
          <w:spacing w:val="-2"/>
          <w:sz w:val="24"/>
        </w:rPr>
        <w:t>40-50</w:t>
      </w:r>
      <w:r w:rsidRPr="00593FD3">
        <w:rPr>
          <w:spacing w:val="-2"/>
          <w:sz w:val="24"/>
        </w:rPr>
        <w:t>℃</w:t>
      </w:r>
      <w:r w:rsidRPr="00593FD3">
        <w:rPr>
          <w:spacing w:val="-2"/>
          <w:sz w:val="24"/>
        </w:rPr>
        <w:t>加入</w:t>
      </w:r>
      <w:r w:rsidRPr="00593FD3">
        <w:rPr>
          <w:rFonts w:ascii="宋体" w:hAnsi="宋体"/>
          <w:spacing w:val="-2"/>
          <w:sz w:val="24"/>
        </w:rPr>
        <w:t>300</w:t>
      </w:r>
      <w:r>
        <w:rPr>
          <w:rFonts w:ascii="宋体" w:hAnsi="宋体" w:hint="eastAsia"/>
          <w:spacing w:val="-2"/>
          <w:sz w:val="24"/>
        </w:rPr>
        <w:t>ml</w:t>
      </w:r>
      <w:r w:rsidRPr="00593FD3">
        <w:rPr>
          <w:spacing w:val="-2"/>
          <w:sz w:val="24"/>
        </w:rPr>
        <w:t>的工业酒精中，边加边用玻棒搅拌，聚丙烯酸丁酯将缓慢沉淀出来。将下层沉淀进行离心，之后</w:t>
      </w:r>
      <w:r>
        <w:rPr>
          <w:rFonts w:hint="eastAsia"/>
          <w:spacing w:val="-2"/>
          <w:sz w:val="24"/>
        </w:rPr>
        <w:t>用</w:t>
      </w:r>
      <w:r w:rsidRPr="00593FD3">
        <w:rPr>
          <w:spacing w:val="-2"/>
          <w:sz w:val="24"/>
        </w:rPr>
        <w:t>去离子水反复冲洗、洗去残余的乳化剂和少量单体，过滤后将得到柔软的白色固体。</w:t>
      </w:r>
    </w:p>
    <w:p w14:paraId="17249C47" w14:textId="77777777" w:rsidR="00593FD3" w:rsidRDefault="00593FD3" w:rsidP="00593FD3">
      <w:pPr>
        <w:tabs>
          <w:tab w:val="left" w:pos="2607"/>
        </w:tabs>
        <w:spacing w:before="152" w:line="278" w:lineRule="auto"/>
        <w:rPr>
          <w:spacing w:val="-2"/>
          <w:sz w:val="24"/>
        </w:rPr>
      </w:pPr>
    </w:p>
    <w:p w14:paraId="7036AE5F" w14:textId="0841B6AE" w:rsidR="00593FD3" w:rsidRPr="002F2E0E" w:rsidRDefault="00593FD3" w:rsidP="00593FD3">
      <w:pPr>
        <w:tabs>
          <w:tab w:val="left" w:pos="2607"/>
        </w:tabs>
        <w:spacing w:before="152" w:line="278" w:lineRule="auto"/>
        <w:rPr>
          <w:rFonts w:ascii="宋体" w:hAnsi="宋体"/>
          <w:b/>
          <w:bCs/>
          <w:spacing w:val="-2"/>
          <w:sz w:val="28"/>
          <w:szCs w:val="28"/>
        </w:rPr>
      </w:pPr>
      <w:r w:rsidRPr="002F2E0E">
        <w:rPr>
          <w:rFonts w:hint="eastAsia"/>
          <w:b/>
          <w:bCs/>
          <w:spacing w:val="-2"/>
          <w:sz w:val="28"/>
          <w:szCs w:val="28"/>
        </w:rPr>
        <w:t>五、实验数据记录及处理</w:t>
      </w:r>
    </w:p>
    <w:p w14:paraId="066D4AAC" w14:textId="54945055" w:rsidR="00593FD3" w:rsidRPr="002F2E0E" w:rsidRDefault="002F2E0E" w:rsidP="00467C7C">
      <w:pPr>
        <w:pStyle w:val="a7"/>
        <w:spacing w:line="278" w:lineRule="auto"/>
        <w:ind w:left="0" w:firstLine="0"/>
        <w:rPr>
          <w:b/>
          <w:bCs/>
          <w:spacing w:val="-2"/>
          <w:sz w:val="24"/>
          <w:szCs w:val="24"/>
        </w:rPr>
      </w:pPr>
      <w:r w:rsidRPr="002F2E0E">
        <w:rPr>
          <w:rFonts w:hint="eastAsia"/>
          <w:b/>
          <w:bCs/>
          <w:spacing w:val="-2"/>
          <w:sz w:val="24"/>
          <w:szCs w:val="24"/>
        </w:rPr>
        <w:t>1.单体的精制</w:t>
      </w:r>
    </w:p>
    <w:p w14:paraId="693E750B" w14:textId="02697979" w:rsidR="002F2E0E" w:rsidRDefault="002F2E0E" w:rsidP="002F2E0E">
      <w:pPr>
        <w:pStyle w:val="a7"/>
        <w:spacing w:line="278" w:lineRule="auto"/>
        <w:ind w:left="0" w:firstLineChars="200" w:firstLine="472"/>
        <w:rPr>
          <w:spacing w:val="-2"/>
          <w:sz w:val="24"/>
          <w:szCs w:val="24"/>
        </w:rPr>
      </w:pPr>
      <w:r>
        <w:rPr>
          <w:rFonts w:hint="eastAsia"/>
          <w:spacing w:val="-2"/>
          <w:sz w:val="24"/>
          <w:szCs w:val="24"/>
        </w:rPr>
        <w:t>萃取过程中可观察到第一次萃取后下层为深棕色液体，第二次萃取后下层颜色变浅</w:t>
      </w:r>
      <w:r w:rsidR="00887BF0">
        <w:rPr>
          <w:rFonts w:hint="eastAsia"/>
          <w:spacing w:val="-2"/>
          <w:sz w:val="24"/>
          <w:szCs w:val="24"/>
        </w:rPr>
        <w:t>、</w:t>
      </w:r>
      <w:r>
        <w:rPr>
          <w:rFonts w:hint="eastAsia"/>
          <w:spacing w:val="-2"/>
          <w:sz w:val="24"/>
          <w:szCs w:val="24"/>
        </w:rPr>
        <w:t>呈黄棕色</w:t>
      </w:r>
      <w:r w:rsidR="00887BF0">
        <w:rPr>
          <w:rFonts w:hint="eastAsia"/>
          <w:spacing w:val="-2"/>
          <w:sz w:val="24"/>
          <w:szCs w:val="24"/>
        </w:rPr>
        <w:t>，第三次萃取后溶液几乎为无色。</w:t>
      </w:r>
    </w:p>
    <w:p w14:paraId="2B85FC74" w14:textId="77777777" w:rsidR="00C46789" w:rsidRDefault="00C46789" w:rsidP="00887BF0">
      <w:pPr>
        <w:pStyle w:val="a7"/>
        <w:spacing w:line="278" w:lineRule="auto"/>
        <w:ind w:left="0" w:firstLine="0"/>
        <w:rPr>
          <w:b/>
          <w:bCs/>
          <w:spacing w:val="-2"/>
          <w:sz w:val="24"/>
          <w:szCs w:val="24"/>
        </w:rPr>
      </w:pPr>
    </w:p>
    <w:p w14:paraId="4DAD32B8" w14:textId="445FD548" w:rsidR="00887BF0" w:rsidRPr="00887BF0" w:rsidRDefault="00887BF0" w:rsidP="00887BF0">
      <w:pPr>
        <w:pStyle w:val="a7"/>
        <w:spacing w:line="278" w:lineRule="auto"/>
        <w:ind w:left="0" w:firstLine="0"/>
        <w:rPr>
          <w:b/>
          <w:bCs/>
          <w:spacing w:val="-2"/>
          <w:sz w:val="24"/>
          <w:szCs w:val="24"/>
        </w:rPr>
      </w:pPr>
      <w:r w:rsidRPr="00887BF0">
        <w:rPr>
          <w:rFonts w:hint="eastAsia"/>
          <w:b/>
          <w:bCs/>
          <w:spacing w:val="-2"/>
          <w:sz w:val="24"/>
          <w:szCs w:val="24"/>
        </w:rPr>
        <w:t>2.ACR乳液的制备</w:t>
      </w:r>
      <w:r w:rsidR="00A6381E">
        <w:rPr>
          <w:rFonts w:hint="eastAsia"/>
          <w:b/>
          <w:bCs/>
          <w:spacing w:val="-2"/>
          <w:sz w:val="24"/>
          <w:szCs w:val="24"/>
        </w:rPr>
        <w:t>及破乳</w:t>
      </w:r>
    </w:p>
    <w:p w14:paraId="24060E0C" w14:textId="21E23C37" w:rsidR="00A6381E" w:rsidRDefault="00887BF0" w:rsidP="002F2E0E">
      <w:pPr>
        <w:pStyle w:val="a7"/>
        <w:spacing w:line="278" w:lineRule="auto"/>
        <w:ind w:left="0" w:firstLineChars="200" w:firstLine="472"/>
        <w:rPr>
          <w:spacing w:val="-2"/>
          <w:sz w:val="24"/>
          <w:szCs w:val="24"/>
        </w:rPr>
      </w:pPr>
      <w:r>
        <w:rPr>
          <w:rFonts w:hint="eastAsia"/>
          <w:spacing w:val="-2"/>
          <w:sz w:val="24"/>
          <w:szCs w:val="24"/>
        </w:rPr>
        <w:t>第一次加入引发剂过硫酸钾前溶液呈乳白色，加入</w:t>
      </w:r>
      <w:r w:rsidR="002F2E0E" w:rsidRPr="002F2E0E">
        <w:rPr>
          <w:rFonts w:hint="eastAsia"/>
          <w:spacing w:val="-2"/>
          <w:sz w:val="24"/>
          <w:szCs w:val="24"/>
        </w:rPr>
        <w:t>后</w:t>
      </w:r>
      <w:r>
        <w:rPr>
          <w:rFonts w:hint="eastAsia"/>
          <w:spacing w:val="-2"/>
          <w:sz w:val="24"/>
          <w:szCs w:val="24"/>
        </w:rPr>
        <w:t>溶液温度略有升高后降至70℃左右，此时溶液的乳白色加深。</w:t>
      </w:r>
      <w:r w:rsidR="00A6381E">
        <w:rPr>
          <w:rFonts w:hint="eastAsia"/>
          <w:spacing w:val="-2"/>
          <w:sz w:val="24"/>
          <w:szCs w:val="24"/>
        </w:rPr>
        <w:t>而后以每秒一滴的速度将26ml的MMA加入反应釜，再补加0.2050gKPS（用4ml水溶解</w:t>
      </w:r>
      <w:r w:rsidR="00A6381E">
        <w:rPr>
          <w:spacing w:val="-2"/>
          <w:sz w:val="24"/>
          <w:szCs w:val="24"/>
        </w:rPr>
        <w:t>）</w:t>
      </w:r>
      <w:r w:rsidR="00A6381E">
        <w:rPr>
          <w:rFonts w:hint="eastAsia"/>
          <w:spacing w:val="-2"/>
          <w:sz w:val="24"/>
          <w:szCs w:val="24"/>
        </w:rPr>
        <w:t>,此时的反应液为粘稠的乳白色液体。</w:t>
      </w:r>
    </w:p>
    <w:p w14:paraId="18FEFE32" w14:textId="2D3DFFB7" w:rsidR="00A6381E" w:rsidRDefault="00A6381E" w:rsidP="002F2E0E">
      <w:pPr>
        <w:pStyle w:val="a7"/>
        <w:spacing w:line="278" w:lineRule="auto"/>
        <w:ind w:left="0" w:firstLineChars="200" w:firstLine="472"/>
        <w:rPr>
          <w:spacing w:val="-2"/>
          <w:sz w:val="24"/>
          <w:szCs w:val="24"/>
        </w:rPr>
      </w:pPr>
      <w:r>
        <w:rPr>
          <w:rFonts w:hint="eastAsia"/>
          <w:spacing w:val="-2"/>
          <w:sz w:val="24"/>
          <w:szCs w:val="24"/>
        </w:rPr>
        <w:t>反应完毕后停止水浴，待溶液温度降至50℃左右取50ml乳液加入300ml的工业酒精，但经搅拌几乎无沉淀产生</w:t>
      </w:r>
      <w:r w:rsidR="00217BA3">
        <w:rPr>
          <w:rFonts w:hint="eastAsia"/>
          <w:spacing w:val="-2"/>
          <w:sz w:val="24"/>
          <w:szCs w:val="24"/>
        </w:rPr>
        <w:t>，询问老师后补加约30ml乳液开始有沉淀产生，经离心、洗涤后得到白色沉淀，用玻璃棒触摸可发现其柔软并带有一定的弹性。</w:t>
      </w:r>
    </w:p>
    <w:p w14:paraId="20FA7B7B" w14:textId="77777777" w:rsidR="00C46789" w:rsidRDefault="00C46789" w:rsidP="00217BA3">
      <w:pPr>
        <w:pStyle w:val="a7"/>
        <w:spacing w:line="278" w:lineRule="auto"/>
        <w:ind w:left="0" w:firstLine="0"/>
        <w:rPr>
          <w:spacing w:val="-2"/>
          <w:sz w:val="24"/>
          <w:szCs w:val="24"/>
        </w:rPr>
      </w:pPr>
    </w:p>
    <w:p w14:paraId="6E5FA124" w14:textId="4116C118" w:rsidR="00217BA3" w:rsidRPr="00C46789" w:rsidRDefault="00217BA3" w:rsidP="00217BA3">
      <w:pPr>
        <w:pStyle w:val="a7"/>
        <w:spacing w:line="278" w:lineRule="auto"/>
        <w:ind w:left="0" w:firstLine="0"/>
        <w:rPr>
          <w:b/>
          <w:bCs/>
          <w:spacing w:val="-2"/>
          <w:sz w:val="24"/>
          <w:szCs w:val="24"/>
        </w:rPr>
      </w:pPr>
      <w:r w:rsidRPr="00C46789">
        <w:rPr>
          <w:rFonts w:hint="eastAsia"/>
          <w:b/>
          <w:bCs/>
          <w:spacing w:val="-2"/>
          <w:sz w:val="24"/>
          <w:szCs w:val="24"/>
        </w:rPr>
        <w:t>3.冲击试验数据记录及处理</w:t>
      </w:r>
    </w:p>
    <w:p w14:paraId="35297878" w14:textId="4E32CB0D" w:rsidR="00C46789" w:rsidRDefault="00C46789" w:rsidP="00217BA3">
      <w:pPr>
        <w:pStyle w:val="a7"/>
        <w:spacing w:line="278" w:lineRule="auto"/>
        <w:ind w:left="0" w:firstLine="0"/>
        <w:rPr>
          <w:spacing w:val="-2"/>
          <w:sz w:val="24"/>
          <w:szCs w:val="24"/>
        </w:rPr>
      </w:pPr>
      <w:r>
        <w:rPr>
          <w:rFonts w:hint="eastAsia"/>
          <w:spacing w:val="-2"/>
          <w:sz w:val="24"/>
          <w:szCs w:val="24"/>
        </w:rPr>
        <w:lastRenderedPageBreak/>
        <w:t>3.1 PMMA冲击试验</w:t>
      </w:r>
    </w:p>
    <w:p w14:paraId="685D6245" w14:textId="54A317FB" w:rsidR="00C46789" w:rsidRDefault="00C46789" w:rsidP="00217BA3">
      <w:pPr>
        <w:pStyle w:val="a7"/>
        <w:spacing w:line="278" w:lineRule="auto"/>
        <w:ind w:left="0" w:firstLine="0"/>
        <w:rPr>
          <w:spacing w:val="-2"/>
          <w:sz w:val="24"/>
          <w:szCs w:val="24"/>
        </w:rPr>
      </w:pPr>
      <w:r w:rsidRPr="00C46789">
        <w:rPr>
          <w:noProof/>
          <w:spacing w:val="-2"/>
          <w:sz w:val="24"/>
          <w:szCs w:val="24"/>
        </w:rPr>
        <w:drawing>
          <wp:inline distT="0" distB="0" distL="0" distR="0" wp14:anchorId="0FDBE68E" wp14:editId="7031C9C7">
            <wp:extent cx="6105525" cy="1594485"/>
            <wp:effectExtent l="0" t="0" r="9525" b="5715"/>
            <wp:docPr id="535931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31052" name=""/>
                    <pic:cNvPicPr/>
                  </pic:nvPicPr>
                  <pic:blipFill>
                    <a:blip r:embed="rId11"/>
                    <a:stretch>
                      <a:fillRect/>
                    </a:stretch>
                  </pic:blipFill>
                  <pic:spPr>
                    <a:xfrm>
                      <a:off x="0" y="0"/>
                      <a:ext cx="6105525" cy="1594485"/>
                    </a:xfrm>
                    <a:prstGeom prst="rect">
                      <a:avLst/>
                    </a:prstGeom>
                  </pic:spPr>
                </pic:pic>
              </a:graphicData>
            </a:graphic>
          </wp:inline>
        </w:drawing>
      </w:r>
    </w:p>
    <w:p w14:paraId="7DE3D576" w14:textId="1E3B9E90" w:rsidR="00C46789" w:rsidRDefault="00C46789" w:rsidP="00217BA3">
      <w:pPr>
        <w:pStyle w:val="a7"/>
        <w:spacing w:line="278" w:lineRule="auto"/>
        <w:ind w:left="0" w:firstLine="0"/>
        <w:rPr>
          <w:spacing w:val="-2"/>
          <w:sz w:val="24"/>
          <w:szCs w:val="24"/>
        </w:rPr>
      </w:pPr>
      <w:r w:rsidRPr="00C46789">
        <w:rPr>
          <w:noProof/>
          <w:spacing w:val="-2"/>
          <w:sz w:val="24"/>
          <w:szCs w:val="24"/>
        </w:rPr>
        <w:drawing>
          <wp:inline distT="0" distB="0" distL="0" distR="0" wp14:anchorId="703EBE88" wp14:editId="0A3BB288">
            <wp:extent cx="6105525" cy="1179195"/>
            <wp:effectExtent l="0" t="0" r="9525" b="1905"/>
            <wp:docPr id="2046306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06519" name=""/>
                    <pic:cNvPicPr/>
                  </pic:nvPicPr>
                  <pic:blipFill>
                    <a:blip r:embed="rId12"/>
                    <a:stretch>
                      <a:fillRect/>
                    </a:stretch>
                  </pic:blipFill>
                  <pic:spPr>
                    <a:xfrm>
                      <a:off x="0" y="0"/>
                      <a:ext cx="6105525" cy="1179195"/>
                    </a:xfrm>
                    <a:prstGeom prst="rect">
                      <a:avLst/>
                    </a:prstGeom>
                  </pic:spPr>
                </pic:pic>
              </a:graphicData>
            </a:graphic>
          </wp:inline>
        </w:drawing>
      </w:r>
    </w:p>
    <w:p w14:paraId="1FC9AE37" w14:textId="6FDF6861" w:rsidR="00C46789" w:rsidRDefault="00C46789" w:rsidP="00CF4A41">
      <w:pPr>
        <w:pStyle w:val="aa"/>
        <w:jc w:val="center"/>
      </w:pPr>
      <w:r>
        <w:rPr>
          <w:noProof/>
        </w:rPr>
        <w:drawing>
          <wp:inline distT="0" distB="0" distL="0" distR="0" wp14:anchorId="2769C57A" wp14:editId="618F5B34">
            <wp:extent cx="5905500" cy="2953057"/>
            <wp:effectExtent l="0" t="0" r="0" b="0"/>
            <wp:docPr id="1728293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6424" cy="2963520"/>
                    </a:xfrm>
                    <a:prstGeom prst="rect">
                      <a:avLst/>
                    </a:prstGeom>
                    <a:noFill/>
                    <a:ln>
                      <a:noFill/>
                    </a:ln>
                  </pic:spPr>
                </pic:pic>
              </a:graphicData>
            </a:graphic>
          </wp:inline>
        </w:drawing>
      </w:r>
    </w:p>
    <w:p w14:paraId="49064F2D" w14:textId="0CB5CF16" w:rsidR="00C46789" w:rsidRDefault="00C46789" w:rsidP="00217BA3">
      <w:pPr>
        <w:pStyle w:val="a7"/>
        <w:spacing w:line="278" w:lineRule="auto"/>
        <w:ind w:left="0" w:firstLine="0"/>
        <w:rPr>
          <w:spacing w:val="-2"/>
          <w:sz w:val="24"/>
          <w:szCs w:val="24"/>
        </w:rPr>
      </w:pPr>
      <w:r>
        <w:rPr>
          <w:rFonts w:hint="eastAsia"/>
          <w:spacing w:val="-2"/>
          <w:sz w:val="24"/>
          <w:szCs w:val="24"/>
        </w:rPr>
        <w:t>3.2 PMMA-ACR冲击试验数据</w:t>
      </w:r>
    </w:p>
    <w:p w14:paraId="76692B1B" w14:textId="0BEA5E52" w:rsidR="00C46789" w:rsidRDefault="00C46789" w:rsidP="00217BA3">
      <w:pPr>
        <w:pStyle w:val="a7"/>
        <w:spacing w:line="278" w:lineRule="auto"/>
        <w:ind w:left="0" w:firstLine="0"/>
        <w:rPr>
          <w:spacing w:val="-2"/>
          <w:sz w:val="24"/>
          <w:szCs w:val="24"/>
        </w:rPr>
      </w:pPr>
      <w:r w:rsidRPr="00C46789">
        <w:rPr>
          <w:noProof/>
          <w:spacing w:val="-2"/>
          <w:sz w:val="24"/>
          <w:szCs w:val="24"/>
        </w:rPr>
        <w:drawing>
          <wp:inline distT="0" distB="0" distL="0" distR="0" wp14:anchorId="393118ED" wp14:editId="6E6E5C4A">
            <wp:extent cx="6105525" cy="1397000"/>
            <wp:effectExtent l="0" t="0" r="9525" b="0"/>
            <wp:docPr id="1868485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85411" name=""/>
                    <pic:cNvPicPr/>
                  </pic:nvPicPr>
                  <pic:blipFill>
                    <a:blip r:embed="rId14"/>
                    <a:stretch>
                      <a:fillRect/>
                    </a:stretch>
                  </pic:blipFill>
                  <pic:spPr>
                    <a:xfrm>
                      <a:off x="0" y="0"/>
                      <a:ext cx="6105525" cy="1397000"/>
                    </a:xfrm>
                    <a:prstGeom prst="rect">
                      <a:avLst/>
                    </a:prstGeom>
                  </pic:spPr>
                </pic:pic>
              </a:graphicData>
            </a:graphic>
          </wp:inline>
        </w:drawing>
      </w:r>
    </w:p>
    <w:p w14:paraId="22433E08" w14:textId="62338098" w:rsidR="00C46789" w:rsidRDefault="00C46789" w:rsidP="00217BA3">
      <w:pPr>
        <w:pStyle w:val="a7"/>
        <w:spacing w:line="278" w:lineRule="auto"/>
        <w:ind w:left="0" w:firstLine="0"/>
        <w:rPr>
          <w:spacing w:val="-2"/>
          <w:sz w:val="24"/>
          <w:szCs w:val="24"/>
        </w:rPr>
      </w:pPr>
      <w:r w:rsidRPr="00C46789">
        <w:rPr>
          <w:noProof/>
          <w:spacing w:val="-2"/>
          <w:sz w:val="24"/>
          <w:szCs w:val="24"/>
        </w:rPr>
        <w:lastRenderedPageBreak/>
        <w:drawing>
          <wp:inline distT="0" distB="0" distL="0" distR="0" wp14:anchorId="6CD9410D" wp14:editId="67D2F965">
            <wp:extent cx="6105525" cy="1030605"/>
            <wp:effectExtent l="0" t="0" r="9525" b="0"/>
            <wp:docPr id="2032008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08804" name=""/>
                    <pic:cNvPicPr/>
                  </pic:nvPicPr>
                  <pic:blipFill>
                    <a:blip r:embed="rId15"/>
                    <a:stretch>
                      <a:fillRect/>
                    </a:stretch>
                  </pic:blipFill>
                  <pic:spPr>
                    <a:xfrm>
                      <a:off x="0" y="0"/>
                      <a:ext cx="6105525" cy="1030605"/>
                    </a:xfrm>
                    <a:prstGeom prst="rect">
                      <a:avLst/>
                    </a:prstGeom>
                  </pic:spPr>
                </pic:pic>
              </a:graphicData>
            </a:graphic>
          </wp:inline>
        </w:drawing>
      </w:r>
    </w:p>
    <w:p w14:paraId="0D12D793" w14:textId="5C952EA8" w:rsidR="00C46789" w:rsidRDefault="00C46789" w:rsidP="00CF4A41">
      <w:pPr>
        <w:pStyle w:val="aa"/>
        <w:jc w:val="center"/>
      </w:pPr>
      <w:r>
        <w:rPr>
          <w:noProof/>
        </w:rPr>
        <w:drawing>
          <wp:inline distT="0" distB="0" distL="0" distR="0" wp14:anchorId="768951C5" wp14:editId="2401510E">
            <wp:extent cx="6105525" cy="3053080"/>
            <wp:effectExtent l="0" t="0" r="9525" b="0"/>
            <wp:docPr id="17641662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53080"/>
                    </a:xfrm>
                    <a:prstGeom prst="rect">
                      <a:avLst/>
                    </a:prstGeom>
                    <a:noFill/>
                    <a:ln>
                      <a:noFill/>
                    </a:ln>
                  </pic:spPr>
                </pic:pic>
              </a:graphicData>
            </a:graphic>
          </wp:inline>
        </w:drawing>
      </w:r>
    </w:p>
    <w:p w14:paraId="2AEBCC09" w14:textId="52FC0C70" w:rsidR="00C46789" w:rsidRPr="0012084E" w:rsidRDefault="00C46789" w:rsidP="00217BA3">
      <w:pPr>
        <w:pStyle w:val="a7"/>
        <w:spacing w:line="278" w:lineRule="auto"/>
        <w:ind w:left="0" w:firstLine="0"/>
        <w:rPr>
          <w:b/>
          <w:bCs/>
          <w:spacing w:val="-2"/>
          <w:sz w:val="28"/>
          <w:szCs w:val="28"/>
        </w:rPr>
      </w:pPr>
      <w:r w:rsidRPr="0012084E">
        <w:rPr>
          <w:rFonts w:hint="eastAsia"/>
          <w:b/>
          <w:bCs/>
          <w:spacing w:val="-2"/>
          <w:sz w:val="28"/>
          <w:szCs w:val="28"/>
        </w:rPr>
        <w:t>六、实验数据分析</w:t>
      </w:r>
    </w:p>
    <w:p w14:paraId="0AC0DD95" w14:textId="3C0E64C5" w:rsidR="00C46789" w:rsidRDefault="0012084E" w:rsidP="00217BA3">
      <w:pPr>
        <w:pStyle w:val="a7"/>
        <w:spacing w:line="278" w:lineRule="auto"/>
        <w:ind w:left="0" w:firstLine="0"/>
        <w:rPr>
          <w:spacing w:val="-2"/>
          <w:sz w:val="24"/>
          <w:szCs w:val="24"/>
        </w:rPr>
      </w:pPr>
      <w:r>
        <w:rPr>
          <w:rFonts w:hint="eastAsia"/>
          <w:spacing w:val="-2"/>
          <w:sz w:val="24"/>
          <w:szCs w:val="24"/>
        </w:rPr>
        <w:t>1.ACR乳液的破乳中，一开始加入50ml的乳液并无沉淀产生，后续补加</w:t>
      </w:r>
      <w:r w:rsidR="00CA3BFB">
        <w:rPr>
          <w:rFonts w:hint="eastAsia"/>
          <w:spacing w:val="-2"/>
          <w:sz w:val="24"/>
          <w:szCs w:val="24"/>
        </w:rPr>
        <w:t>才有</w:t>
      </w:r>
      <w:r>
        <w:rPr>
          <w:rFonts w:hint="eastAsia"/>
          <w:spacing w:val="-2"/>
          <w:sz w:val="24"/>
          <w:szCs w:val="24"/>
        </w:rPr>
        <w:t>大量沉淀</w:t>
      </w:r>
      <w:r w:rsidR="00CA3BFB">
        <w:rPr>
          <w:rFonts w:hint="eastAsia"/>
          <w:spacing w:val="-2"/>
          <w:sz w:val="24"/>
          <w:szCs w:val="24"/>
        </w:rPr>
        <w:t>产生</w:t>
      </w:r>
      <w:r>
        <w:rPr>
          <w:rFonts w:hint="eastAsia"/>
          <w:spacing w:val="-2"/>
          <w:sz w:val="24"/>
          <w:szCs w:val="24"/>
        </w:rPr>
        <w:t>，推测是因为MMA的滴加速度过快，导致MMA未能完全反应，产生的ACR较少</w:t>
      </w:r>
      <w:r w:rsidR="00CA3BFB">
        <w:rPr>
          <w:rFonts w:hint="eastAsia"/>
          <w:spacing w:val="-2"/>
          <w:sz w:val="24"/>
          <w:szCs w:val="24"/>
        </w:rPr>
        <w:t>，无沉淀产生</w:t>
      </w:r>
      <w:r>
        <w:rPr>
          <w:rFonts w:hint="eastAsia"/>
          <w:spacing w:val="-2"/>
          <w:sz w:val="24"/>
          <w:szCs w:val="24"/>
        </w:rPr>
        <w:t>。</w:t>
      </w:r>
    </w:p>
    <w:p w14:paraId="2FDB2BD5" w14:textId="77777777" w:rsidR="0012084E" w:rsidRDefault="0012084E" w:rsidP="00217BA3">
      <w:pPr>
        <w:pStyle w:val="a7"/>
        <w:spacing w:line="278" w:lineRule="auto"/>
        <w:ind w:left="0" w:firstLine="0"/>
        <w:rPr>
          <w:spacing w:val="-2"/>
          <w:sz w:val="24"/>
          <w:szCs w:val="24"/>
        </w:rPr>
      </w:pPr>
    </w:p>
    <w:p w14:paraId="621DC5F6" w14:textId="100D1E5E" w:rsidR="00CC3208" w:rsidRDefault="0012084E" w:rsidP="00CC3208">
      <w:pPr>
        <w:pStyle w:val="a7"/>
        <w:spacing w:line="278" w:lineRule="auto"/>
        <w:ind w:left="0" w:firstLine="0"/>
      </w:pPr>
      <w:r>
        <w:rPr>
          <w:rFonts w:hint="eastAsia"/>
          <w:spacing w:val="-2"/>
          <w:sz w:val="24"/>
          <w:szCs w:val="24"/>
        </w:rPr>
        <w:t>2.</w:t>
      </w:r>
      <w:r w:rsidR="00CC3208" w:rsidRPr="00CC3208">
        <w:rPr>
          <w:rFonts w:hint="eastAsia"/>
        </w:rPr>
        <w:t xml:space="preserve"> </w:t>
      </w:r>
      <w:r w:rsidR="00CC3208">
        <w:rPr>
          <w:rFonts w:hint="eastAsia"/>
        </w:rPr>
        <w:t>冲击试验的数据分析</w:t>
      </w:r>
    </w:p>
    <w:p w14:paraId="76FCE15C" w14:textId="71C145AC" w:rsidR="00CC3208" w:rsidRPr="00CC3208" w:rsidRDefault="00CC3208" w:rsidP="00CC3208">
      <w:pPr>
        <w:pStyle w:val="a7"/>
        <w:spacing w:line="278" w:lineRule="auto"/>
        <w:ind w:left="0" w:firstLine="0"/>
        <w:rPr>
          <w:spacing w:val="-2"/>
          <w:sz w:val="24"/>
          <w:szCs w:val="24"/>
        </w:rPr>
      </w:pPr>
      <w:r>
        <w:rPr>
          <w:rFonts w:hint="eastAsia"/>
          <w:spacing w:val="-2"/>
          <w:sz w:val="24"/>
          <w:szCs w:val="24"/>
        </w:rPr>
        <w:t>●</w:t>
      </w:r>
      <w:r w:rsidRPr="00CC3208">
        <w:rPr>
          <w:rFonts w:hint="eastAsia"/>
          <w:spacing w:val="-2"/>
          <w:sz w:val="24"/>
          <w:szCs w:val="24"/>
        </w:rPr>
        <w:t>弹性恢复能量</w:t>
      </w:r>
      <w:r>
        <w:rPr>
          <w:rFonts w:hint="eastAsia"/>
          <w:spacing w:val="-2"/>
          <w:sz w:val="24"/>
          <w:szCs w:val="24"/>
        </w:rPr>
        <w:t>（</w:t>
      </w:r>
      <w:r w:rsidRPr="00CC3208">
        <w:rPr>
          <w:spacing w:val="-2"/>
          <w:sz w:val="24"/>
          <w:szCs w:val="24"/>
        </w:rPr>
        <w:t>Resilience</w:t>
      </w:r>
      <w:r>
        <w:rPr>
          <w:rFonts w:hint="eastAsia"/>
          <w:spacing w:val="-2"/>
          <w:sz w:val="24"/>
          <w:szCs w:val="24"/>
        </w:rPr>
        <w:t>）：</w:t>
      </w:r>
      <w:r w:rsidRPr="00CC3208">
        <w:rPr>
          <w:rFonts w:hint="eastAsia"/>
          <w:spacing w:val="-2"/>
          <w:sz w:val="24"/>
          <w:szCs w:val="24"/>
        </w:rPr>
        <w:t>PMMA-ACR的弹性恢复能量平均值（3.34kJ/m</w:t>
      </w:r>
      <w:r w:rsidRPr="00CC3208">
        <w:rPr>
          <w:rFonts w:hint="eastAsia"/>
          <w:spacing w:val="-2"/>
          <w:sz w:val="24"/>
          <w:szCs w:val="24"/>
          <w:vertAlign w:val="superscript"/>
        </w:rPr>
        <w:t>2</w:t>
      </w:r>
      <w:r w:rsidRPr="00CC3208">
        <w:rPr>
          <w:rFonts w:hint="eastAsia"/>
          <w:spacing w:val="-2"/>
          <w:sz w:val="24"/>
          <w:szCs w:val="24"/>
        </w:rPr>
        <w:t>）高于纯PMMA的弹性恢复能量平均值（1.754kJ/m</w:t>
      </w:r>
      <w:r w:rsidRPr="00CC3208">
        <w:rPr>
          <w:rFonts w:hint="eastAsia"/>
          <w:spacing w:val="-2"/>
          <w:sz w:val="24"/>
          <w:szCs w:val="24"/>
          <w:vertAlign w:val="superscript"/>
        </w:rPr>
        <w:t>2</w:t>
      </w:r>
      <w:r w:rsidRPr="00CC3208">
        <w:rPr>
          <w:rFonts w:hint="eastAsia"/>
          <w:spacing w:val="-2"/>
          <w:sz w:val="24"/>
          <w:szCs w:val="24"/>
        </w:rPr>
        <w:t>）。这可能意味着添加ACR后，材料的弹性恢复能力有所提高。</w:t>
      </w:r>
    </w:p>
    <w:p w14:paraId="118CEB4F" w14:textId="07E68286" w:rsidR="00CC3208" w:rsidRPr="00CC3208" w:rsidRDefault="00CC3208" w:rsidP="00896E1F">
      <w:pPr>
        <w:pStyle w:val="a7"/>
        <w:spacing w:line="278" w:lineRule="auto"/>
        <w:ind w:left="0" w:firstLine="0"/>
        <w:rPr>
          <w:spacing w:val="-2"/>
          <w:sz w:val="24"/>
          <w:szCs w:val="24"/>
        </w:rPr>
      </w:pPr>
      <w:r>
        <w:rPr>
          <w:rFonts w:hint="eastAsia"/>
          <w:spacing w:val="-2"/>
          <w:sz w:val="24"/>
          <w:szCs w:val="24"/>
        </w:rPr>
        <w:t>●</w:t>
      </w:r>
      <w:r w:rsidRPr="00CC3208">
        <w:rPr>
          <w:rFonts w:hint="eastAsia"/>
          <w:spacing w:val="-2"/>
          <w:sz w:val="24"/>
          <w:szCs w:val="24"/>
        </w:rPr>
        <w:t>峰值力（PeakForce）：PMMA的平均峰值力为185.319N，标准差为2.508N。PMMA-ACR的平均峰值力为181.766N，标准差为5.96N。</w:t>
      </w:r>
    </w:p>
    <w:p w14:paraId="72B2E3B2" w14:textId="32EC725A" w:rsidR="00CC3208" w:rsidRPr="00CC3208" w:rsidRDefault="00896E1F" w:rsidP="00896E1F">
      <w:pPr>
        <w:pStyle w:val="a7"/>
        <w:spacing w:line="278" w:lineRule="auto"/>
        <w:ind w:left="0" w:firstLine="0"/>
        <w:rPr>
          <w:spacing w:val="-2"/>
          <w:sz w:val="24"/>
          <w:szCs w:val="24"/>
        </w:rPr>
      </w:pPr>
      <w:r>
        <w:rPr>
          <w:rFonts w:hint="eastAsia"/>
          <w:spacing w:val="-2"/>
          <w:sz w:val="24"/>
          <w:szCs w:val="24"/>
        </w:rPr>
        <w:t>●</w:t>
      </w:r>
      <w:r w:rsidR="00CC3208" w:rsidRPr="00CC3208">
        <w:rPr>
          <w:rFonts w:hint="eastAsia"/>
          <w:spacing w:val="-2"/>
          <w:sz w:val="24"/>
          <w:szCs w:val="24"/>
        </w:rPr>
        <w:t>峰值能量（PeakEnergy）：PMMA的平均峰值能量为0.013J，标准差为0.001J。PMMA-ACR的平均峰值能量为0.041J，标准差为0.021J。</w:t>
      </w:r>
    </w:p>
    <w:p w14:paraId="48600ECB" w14:textId="21E9291C" w:rsidR="00CC3208" w:rsidRPr="00CC3208" w:rsidRDefault="00896E1F" w:rsidP="00896E1F">
      <w:pPr>
        <w:pStyle w:val="a7"/>
        <w:spacing w:line="278" w:lineRule="auto"/>
        <w:ind w:left="0" w:firstLine="0"/>
        <w:rPr>
          <w:spacing w:val="-2"/>
          <w:sz w:val="24"/>
          <w:szCs w:val="24"/>
        </w:rPr>
      </w:pPr>
      <w:r>
        <w:rPr>
          <w:rFonts w:hint="eastAsia"/>
          <w:spacing w:val="-2"/>
          <w:sz w:val="24"/>
          <w:szCs w:val="24"/>
        </w:rPr>
        <w:t>●</w:t>
      </w:r>
      <w:r w:rsidR="00CC3208" w:rsidRPr="00CC3208">
        <w:rPr>
          <w:rFonts w:hint="eastAsia"/>
          <w:spacing w:val="-2"/>
          <w:sz w:val="24"/>
          <w:szCs w:val="24"/>
        </w:rPr>
        <w:t>总能量（TotalEnergy）：PMMA的平均总能量为0.056J，标准差为0.002J。PMMA-ACR的平均总能量为0.107J，标准差为0.011J。</w:t>
      </w:r>
    </w:p>
    <w:p w14:paraId="166DE0DF" w14:textId="4F5A746C" w:rsidR="00CC3208" w:rsidRPr="00CC3208" w:rsidRDefault="00896E1F" w:rsidP="00896E1F">
      <w:pPr>
        <w:pStyle w:val="a7"/>
        <w:spacing w:line="278" w:lineRule="auto"/>
        <w:ind w:left="0" w:firstLine="0"/>
        <w:rPr>
          <w:spacing w:val="-2"/>
          <w:sz w:val="24"/>
          <w:szCs w:val="24"/>
        </w:rPr>
      </w:pPr>
      <w:r>
        <w:rPr>
          <w:rFonts w:hint="eastAsia"/>
          <w:spacing w:val="-2"/>
          <w:sz w:val="24"/>
          <w:szCs w:val="24"/>
        </w:rPr>
        <w:t>●</w:t>
      </w:r>
      <w:r w:rsidR="00CC3208" w:rsidRPr="00CC3208">
        <w:rPr>
          <w:rFonts w:hint="eastAsia"/>
          <w:spacing w:val="-2"/>
          <w:sz w:val="24"/>
          <w:szCs w:val="24"/>
        </w:rPr>
        <w:t>峰值位移（PeakDisplacement）和总位移（TotalDisplacement）：PMMA的峰值位移和总位</w:t>
      </w:r>
      <w:r w:rsidR="00CC3208" w:rsidRPr="00CC3208">
        <w:rPr>
          <w:rFonts w:hint="eastAsia"/>
          <w:spacing w:val="-2"/>
          <w:sz w:val="24"/>
          <w:szCs w:val="24"/>
        </w:rPr>
        <w:lastRenderedPageBreak/>
        <w:t>移的</w:t>
      </w:r>
      <w:r>
        <w:rPr>
          <w:rFonts w:hint="eastAsia"/>
          <w:spacing w:val="-2"/>
          <w:sz w:val="24"/>
          <w:szCs w:val="24"/>
        </w:rPr>
        <w:t>方差</w:t>
      </w:r>
      <w:r w:rsidR="00CC3208" w:rsidRPr="00CC3208">
        <w:rPr>
          <w:rFonts w:hint="eastAsia"/>
          <w:spacing w:val="-2"/>
          <w:sz w:val="24"/>
          <w:szCs w:val="24"/>
        </w:rPr>
        <w:t>较小，而PMMA-ACR的峰值位移和总位移的</w:t>
      </w:r>
      <w:r>
        <w:rPr>
          <w:rFonts w:hint="eastAsia"/>
          <w:spacing w:val="-2"/>
          <w:sz w:val="24"/>
          <w:szCs w:val="24"/>
        </w:rPr>
        <w:t>方差</w:t>
      </w:r>
      <w:r w:rsidR="00CC3208" w:rsidRPr="00CC3208">
        <w:rPr>
          <w:rFonts w:hint="eastAsia"/>
          <w:spacing w:val="-2"/>
          <w:sz w:val="24"/>
          <w:szCs w:val="24"/>
        </w:rPr>
        <w:t>较大。</w:t>
      </w:r>
    </w:p>
    <w:p w14:paraId="56661615" w14:textId="20EFAD4D" w:rsidR="0012084E" w:rsidRDefault="00CC3208" w:rsidP="00C274FB">
      <w:pPr>
        <w:pStyle w:val="a7"/>
        <w:spacing w:line="278" w:lineRule="auto"/>
        <w:ind w:left="0"/>
        <w:rPr>
          <w:spacing w:val="-2"/>
          <w:sz w:val="24"/>
          <w:szCs w:val="24"/>
        </w:rPr>
      </w:pPr>
      <w:r w:rsidRPr="00CC3208">
        <w:rPr>
          <w:rFonts w:hint="eastAsia"/>
          <w:spacing w:val="-2"/>
          <w:sz w:val="24"/>
          <w:szCs w:val="24"/>
        </w:rPr>
        <w:t>从这些数据中，我们可以得出以下结论：添加ACR的PMMA复合材料在冲击试验中显示出更高的峰值能量和总能量，</w:t>
      </w:r>
      <w:r w:rsidR="00896E1F">
        <w:rPr>
          <w:rFonts w:hint="eastAsia"/>
          <w:spacing w:val="-2"/>
          <w:sz w:val="24"/>
          <w:szCs w:val="24"/>
        </w:rPr>
        <w:t>表明</w:t>
      </w:r>
      <w:r w:rsidRPr="00CC3208">
        <w:rPr>
          <w:rFonts w:hint="eastAsia"/>
          <w:spacing w:val="-2"/>
          <w:sz w:val="24"/>
          <w:szCs w:val="24"/>
        </w:rPr>
        <w:t>ACR的加入提高了材料的能量吸收能力。然而，PMMA-ACR的数据</w:t>
      </w:r>
      <w:r w:rsidR="00896E1F">
        <w:rPr>
          <w:rFonts w:hint="eastAsia"/>
          <w:spacing w:val="-2"/>
          <w:sz w:val="24"/>
          <w:szCs w:val="24"/>
        </w:rPr>
        <w:t>方差</w:t>
      </w:r>
      <w:r w:rsidRPr="00CC3208">
        <w:rPr>
          <w:rFonts w:hint="eastAsia"/>
          <w:spacing w:val="-2"/>
          <w:sz w:val="24"/>
          <w:szCs w:val="24"/>
        </w:rPr>
        <w:t>较大，这可能表明在不同样品之间，ACR的影响存在差异，或者ACR的分布不均匀。</w:t>
      </w:r>
    </w:p>
    <w:p w14:paraId="64535251" w14:textId="77777777" w:rsidR="00C274FB" w:rsidRDefault="00C274FB" w:rsidP="00C274FB">
      <w:pPr>
        <w:pStyle w:val="a7"/>
        <w:spacing w:line="278" w:lineRule="auto"/>
        <w:ind w:left="0" w:firstLine="0"/>
        <w:rPr>
          <w:spacing w:val="-2"/>
          <w:sz w:val="24"/>
          <w:szCs w:val="24"/>
        </w:rPr>
      </w:pPr>
    </w:p>
    <w:p w14:paraId="21073DDC" w14:textId="55E464A8" w:rsidR="00C274FB" w:rsidRPr="00C274FB" w:rsidRDefault="00C274FB" w:rsidP="00C274FB">
      <w:pPr>
        <w:pStyle w:val="a7"/>
        <w:spacing w:line="278" w:lineRule="auto"/>
        <w:ind w:left="0" w:firstLine="0"/>
        <w:rPr>
          <w:b/>
          <w:bCs/>
          <w:spacing w:val="-2"/>
          <w:sz w:val="28"/>
          <w:szCs w:val="28"/>
        </w:rPr>
      </w:pPr>
      <w:r w:rsidRPr="00C274FB">
        <w:rPr>
          <w:rFonts w:hint="eastAsia"/>
          <w:b/>
          <w:bCs/>
          <w:spacing w:val="-2"/>
          <w:sz w:val="28"/>
          <w:szCs w:val="28"/>
        </w:rPr>
        <w:t>七、思考题</w:t>
      </w:r>
    </w:p>
    <w:p w14:paraId="4EBFE300" w14:textId="77777777" w:rsidR="00C274FB" w:rsidRDefault="00C274FB" w:rsidP="00C274FB">
      <w:pPr>
        <w:spacing w:before="153"/>
        <w:rPr>
          <w:rFonts w:ascii="宋体" w:hAnsi="宋体"/>
          <w:b/>
          <w:spacing w:val="-10"/>
          <w:sz w:val="24"/>
        </w:rPr>
      </w:pPr>
      <w:r w:rsidRPr="00C274FB">
        <w:rPr>
          <w:rFonts w:ascii="宋体" w:hAnsi="宋体"/>
          <w:b/>
          <w:spacing w:val="-2"/>
          <w:sz w:val="24"/>
        </w:rPr>
        <w:t>1、为什么单体会常有阻聚剂？为什么要在低温下精制引发剂</w:t>
      </w:r>
      <w:r w:rsidRPr="00C274FB">
        <w:rPr>
          <w:rFonts w:ascii="宋体" w:hAnsi="宋体"/>
          <w:b/>
          <w:spacing w:val="-10"/>
          <w:sz w:val="24"/>
        </w:rPr>
        <w:t>？</w:t>
      </w:r>
    </w:p>
    <w:p w14:paraId="17411590" w14:textId="0476D68B" w:rsidR="00C274FB" w:rsidRPr="00C274FB" w:rsidRDefault="00C274FB" w:rsidP="00C274FB">
      <w:pPr>
        <w:spacing w:before="153"/>
        <w:rPr>
          <w:rFonts w:ascii="宋体" w:hAnsi="宋体"/>
          <w:bCs/>
          <w:sz w:val="24"/>
        </w:rPr>
      </w:pPr>
      <w:r w:rsidRPr="00C274FB">
        <w:rPr>
          <w:rFonts w:ascii="宋体" w:hAnsi="宋体" w:hint="eastAsia"/>
          <w:bCs/>
          <w:sz w:val="24"/>
        </w:rPr>
        <w:t>单体中常含有阻聚剂的原因：</w:t>
      </w:r>
    </w:p>
    <w:p w14:paraId="36E4FAEC" w14:textId="6AFC493D" w:rsidR="00C274FB" w:rsidRPr="00C274FB" w:rsidRDefault="00AF741B" w:rsidP="00C274FB">
      <w:pPr>
        <w:spacing w:before="153"/>
        <w:rPr>
          <w:rFonts w:ascii="宋体" w:hAnsi="宋体"/>
          <w:bCs/>
          <w:sz w:val="24"/>
        </w:rPr>
      </w:pPr>
      <w:r>
        <w:rPr>
          <w:rFonts w:ascii="宋体" w:hAnsi="宋体" w:hint="eastAsia"/>
          <w:bCs/>
          <w:sz w:val="24"/>
        </w:rPr>
        <w:t>①</w:t>
      </w:r>
      <w:r w:rsidR="00C274FB" w:rsidRPr="00C274FB">
        <w:rPr>
          <w:rFonts w:ascii="宋体" w:hAnsi="宋体" w:hint="eastAsia"/>
          <w:bCs/>
          <w:sz w:val="24"/>
        </w:rPr>
        <w:t>防止聚合反应：在生产、储存和运输单体过程中，为了防止单体自发聚合反应，常常会加入少量阻聚剂。这种自发聚合反应不仅可能导致单体损失，而且有可能引发危险的聚合反应，如温度急剧上升或者爆炸，因此加入阻聚剂以提高单体的稳定性是非常必要的。</w:t>
      </w:r>
    </w:p>
    <w:p w14:paraId="097AFFC3" w14:textId="2F6C972F" w:rsidR="00C274FB" w:rsidRPr="00C274FB" w:rsidRDefault="00AF741B" w:rsidP="00C274FB">
      <w:pPr>
        <w:spacing w:before="153"/>
        <w:rPr>
          <w:rFonts w:ascii="宋体" w:hAnsi="宋体"/>
          <w:bCs/>
          <w:sz w:val="24"/>
        </w:rPr>
      </w:pPr>
      <w:r>
        <w:rPr>
          <w:rFonts w:ascii="宋体" w:hAnsi="宋体" w:hint="eastAsia"/>
          <w:bCs/>
          <w:sz w:val="24"/>
        </w:rPr>
        <w:t>②</w:t>
      </w:r>
      <w:r w:rsidR="00C274FB" w:rsidRPr="00C274FB">
        <w:rPr>
          <w:rFonts w:ascii="宋体" w:hAnsi="宋体" w:hint="eastAsia"/>
          <w:bCs/>
          <w:sz w:val="24"/>
        </w:rPr>
        <w:t>提高安全性：通过添加阻聚剂，可以显著降低单体在储存和处理过程中因不受控制的聚合反应而发生危险事件的风险，确保生产和应用过程的安全。</w:t>
      </w:r>
    </w:p>
    <w:p w14:paraId="4EB28F04" w14:textId="1BDA1CAF" w:rsidR="00C274FB" w:rsidRPr="00C274FB" w:rsidRDefault="00AF741B" w:rsidP="00C274FB">
      <w:pPr>
        <w:spacing w:before="153"/>
        <w:rPr>
          <w:rFonts w:ascii="宋体" w:hAnsi="宋体"/>
          <w:bCs/>
          <w:sz w:val="24"/>
        </w:rPr>
      </w:pPr>
      <w:r>
        <w:rPr>
          <w:rFonts w:ascii="宋体" w:hAnsi="宋体" w:hint="eastAsia"/>
          <w:bCs/>
          <w:sz w:val="24"/>
        </w:rPr>
        <w:t>③</w:t>
      </w:r>
      <w:r w:rsidR="00C274FB" w:rsidRPr="00C274FB">
        <w:rPr>
          <w:rFonts w:ascii="宋体" w:hAnsi="宋体" w:hint="eastAsia"/>
          <w:bCs/>
          <w:sz w:val="24"/>
        </w:rPr>
        <w:t>调控聚合反应：在聚合过程中，适量的阻聚剂还可以用来调节聚合速率，控制聚合反应的程度，帮助生产出具有预期分子量和分布的聚合物。</w:t>
      </w:r>
    </w:p>
    <w:p w14:paraId="3D2B38E9" w14:textId="2FFFDCDC" w:rsidR="00C274FB" w:rsidRPr="00C274FB" w:rsidRDefault="00C274FB" w:rsidP="00C274FB">
      <w:pPr>
        <w:spacing w:before="153"/>
        <w:rPr>
          <w:rFonts w:ascii="宋体" w:hAnsi="宋体"/>
          <w:bCs/>
          <w:sz w:val="24"/>
        </w:rPr>
      </w:pPr>
      <w:r w:rsidRPr="00C274FB">
        <w:rPr>
          <w:rFonts w:ascii="宋体" w:hAnsi="宋体" w:hint="eastAsia"/>
          <w:bCs/>
          <w:sz w:val="24"/>
        </w:rPr>
        <w:t>为什么要在低温下精制引发剂：</w:t>
      </w:r>
    </w:p>
    <w:p w14:paraId="3E330F5F" w14:textId="5FC40AF1" w:rsidR="00C274FB" w:rsidRPr="00C274FB" w:rsidRDefault="00AF741B" w:rsidP="00C274FB">
      <w:pPr>
        <w:spacing w:before="153"/>
        <w:rPr>
          <w:rFonts w:ascii="宋体" w:hAnsi="宋体"/>
          <w:bCs/>
          <w:sz w:val="24"/>
        </w:rPr>
      </w:pPr>
      <w:r>
        <w:rPr>
          <w:rFonts w:ascii="宋体" w:hAnsi="宋体" w:hint="eastAsia"/>
          <w:bCs/>
          <w:sz w:val="24"/>
        </w:rPr>
        <w:t>①</w:t>
      </w:r>
      <w:r w:rsidR="00C274FB" w:rsidRPr="00C274FB">
        <w:rPr>
          <w:rFonts w:ascii="宋体" w:hAnsi="宋体" w:hint="eastAsia"/>
          <w:bCs/>
          <w:sz w:val="24"/>
        </w:rPr>
        <w:t>提高引发剂稳定性：引发剂通常具有较强的反应性，容易在高温下分解或发生副反应，从而失去其引发聚合反应的能力。通过在低温下进行精制，可以有效减少引发剂的分解，保持其纯度和活性。</w:t>
      </w:r>
    </w:p>
    <w:p w14:paraId="47E1895A" w14:textId="7E2F80D7" w:rsidR="00C274FB" w:rsidRPr="00C274FB" w:rsidRDefault="00AF741B" w:rsidP="00C274FB">
      <w:pPr>
        <w:spacing w:before="153"/>
        <w:rPr>
          <w:rFonts w:ascii="宋体" w:hAnsi="宋体"/>
          <w:bCs/>
          <w:sz w:val="24"/>
        </w:rPr>
      </w:pPr>
      <w:r>
        <w:rPr>
          <w:rFonts w:ascii="宋体" w:hAnsi="宋体" w:hint="eastAsia"/>
          <w:bCs/>
          <w:sz w:val="24"/>
        </w:rPr>
        <w:t>②</w:t>
      </w:r>
      <w:r w:rsidR="00C274FB" w:rsidRPr="00C274FB">
        <w:rPr>
          <w:rFonts w:ascii="宋体" w:hAnsi="宋体" w:hint="eastAsia"/>
          <w:bCs/>
          <w:sz w:val="24"/>
        </w:rPr>
        <w:t>去除杂质：低温精制有助于去除引发剂中的不稳定杂质，如水分、氧气和其他可能影响聚合反应的物质。这些杂质在高温下更容易与引发剂发生反应，因此在低温条件下进行精制有利于提高引发剂的质量和效果。</w:t>
      </w:r>
    </w:p>
    <w:p w14:paraId="1EA3501C" w14:textId="1EBAAAFA" w:rsidR="00C274FB" w:rsidRPr="00C274FB" w:rsidRDefault="00AF741B" w:rsidP="00C274FB">
      <w:pPr>
        <w:spacing w:before="153"/>
        <w:rPr>
          <w:rFonts w:ascii="宋体" w:hAnsi="宋体"/>
          <w:bCs/>
          <w:sz w:val="24"/>
        </w:rPr>
      </w:pPr>
      <w:r>
        <w:rPr>
          <w:rFonts w:ascii="宋体" w:hAnsi="宋体" w:hint="eastAsia"/>
          <w:bCs/>
          <w:sz w:val="24"/>
        </w:rPr>
        <w:t>③</w:t>
      </w:r>
      <w:r w:rsidR="00C274FB" w:rsidRPr="00C274FB">
        <w:rPr>
          <w:rFonts w:ascii="宋体" w:hAnsi="宋体" w:hint="eastAsia"/>
          <w:bCs/>
          <w:sz w:val="24"/>
        </w:rPr>
        <w:t>控制反应条件：低温条件下，反应速率通常较低，这为精确控制引发剂的反应和精制过程提供了条件，有助于获得更为纯净和具有预期性能的引发剂产品。</w:t>
      </w:r>
    </w:p>
    <w:p w14:paraId="23FB4397" w14:textId="77777777" w:rsidR="00C274FB" w:rsidRDefault="00C274FB" w:rsidP="00C274FB">
      <w:pPr>
        <w:pStyle w:val="a7"/>
        <w:spacing w:line="278" w:lineRule="auto"/>
        <w:ind w:left="0" w:firstLine="0"/>
        <w:rPr>
          <w:spacing w:val="-2"/>
          <w:sz w:val="24"/>
          <w:szCs w:val="24"/>
        </w:rPr>
      </w:pPr>
    </w:p>
    <w:p w14:paraId="48AF7BAC" w14:textId="6EF0B922" w:rsidR="00C274FB" w:rsidRPr="00784B48" w:rsidRDefault="00C274FB" w:rsidP="00C274FB">
      <w:pPr>
        <w:pStyle w:val="a7"/>
        <w:spacing w:line="278" w:lineRule="auto"/>
        <w:ind w:left="0" w:firstLine="0"/>
        <w:rPr>
          <w:b/>
          <w:bCs/>
          <w:spacing w:val="-2"/>
          <w:sz w:val="24"/>
          <w:szCs w:val="24"/>
        </w:rPr>
      </w:pPr>
      <w:r w:rsidRPr="00784B48">
        <w:rPr>
          <w:rFonts w:hint="eastAsia"/>
          <w:b/>
          <w:bCs/>
          <w:spacing w:val="-2"/>
          <w:sz w:val="24"/>
          <w:szCs w:val="24"/>
        </w:rPr>
        <w:t>2、什么是乳液聚合？比较乳液聚合和本体聚合的优劣？</w:t>
      </w:r>
    </w:p>
    <w:p w14:paraId="22EFC42D" w14:textId="3D4F700E" w:rsidR="00E16237" w:rsidRPr="00E16237" w:rsidRDefault="00E16237" w:rsidP="00E16237">
      <w:pPr>
        <w:pStyle w:val="a7"/>
        <w:spacing w:line="278" w:lineRule="auto"/>
        <w:ind w:left="0"/>
        <w:rPr>
          <w:spacing w:val="-2"/>
          <w:sz w:val="24"/>
          <w:szCs w:val="24"/>
        </w:rPr>
      </w:pPr>
      <w:r w:rsidRPr="00E16237">
        <w:rPr>
          <w:rFonts w:hint="eastAsia"/>
          <w:spacing w:val="-2"/>
          <w:sz w:val="24"/>
          <w:szCs w:val="24"/>
        </w:rPr>
        <w:t>乳液聚合是一种在水性介质中进行的聚合反应，通过使用表面活性剂和适量的稳定剂将单体分散在水中形成微小的单体滴，这些单体滴在水相中被聚合成聚合物颗粒。这种方法主要用于制备聚合物乳液，如聚丙烯酸酯、聚苯乙烯等。乳液聚合有几个显著的特点：高反应速率、高分子量聚合物的易得性、以及操作的安全性和环保性。</w:t>
      </w:r>
    </w:p>
    <w:p w14:paraId="6345B76E" w14:textId="77777777" w:rsidR="00E16237" w:rsidRPr="00E16237" w:rsidRDefault="00E16237" w:rsidP="00E16237">
      <w:pPr>
        <w:pStyle w:val="a7"/>
        <w:spacing w:line="278" w:lineRule="auto"/>
        <w:ind w:left="0"/>
        <w:rPr>
          <w:spacing w:val="-2"/>
          <w:sz w:val="24"/>
          <w:szCs w:val="24"/>
        </w:rPr>
      </w:pPr>
      <w:r w:rsidRPr="00E16237">
        <w:rPr>
          <w:rFonts w:hint="eastAsia"/>
          <w:spacing w:val="-2"/>
          <w:sz w:val="24"/>
          <w:szCs w:val="24"/>
        </w:rPr>
        <w:t>本体聚合，则是在没有溶剂或者在单体本身作为溶剂的条件下进行的聚合反应。本体聚合通常在较高温度和压力下进行，直接得到固态的聚合物，常用于聚合度较高、结构较简单的聚合物生产。</w:t>
      </w:r>
    </w:p>
    <w:p w14:paraId="4500BAD9" w14:textId="77777777" w:rsidR="00E16237" w:rsidRPr="00E16237" w:rsidRDefault="00E16237" w:rsidP="00E16237">
      <w:pPr>
        <w:pStyle w:val="a7"/>
        <w:spacing w:line="278" w:lineRule="auto"/>
        <w:ind w:left="0" w:firstLine="0"/>
        <w:rPr>
          <w:spacing w:val="-2"/>
          <w:sz w:val="24"/>
          <w:szCs w:val="24"/>
        </w:rPr>
      </w:pPr>
      <w:r w:rsidRPr="00E16237">
        <w:rPr>
          <w:rFonts w:hint="eastAsia"/>
          <w:spacing w:val="-2"/>
          <w:sz w:val="24"/>
          <w:szCs w:val="24"/>
        </w:rPr>
        <w:t>乳液聚合与本体聚合的比较：</w:t>
      </w:r>
    </w:p>
    <w:p w14:paraId="18B6A1A5" w14:textId="2982FB41" w:rsidR="00E16237" w:rsidRPr="00E16237" w:rsidRDefault="00E16237" w:rsidP="00E16237">
      <w:pPr>
        <w:pStyle w:val="a7"/>
        <w:spacing w:line="278" w:lineRule="auto"/>
        <w:ind w:left="0" w:firstLine="0"/>
        <w:rPr>
          <w:spacing w:val="-2"/>
          <w:sz w:val="24"/>
          <w:szCs w:val="24"/>
        </w:rPr>
      </w:pPr>
      <w:r w:rsidRPr="00E16237">
        <w:rPr>
          <w:rFonts w:hint="eastAsia"/>
          <w:spacing w:val="-2"/>
          <w:sz w:val="24"/>
          <w:szCs w:val="24"/>
        </w:rPr>
        <w:lastRenderedPageBreak/>
        <w:t>乳液聚合</w:t>
      </w:r>
      <w:r w:rsidR="00784B48">
        <w:rPr>
          <w:rFonts w:hint="eastAsia"/>
          <w:spacing w:val="-2"/>
          <w:sz w:val="24"/>
          <w:szCs w:val="24"/>
        </w:rPr>
        <w:t>的优点</w:t>
      </w:r>
      <w:r w:rsidRPr="00E16237">
        <w:rPr>
          <w:rFonts w:hint="eastAsia"/>
          <w:spacing w:val="-2"/>
          <w:sz w:val="24"/>
          <w:szCs w:val="24"/>
        </w:rPr>
        <w:t>：</w:t>
      </w:r>
    </w:p>
    <w:p w14:paraId="3164089D" w14:textId="1150DF25" w:rsidR="00E16237" w:rsidRPr="00E16237" w:rsidRDefault="00AF741B" w:rsidP="00AF741B">
      <w:pPr>
        <w:pStyle w:val="a7"/>
        <w:spacing w:line="278" w:lineRule="auto"/>
        <w:ind w:left="0" w:firstLine="0"/>
        <w:rPr>
          <w:spacing w:val="-2"/>
          <w:sz w:val="24"/>
          <w:szCs w:val="24"/>
        </w:rPr>
      </w:pPr>
      <w:r>
        <w:rPr>
          <w:rFonts w:hint="eastAsia"/>
          <w:spacing w:val="-2"/>
          <w:sz w:val="24"/>
          <w:szCs w:val="24"/>
        </w:rPr>
        <w:t>①</w:t>
      </w:r>
      <w:r w:rsidR="00E16237" w:rsidRPr="00E16237">
        <w:rPr>
          <w:rFonts w:hint="eastAsia"/>
          <w:spacing w:val="-2"/>
          <w:sz w:val="24"/>
          <w:szCs w:val="24"/>
        </w:rPr>
        <w:t>高反应速率：因为反应在表面活性剂形成的微小单体滴中进行，提供了大量的反应界面，从而加快了聚合速率。</w:t>
      </w:r>
    </w:p>
    <w:p w14:paraId="65AB486C" w14:textId="770184E8" w:rsidR="00E16237" w:rsidRPr="00E16237" w:rsidRDefault="00AF741B" w:rsidP="00AF741B">
      <w:pPr>
        <w:pStyle w:val="a7"/>
        <w:spacing w:line="278" w:lineRule="auto"/>
        <w:ind w:left="0" w:firstLine="0"/>
        <w:rPr>
          <w:spacing w:val="-2"/>
          <w:sz w:val="24"/>
          <w:szCs w:val="24"/>
        </w:rPr>
      </w:pPr>
      <w:r>
        <w:rPr>
          <w:rFonts w:hint="eastAsia"/>
          <w:spacing w:val="-2"/>
          <w:sz w:val="24"/>
          <w:szCs w:val="24"/>
        </w:rPr>
        <w:t>②</w:t>
      </w:r>
      <w:r w:rsidR="00E16237" w:rsidRPr="00E16237">
        <w:rPr>
          <w:rFonts w:hint="eastAsia"/>
          <w:spacing w:val="-2"/>
          <w:sz w:val="24"/>
          <w:szCs w:val="24"/>
        </w:rPr>
        <w:t>温和的反应条件：在常温或适度温度下即可进行，不需要高温和高压。</w:t>
      </w:r>
    </w:p>
    <w:p w14:paraId="77064BD2" w14:textId="006FFB7F" w:rsidR="00E16237" w:rsidRPr="00E16237" w:rsidRDefault="00AF741B" w:rsidP="00AF741B">
      <w:pPr>
        <w:pStyle w:val="a7"/>
        <w:spacing w:line="278" w:lineRule="auto"/>
        <w:ind w:left="0" w:firstLine="0"/>
        <w:rPr>
          <w:spacing w:val="-2"/>
          <w:sz w:val="24"/>
          <w:szCs w:val="24"/>
        </w:rPr>
      </w:pPr>
      <w:r>
        <w:rPr>
          <w:rFonts w:hint="eastAsia"/>
          <w:spacing w:val="-2"/>
          <w:sz w:val="24"/>
          <w:szCs w:val="24"/>
        </w:rPr>
        <w:t>③</w:t>
      </w:r>
      <w:r w:rsidR="00E16237" w:rsidRPr="00E16237">
        <w:rPr>
          <w:rFonts w:hint="eastAsia"/>
          <w:spacing w:val="-2"/>
          <w:sz w:val="24"/>
          <w:szCs w:val="24"/>
        </w:rPr>
        <w:t>高分子量：易于得到高分子量的聚合物。</w:t>
      </w:r>
    </w:p>
    <w:p w14:paraId="4797A968" w14:textId="2B8FE07A" w:rsidR="00E16237" w:rsidRPr="00E16237" w:rsidRDefault="00AF741B" w:rsidP="00AF741B">
      <w:pPr>
        <w:pStyle w:val="a7"/>
        <w:spacing w:line="278" w:lineRule="auto"/>
        <w:ind w:left="0" w:firstLine="0"/>
        <w:rPr>
          <w:spacing w:val="-2"/>
          <w:sz w:val="24"/>
          <w:szCs w:val="24"/>
        </w:rPr>
      </w:pPr>
      <w:r>
        <w:rPr>
          <w:rFonts w:hint="eastAsia"/>
          <w:spacing w:val="-2"/>
          <w:sz w:val="24"/>
          <w:szCs w:val="24"/>
        </w:rPr>
        <w:t>④</w:t>
      </w:r>
      <w:r w:rsidR="00E16237" w:rsidRPr="00E16237">
        <w:rPr>
          <w:rFonts w:hint="eastAsia"/>
          <w:spacing w:val="-2"/>
          <w:sz w:val="24"/>
          <w:szCs w:val="24"/>
        </w:rPr>
        <w:t>安全性高：反应介质主要为水，减少了可燃性和爆炸性风险。</w:t>
      </w:r>
    </w:p>
    <w:p w14:paraId="204AC6D6" w14:textId="55CEB237" w:rsidR="00E16237" w:rsidRPr="00E16237" w:rsidRDefault="00AF741B" w:rsidP="00AF741B">
      <w:pPr>
        <w:pStyle w:val="a7"/>
        <w:spacing w:line="278" w:lineRule="auto"/>
        <w:ind w:left="0" w:firstLine="0"/>
        <w:rPr>
          <w:spacing w:val="-2"/>
          <w:sz w:val="24"/>
          <w:szCs w:val="24"/>
        </w:rPr>
      </w:pPr>
      <w:r>
        <w:rPr>
          <w:rFonts w:hint="eastAsia"/>
          <w:spacing w:val="-2"/>
          <w:sz w:val="24"/>
          <w:szCs w:val="24"/>
        </w:rPr>
        <w:t>⑤</w:t>
      </w:r>
      <w:r w:rsidR="00E16237" w:rsidRPr="00E16237">
        <w:rPr>
          <w:rFonts w:hint="eastAsia"/>
          <w:spacing w:val="-2"/>
          <w:sz w:val="24"/>
          <w:szCs w:val="24"/>
        </w:rPr>
        <w:t>环保：溶剂使用少，废弃物处理相对环保。</w:t>
      </w:r>
    </w:p>
    <w:p w14:paraId="6A93C4D4" w14:textId="0C7A1C13" w:rsidR="00E16237" w:rsidRPr="00E16237" w:rsidRDefault="00E16237" w:rsidP="00E16237">
      <w:pPr>
        <w:pStyle w:val="a7"/>
        <w:spacing w:line="278" w:lineRule="auto"/>
        <w:ind w:left="0" w:firstLine="0"/>
        <w:rPr>
          <w:spacing w:val="-2"/>
          <w:sz w:val="24"/>
          <w:szCs w:val="24"/>
        </w:rPr>
      </w:pPr>
      <w:r w:rsidRPr="00E16237">
        <w:rPr>
          <w:rFonts w:hint="eastAsia"/>
          <w:spacing w:val="-2"/>
          <w:sz w:val="24"/>
          <w:szCs w:val="24"/>
        </w:rPr>
        <w:t>本体聚合</w:t>
      </w:r>
      <w:r w:rsidR="00784B48">
        <w:rPr>
          <w:rFonts w:hint="eastAsia"/>
          <w:spacing w:val="-2"/>
          <w:sz w:val="24"/>
          <w:szCs w:val="24"/>
        </w:rPr>
        <w:t>的优点</w:t>
      </w:r>
      <w:r w:rsidRPr="00E16237">
        <w:rPr>
          <w:rFonts w:hint="eastAsia"/>
          <w:spacing w:val="-2"/>
          <w:sz w:val="24"/>
          <w:szCs w:val="24"/>
        </w:rPr>
        <w:t>：</w:t>
      </w:r>
    </w:p>
    <w:p w14:paraId="41F2F579" w14:textId="70A8AC08" w:rsidR="00E16237" w:rsidRPr="00E16237" w:rsidRDefault="00784B48" w:rsidP="00784B48">
      <w:pPr>
        <w:pStyle w:val="a7"/>
        <w:spacing w:line="278" w:lineRule="auto"/>
        <w:ind w:left="0" w:firstLine="0"/>
        <w:rPr>
          <w:spacing w:val="-2"/>
          <w:sz w:val="24"/>
          <w:szCs w:val="24"/>
        </w:rPr>
      </w:pPr>
      <w:r>
        <w:rPr>
          <w:rFonts w:hint="eastAsia"/>
          <w:spacing w:val="-2"/>
          <w:sz w:val="24"/>
          <w:szCs w:val="24"/>
        </w:rPr>
        <w:t>①</w:t>
      </w:r>
      <w:r w:rsidR="00E16237" w:rsidRPr="00E16237">
        <w:rPr>
          <w:rFonts w:hint="eastAsia"/>
          <w:spacing w:val="-2"/>
          <w:sz w:val="24"/>
          <w:szCs w:val="24"/>
        </w:rPr>
        <w:t>纯度高：由于没有使用溶剂或者添加剂，因此得到的聚合物纯度高。</w:t>
      </w:r>
    </w:p>
    <w:p w14:paraId="20BFF17C" w14:textId="5AA16909" w:rsidR="00E16237" w:rsidRPr="00E16237" w:rsidRDefault="00784B48" w:rsidP="00784B48">
      <w:pPr>
        <w:pStyle w:val="a7"/>
        <w:spacing w:line="278" w:lineRule="auto"/>
        <w:ind w:left="0" w:firstLine="0"/>
        <w:rPr>
          <w:spacing w:val="-2"/>
          <w:sz w:val="24"/>
          <w:szCs w:val="24"/>
        </w:rPr>
      </w:pPr>
      <w:r>
        <w:rPr>
          <w:rFonts w:hint="eastAsia"/>
          <w:spacing w:val="-2"/>
          <w:sz w:val="24"/>
          <w:szCs w:val="24"/>
        </w:rPr>
        <w:t>②</w:t>
      </w:r>
      <w:r w:rsidR="00E16237" w:rsidRPr="00E16237">
        <w:rPr>
          <w:rFonts w:hint="eastAsia"/>
          <w:spacing w:val="-2"/>
          <w:sz w:val="24"/>
          <w:szCs w:val="24"/>
        </w:rPr>
        <w:t>后处理简单：不需要去除溶剂或乳化剂，减少了后处理步骤。</w:t>
      </w:r>
    </w:p>
    <w:p w14:paraId="7E9FE34E" w14:textId="48FB4578" w:rsidR="00E16237" w:rsidRPr="00E16237" w:rsidRDefault="00784B48" w:rsidP="00784B48">
      <w:pPr>
        <w:pStyle w:val="a7"/>
        <w:spacing w:line="278" w:lineRule="auto"/>
        <w:ind w:left="0" w:firstLine="0"/>
        <w:rPr>
          <w:spacing w:val="-2"/>
          <w:sz w:val="24"/>
          <w:szCs w:val="24"/>
        </w:rPr>
      </w:pPr>
      <w:r>
        <w:rPr>
          <w:rFonts w:hint="eastAsia"/>
          <w:spacing w:val="-2"/>
          <w:sz w:val="24"/>
          <w:szCs w:val="24"/>
        </w:rPr>
        <w:t>③</w:t>
      </w:r>
      <w:r w:rsidR="00E16237" w:rsidRPr="00E16237">
        <w:rPr>
          <w:rFonts w:hint="eastAsia"/>
          <w:spacing w:val="-2"/>
          <w:sz w:val="24"/>
          <w:szCs w:val="24"/>
        </w:rPr>
        <w:t>能耗低：相比于需要蒸馏去除溶剂的溶液聚合，本体聚合的能量消耗较低。</w:t>
      </w:r>
    </w:p>
    <w:p w14:paraId="539BFCD2" w14:textId="77777777" w:rsidR="00784B48" w:rsidRDefault="00784B48" w:rsidP="00E16237">
      <w:pPr>
        <w:pStyle w:val="a7"/>
        <w:spacing w:line="278" w:lineRule="auto"/>
        <w:ind w:left="0" w:firstLine="0"/>
        <w:rPr>
          <w:spacing w:val="-2"/>
          <w:sz w:val="24"/>
          <w:szCs w:val="24"/>
        </w:rPr>
      </w:pPr>
    </w:p>
    <w:p w14:paraId="526E7C44" w14:textId="659A1B09" w:rsidR="00E16237" w:rsidRPr="00E16237" w:rsidRDefault="00E16237" w:rsidP="00E16237">
      <w:pPr>
        <w:pStyle w:val="a7"/>
        <w:spacing w:line="278" w:lineRule="auto"/>
        <w:ind w:left="0" w:firstLine="0"/>
        <w:rPr>
          <w:spacing w:val="-2"/>
          <w:sz w:val="24"/>
          <w:szCs w:val="24"/>
        </w:rPr>
      </w:pPr>
      <w:r w:rsidRPr="00E16237">
        <w:rPr>
          <w:rFonts w:hint="eastAsia"/>
          <w:spacing w:val="-2"/>
          <w:sz w:val="24"/>
          <w:szCs w:val="24"/>
        </w:rPr>
        <w:t>乳液聚合</w:t>
      </w:r>
      <w:r w:rsidR="00784B48">
        <w:rPr>
          <w:rFonts w:hint="eastAsia"/>
          <w:spacing w:val="-2"/>
          <w:sz w:val="24"/>
          <w:szCs w:val="24"/>
        </w:rPr>
        <w:t>的缺点</w:t>
      </w:r>
      <w:r w:rsidRPr="00E16237">
        <w:rPr>
          <w:rFonts w:hint="eastAsia"/>
          <w:spacing w:val="-2"/>
          <w:sz w:val="24"/>
          <w:szCs w:val="24"/>
        </w:rPr>
        <w:t>：</w:t>
      </w:r>
    </w:p>
    <w:p w14:paraId="2F5580FE" w14:textId="54B3B142" w:rsidR="00E16237" w:rsidRPr="00E16237" w:rsidRDefault="00784B48" w:rsidP="00784B48">
      <w:pPr>
        <w:pStyle w:val="a7"/>
        <w:spacing w:line="278" w:lineRule="auto"/>
        <w:ind w:left="0" w:firstLine="0"/>
        <w:rPr>
          <w:spacing w:val="-2"/>
          <w:sz w:val="24"/>
          <w:szCs w:val="24"/>
        </w:rPr>
      </w:pPr>
      <w:r>
        <w:rPr>
          <w:rFonts w:hint="eastAsia"/>
          <w:spacing w:val="-2"/>
          <w:sz w:val="24"/>
          <w:szCs w:val="24"/>
        </w:rPr>
        <w:t>①</w:t>
      </w:r>
      <w:r w:rsidR="00E16237" w:rsidRPr="00E16237">
        <w:rPr>
          <w:rFonts w:hint="eastAsia"/>
          <w:spacing w:val="-2"/>
          <w:sz w:val="24"/>
          <w:szCs w:val="24"/>
        </w:rPr>
        <w:t>产品分离与纯化困难：聚合物从水相中的分离和纯化需要额外的步骤，可能导致成本增加。</w:t>
      </w:r>
    </w:p>
    <w:p w14:paraId="7E42616B" w14:textId="21562623" w:rsidR="00E16237" w:rsidRPr="00E16237" w:rsidRDefault="00784B48" w:rsidP="00784B48">
      <w:pPr>
        <w:pStyle w:val="a7"/>
        <w:spacing w:line="278" w:lineRule="auto"/>
        <w:ind w:left="0" w:firstLine="0"/>
        <w:rPr>
          <w:spacing w:val="-2"/>
          <w:sz w:val="24"/>
          <w:szCs w:val="24"/>
        </w:rPr>
      </w:pPr>
      <w:r>
        <w:rPr>
          <w:rFonts w:hint="eastAsia"/>
          <w:spacing w:val="-2"/>
          <w:sz w:val="24"/>
          <w:szCs w:val="24"/>
        </w:rPr>
        <w:t>②</w:t>
      </w:r>
      <w:r w:rsidR="00E16237" w:rsidRPr="00E16237">
        <w:rPr>
          <w:rFonts w:hint="eastAsia"/>
          <w:spacing w:val="-2"/>
          <w:sz w:val="24"/>
          <w:szCs w:val="24"/>
        </w:rPr>
        <w:t>可能存在残留物：乳化剂等添加剂可能在最终产品中残留。</w:t>
      </w:r>
    </w:p>
    <w:p w14:paraId="53A03B35" w14:textId="1C1EC608" w:rsidR="00E16237" w:rsidRPr="00E16237" w:rsidRDefault="00E16237" w:rsidP="00E16237">
      <w:pPr>
        <w:pStyle w:val="a7"/>
        <w:spacing w:line="278" w:lineRule="auto"/>
        <w:ind w:left="0" w:firstLine="0"/>
        <w:rPr>
          <w:spacing w:val="-2"/>
          <w:sz w:val="24"/>
          <w:szCs w:val="24"/>
        </w:rPr>
      </w:pPr>
      <w:r w:rsidRPr="00E16237">
        <w:rPr>
          <w:rFonts w:hint="eastAsia"/>
          <w:spacing w:val="-2"/>
          <w:sz w:val="24"/>
          <w:szCs w:val="24"/>
        </w:rPr>
        <w:t>本体聚合</w:t>
      </w:r>
      <w:r w:rsidR="00784B48">
        <w:rPr>
          <w:rFonts w:hint="eastAsia"/>
          <w:spacing w:val="-2"/>
          <w:sz w:val="24"/>
          <w:szCs w:val="24"/>
        </w:rPr>
        <w:t>的缺点</w:t>
      </w:r>
      <w:r w:rsidRPr="00E16237">
        <w:rPr>
          <w:rFonts w:hint="eastAsia"/>
          <w:spacing w:val="-2"/>
          <w:sz w:val="24"/>
          <w:szCs w:val="24"/>
        </w:rPr>
        <w:t>：</w:t>
      </w:r>
    </w:p>
    <w:p w14:paraId="03B85E64" w14:textId="75DC8E62" w:rsidR="00E16237" w:rsidRPr="00E16237" w:rsidRDefault="00784B48" w:rsidP="00E16237">
      <w:pPr>
        <w:pStyle w:val="a7"/>
        <w:spacing w:line="278" w:lineRule="auto"/>
        <w:ind w:left="0" w:firstLine="0"/>
        <w:rPr>
          <w:spacing w:val="-2"/>
          <w:sz w:val="24"/>
          <w:szCs w:val="24"/>
        </w:rPr>
      </w:pPr>
      <w:r>
        <w:rPr>
          <w:rFonts w:hint="eastAsia"/>
          <w:spacing w:val="-2"/>
          <w:sz w:val="24"/>
          <w:szCs w:val="24"/>
        </w:rPr>
        <w:t>①</w:t>
      </w:r>
      <w:r w:rsidR="00E16237" w:rsidRPr="00E16237">
        <w:rPr>
          <w:rFonts w:hint="eastAsia"/>
          <w:spacing w:val="-2"/>
          <w:sz w:val="24"/>
          <w:szCs w:val="24"/>
        </w:rPr>
        <w:t>反应控制困难：因为反应速率和聚合度较难精确控制，可能导致聚合物分布较宽。</w:t>
      </w:r>
    </w:p>
    <w:p w14:paraId="5309D85A" w14:textId="358B5874" w:rsidR="00E16237" w:rsidRPr="00E16237" w:rsidRDefault="00784B48" w:rsidP="00784B48">
      <w:pPr>
        <w:pStyle w:val="a7"/>
        <w:spacing w:line="278" w:lineRule="auto"/>
        <w:ind w:left="0" w:firstLine="0"/>
        <w:rPr>
          <w:spacing w:val="-2"/>
          <w:sz w:val="24"/>
          <w:szCs w:val="24"/>
        </w:rPr>
      </w:pPr>
      <w:r>
        <w:rPr>
          <w:rFonts w:hint="eastAsia"/>
          <w:spacing w:val="-2"/>
          <w:sz w:val="24"/>
          <w:szCs w:val="24"/>
        </w:rPr>
        <w:t>②</w:t>
      </w:r>
      <w:r w:rsidR="00E16237" w:rsidRPr="00E16237">
        <w:rPr>
          <w:rFonts w:hint="eastAsia"/>
          <w:spacing w:val="-2"/>
          <w:sz w:val="24"/>
          <w:szCs w:val="24"/>
        </w:rPr>
        <w:t>需求高温高压：可能需要特殊的反应器和安全措施，增加了生产成本。</w:t>
      </w:r>
    </w:p>
    <w:p w14:paraId="1AB6B955" w14:textId="76F265E6" w:rsidR="00C274FB" w:rsidRDefault="00784B48" w:rsidP="00E16237">
      <w:pPr>
        <w:pStyle w:val="a7"/>
        <w:spacing w:line="278" w:lineRule="auto"/>
        <w:ind w:left="0" w:firstLine="0"/>
        <w:rPr>
          <w:spacing w:val="-2"/>
          <w:sz w:val="24"/>
          <w:szCs w:val="24"/>
        </w:rPr>
      </w:pPr>
      <w:r>
        <w:rPr>
          <w:rFonts w:hint="eastAsia"/>
          <w:spacing w:val="-2"/>
          <w:sz w:val="24"/>
          <w:szCs w:val="24"/>
        </w:rPr>
        <w:t>③</w:t>
      </w:r>
      <w:r w:rsidR="00E16237" w:rsidRPr="00E16237">
        <w:rPr>
          <w:rFonts w:hint="eastAsia"/>
          <w:spacing w:val="-2"/>
          <w:sz w:val="24"/>
          <w:szCs w:val="24"/>
        </w:rPr>
        <w:t>聚合物分子量较低：相比于乳液聚合，本体聚合得到高分子量聚合物的难度较大。</w:t>
      </w:r>
    </w:p>
    <w:p w14:paraId="19DAC4B2" w14:textId="77777777" w:rsidR="00784B48" w:rsidRDefault="00784B48" w:rsidP="00E16237">
      <w:pPr>
        <w:pStyle w:val="a7"/>
        <w:spacing w:line="278" w:lineRule="auto"/>
        <w:ind w:left="0" w:firstLine="0"/>
        <w:rPr>
          <w:b/>
          <w:spacing w:val="-2"/>
          <w:sz w:val="28"/>
          <w:szCs w:val="28"/>
        </w:rPr>
      </w:pPr>
    </w:p>
    <w:p w14:paraId="0BD11939" w14:textId="036D7980" w:rsidR="00E16237" w:rsidRPr="00784B48" w:rsidRDefault="00E16237" w:rsidP="00E16237">
      <w:pPr>
        <w:pStyle w:val="a7"/>
        <w:spacing w:line="278" w:lineRule="auto"/>
        <w:ind w:left="0" w:firstLine="0"/>
        <w:rPr>
          <w:b/>
          <w:spacing w:val="-2"/>
          <w:sz w:val="24"/>
          <w:szCs w:val="24"/>
        </w:rPr>
      </w:pPr>
      <w:r w:rsidRPr="00784B48">
        <w:rPr>
          <w:b/>
          <w:spacing w:val="-2"/>
          <w:sz w:val="24"/>
          <w:szCs w:val="24"/>
        </w:rPr>
        <w:t>3、简述乳化剂的种类及其特点？反应体系中加入少量碳酸氢钠的作用是什么？</w:t>
      </w:r>
    </w:p>
    <w:p w14:paraId="119F9202" w14:textId="4E79BC20" w:rsidR="00E16237" w:rsidRPr="00E16237" w:rsidRDefault="00E16237" w:rsidP="00784B48">
      <w:pPr>
        <w:pStyle w:val="a7"/>
        <w:spacing w:line="278" w:lineRule="auto"/>
        <w:ind w:left="0" w:firstLineChars="200" w:firstLine="472"/>
        <w:rPr>
          <w:spacing w:val="-2"/>
          <w:sz w:val="24"/>
          <w:szCs w:val="24"/>
        </w:rPr>
      </w:pPr>
      <w:r w:rsidRPr="00E16237">
        <w:rPr>
          <w:rFonts w:hint="eastAsia"/>
          <w:spacing w:val="-2"/>
          <w:sz w:val="24"/>
          <w:szCs w:val="24"/>
        </w:rPr>
        <w:t>乳化剂主要分为两大类：离子型乳化剂和非离子型乳化剂。</w:t>
      </w:r>
    </w:p>
    <w:p w14:paraId="6EEA09AF" w14:textId="03865D3A" w:rsidR="00E16237" w:rsidRPr="00E16237" w:rsidRDefault="00E16237" w:rsidP="00784B48">
      <w:pPr>
        <w:pStyle w:val="a7"/>
        <w:spacing w:line="278" w:lineRule="auto"/>
        <w:ind w:left="0" w:firstLine="0"/>
        <w:rPr>
          <w:spacing w:val="-2"/>
          <w:sz w:val="24"/>
          <w:szCs w:val="24"/>
        </w:rPr>
      </w:pPr>
      <w:r w:rsidRPr="00E16237">
        <w:rPr>
          <w:rFonts w:hint="eastAsia"/>
          <w:spacing w:val="-2"/>
          <w:sz w:val="24"/>
          <w:szCs w:val="24"/>
        </w:rPr>
        <w:t>离子型乳化剂：</w:t>
      </w:r>
    </w:p>
    <w:p w14:paraId="2382611B" w14:textId="7A039CCC" w:rsidR="00E16237" w:rsidRPr="00E16237" w:rsidRDefault="00784B48" w:rsidP="00784B48">
      <w:pPr>
        <w:pStyle w:val="a7"/>
        <w:spacing w:line="278" w:lineRule="auto"/>
        <w:ind w:left="0" w:firstLine="0"/>
        <w:rPr>
          <w:spacing w:val="-2"/>
          <w:sz w:val="24"/>
          <w:szCs w:val="24"/>
        </w:rPr>
      </w:pPr>
      <w:r>
        <w:rPr>
          <w:rFonts w:hint="eastAsia"/>
          <w:spacing w:val="-2"/>
          <w:sz w:val="24"/>
          <w:szCs w:val="24"/>
        </w:rPr>
        <w:t>①</w:t>
      </w:r>
      <w:r w:rsidR="00E16237" w:rsidRPr="00E16237">
        <w:rPr>
          <w:rFonts w:hint="eastAsia"/>
          <w:spacing w:val="-2"/>
          <w:sz w:val="24"/>
          <w:szCs w:val="24"/>
        </w:rPr>
        <w:t>阳离子型：这类乳化剂在其分子结构中含有正电荷，能够吸引负电荷的粒子。它们主要用于制备阳离子型聚合物乳液，如某些特殊的涂料和粘合剂。</w:t>
      </w:r>
    </w:p>
    <w:p w14:paraId="5BD41D40" w14:textId="000E191D" w:rsidR="00E16237" w:rsidRPr="00E16237" w:rsidRDefault="00784B48" w:rsidP="00784B48">
      <w:pPr>
        <w:pStyle w:val="a7"/>
        <w:spacing w:line="278" w:lineRule="auto"/>
        <w:ind w:left="0" w:firstLine="0"/>
        <w:rPr>
          <w:spacing w:val="-2"/>
          <w:sz w:val="24"/>
          <w:szCs w:val="24"/>
        </w:rPr>
      </w:pPr>
      <w:r>
        <w:rPr>
          <w:rFonts w:hint="eastAsia"/>
          <w:spacing w:val="-2"/>
          <w:sz w:val="24"/>
          <w:szCs w:val="24"/>
        </w:rPr>
        <w:t>②</w:t>
      </w:r>
      <w:r w:rsidR="00E16237" w:rsidRPr="00E16237">
        <w:rPr>
          <w:rFonts w:hint="eastAsia"/>
          <w:spacing w:val="-2"/>
          <w:sz w:val="24"/>
          <w:szCs w:val="24"/>
        </w:rPr>
        <w:t>阴离子型：这类乳化剂含有负电荷，可以吸引正电荷的粒子，是最常用的乳化剂类型之一。它们广泛应用于各种聚合物乳液的生产，如聚苯乙烯、聚丙烯酸酯等。</w:t>
      </w:r>
    </w:p>
    <w:p w14:paraId="73731549" w14:textId="2BF1D442" w:rsidR="00E16237" w:rsidRPr="00E16237" w:rsidRDefault="00784B48" w:rsidP="00784B48">
      <w:pPr>
        <w:pStyle w:val="a7"/>
        <w:spacing w:line="278" w:lineRule="auto"/>
        <w:ind w:left="0" w:firstLine="0"/>
        <w:rPr>
          <w:spacing w:val="-2"/>
          <w:sz w:val="24"/>
          <w:szCs w:val="24"/>
        </w:rPr>
      </w:pPr>
      <w:r>
        <w:rPr>
          <w:rFonts w:hint="eastAsia"/>
          <w:spacing w:val="-2"/>
          <w:sz w:val="24"/>
          <w:szCs w:val="24"/>
        </w:rPr>
        <w:t>③</w:t>
      </w:r>
      <w:r w:rsidR="00E16237" w:rsidRPr="00E16237">
        <w:rPr>
          <w:rFonts w:hint="eastAsia"/>
          <w:spacing w:val="-2"/>
          <w:sz w:val="24"/>
          <w:szCs w:val="24"/>
        </w:rPr>
        <w:t>两性离子型：这类乳化剂同时含有正负电荷，具有较强的适应性和稳定性，可在不同pH值下工作，用途包括个人护理产品和一些特殊涂料的制备。</w:t>
      </w:r>
    </w:p>
    <w:p w14:paraId="54E152F7" w14:textId="77777777" w:rsidR="00784B48" w:rsidRDefault="00784B48" w:rsidP="00784B48">
      <w:pPr>
        <w:pStyle w:val="a7"/>
        <w:spacing w:line="278" w:lineRule="auto"/>
        <w:ind w:left="0" w:firstLine="0"/>
        <w:rPr>
          <w:spacing w:val="-2"/>
          <w:sz w:val="24"/>
          <w:szCs w:val="24"/>
        </w:rPr>
      </w:pPr>
    </w:p>
    <w:p w14:paraId="4CFBAF86" w14:textId="38F2C7A2" w:rsidR="00E16237" w:rsidRPr="00E16237" w:rsidRDefault="00E16237" w:rsidP="00784B48">
      <w:pPr>
        <w:pStyle w:val="a7"/>
        <w:spacing w:line="278" w:lineRule="auto"/>
        <w:ind w:left="0" w:firstLine="0"/>
        <w:rPr>
          <w:spacing w:val="-2"/>
          <w:sz w:val="24"/>
          <w:szCs w:val="24"/>
        </w:rPr>
      </w:pPr>
      <w:r w:rsidRPr="00E16237">
        <w:rPr>
          <w:rFonts w:hint="eastAsia"/>
          <w:spacing w:val="-2"/>
          <w:sz w:val="24"/>
          <w:szCs w:val="24"/>
        </w:rPr>
        <w:t>非离子型乳化剂：这类乳化剂不带电，通过其亲水和疏水部分的平衡来稳定乳液。它们对电解质的敏感度较低，因此在需要调节pH值或添加盐类物质的体系中特别有用。非离子型乳化剂广泛应用于食品、化妆品以及涂料行业。</w:t>
      </w:r>
    </w:p>
    <w:p w14:paraId="2D658F8A" w14:textId="693A3B24" w:rsidR="00E16237" w:rsidRPr="00E16237" w:rsidRDefault="00E16237" w:rsidP="00784B48">
      <w:pPr>
        <w:pStyle w:val="a7"/>
        <w:spacing w:line="278" w:lineRule="auto"/>
        <w:ind w:left="0" w:firstLine="0"/>
        <w:rPr>
          <w:spacing w:val="-2"/>
          <w:sz w:val="24"/>
          <w:szCs w:val="24"/>
        </w:rPr>
      </w:pPr>
      <w:r w:rsidRPr="00E16237">
        <w:rPr>
          <w:rFonts w:hint="eastAsia"/>
          <w:spacing w:val="-2"/>
          <w:sz w:val="24"/>
          <w:szCs w:val="24"/>
        </w:rPr>
        <w:t>加入少量碳酸氢钠的作用：</w:t>
      </w:r>
    </w:p>
    <w:p w14:paraId="2C407414" w14:textId="7A759D9B" w:rsidR="00E16237" w:rsidRPr="00E16237" w:rsidRDefault="00784B48" w:rsidP="00784B48">
      <w:pPr>
        <w:pStyle w:val="a7"/>
        <w:spacing w:line="278" w:lineRule="auto"/>
        <w:ind w:left="0" w:firstLine="0"/>
        <w:rPr>
          <w:spacing w:val="-2"/>
          <w:sz w:val="24"/>
          <w:szCs w:val="24"/>
        </w:rPr>
      </w:pPr>
      <w:r>
        <w:rPr>
          <w:rFonts w:hint="eastAsia"/>
          <w:spacing w:val="-2"/>
          <w:sz w:val="24"/>
          <w:szCs w:val="24"/>
        </w:rPr>
        <w:t>①</w:t>
      </w:r>
      <w:r w:rsidR="00E16237" w:rsidRPr="00E16237">
        <w:rPr>
          <w:rFonts w:hint="eastAsia"/>
          <w:spacing w:val="-2"/>
          <w:sz w:val="24"/>
          <w:szCs w:val="24"/>
        </w:rPr>
        <w:t>pH值调节：碳酸氢钠作为缓冲剂，可以调节和稳定反应体系的pH值，在乳液聚合过程中保</w:t>
      </w:r>
      <w:r w:rsidR="00E16237" w:rsidRPr="00E16237">
        <w:rPr>
          <w:rFonts w:hint="eastAsia"/>
          <w:spacing w:val="-2"/>
          <w:sz w:val="24"/>
          <w:szCs w:val="24"/>
        </w:rPr>
        <w:lastRenderedPageBreak/>
        <w:t>持适宜的环境，有利于聚合反应的进行。</w:t>
      </w:r>
    </w:p>
    <w:p w14:paraId="3FB20007" w14:textId="2BCB77DA" w:rsidR="00E16237" w:rsidRPr="00E16237" w:rsidRDefault="00784B48" w:rsidP="00784B48">
      <w:pPr>
        <w:pStyle w:val="a7"/>
        <w:spacing w:line="278" w:lineRule="auto"/>
        <w:ind w:left="0" w:firstLine="0"/>
        <w:rPr>
          <w:spacing w:val="-2"/>
          <w:sz w:val="24"/>
          <w:szCs w:val="24"/>
        </w:rPr>
      </w:pPr>
      <w:r>
        <w:rPr>
          <w:rFonts w:hint="eastAsia"/>
          <w:spacing w:val="-2"/>
          <w:sz w:val="24"/>
          <w:szCs w:val="24"/>
        </w:rPr>
        <w:t>②</w:t>
      </w:r>
      <w:r w:rsidR="00E16237" w:rsidRPr="00E16237">
        <w:rPr>
          <w:rFonts w:hint="eastAsia"/>
          <w:spacing w:val="-2"/>
          <w:sz w:val="24"/>
          <w:szCs w:val="24"/>
        </w:rPr>
        <w:t>中和酸性物质：</w:t>
      </w:r>
      <w:r>
        <w:rPr>
          <w:rFonts w:hint="eastAsia"/>
          <w:spacing w:val="-2"/>
          <w:sz w:val="24"/>
          <w:szCs w:val="24"/>
        </w:rPr>
        <w:t>过硫酸钾可能会与其他物质反应产生</w:t>
      </w:r>
      <w:r w:rsidR="00E16237" w:rsidRPr="00E16237">
        <w:rPr>
          <w:rFonts w:hint="eastAsia"/>
          <w:spacing w:val="-2"/>
          <w:sz w:val="24"/>
          <w:szCs w:val="24"/>
        </w:rPr>
        <w:t>酸性副产品，碳酸氢钠可以中和这些酸性物质，减少对聚合物稳定性和性能的不利影响。</w:t>
      </w:r>
    </w:p>
    <w:p w14:paraId="7C6123B0" w14:textId="73B41502" w:rsidR="00E16237" w:rsidRDefault="00784B48" w:rsidP="00E16237">
      <w:pPr>
        <w:pStyle w:val="a7"/>
        <w:spacing w:line="278" w:lineRule="auto"/>
        <w:ind w:left="0" w:firstLine="0"/>
        <w:rPr>
          <w:spacing w:val="-2"/>
          <w:sz w:val="24"/>
          <w:szCs w:val="24"/>
        </w:rPr>
      </w:pPr>
      <w:r>
        <w:rPr>
          <w:rFonts w:hint="eastAsia"/>
          <w:spacing w:val="-2"/>
          <w:sz w:val="24"/>
          <w:szCs w:val="24"/>
        </w:rPr>
        <w:t>③</w:t>
      </w:r>
      <w:r w:rsidR="00E16237" w:rsidRPr="00E16237">
        <w:rPr>
          <w:rFonts w:hint="eastAsia"/>
          <w:spacing w:val="-2"/>
          <w:sz w:val="24"/>
          <w:szCs w:val="24"/>
        </w:rPr>
        <w:t>提高粒子稳定性：通过调节pH值，碳酸氢钠有助于提高聚合物颗粒的稳定性，防止聚合物颗粒的聚集或沉淀。</w:t>
      </w:r>
    </w:p>
    <w:p w14:paraId="28D09946" w14:textId="77777777" w:rsidR="009F3316" w:rsidRDefault="009F3316" w:rsidP="00E16237">
      <w:pPr>
        <w:spacing w:line="269" w:lineRule="exact"/>
        <w:rPr>
          <w:rFonts w:ascii="宋体" w:hAnsi="宋体"/>
          <w:b/>
          <w:sz w:val="24"/>
        </w:rPr>
      </w:pPr>
    </w:p>
    <w:p w14:paraId="112FE6BC" w14:textId="05299F4A" w:rsidR="00E16237" w:rsidRPr="001F33E5" w:rsidRDefault="00E16237" w:rsidP="00E16237">
      <w:pPr>
        <w:spacing w:line="269" w:lineRule="exact"/>
        <w:rPr>
          <w:rFonts w:ascii="宋体" w:hAnsi="宋体"/>
          <w:b/>
          <w:spacing w:val="-10"/>
          <w:sz w:val="24"/>
        </w:rPr>
      </w:pPr>
      <w:r w:rsidRPr="001F33E5">
        <w:rPr>
          <w:rFonts w:ascii="宋体" w:hAnsi="宋体"/>
          <w:b/>
          <w:sz w:val="24"/>
        </w:rPr>
        <w:t>4、列</w:t>
      </w:r>
      <w:r w:rsidRPr="001F33E5">
        <w:rPr>
          <w:rFonts w:ascii="宋体" w:hAnsi="宋体"/>
          <w:b/>
          <w:spacing w:val="-26"/>
          <w:sz w:val="24"/>
        </w:rPr>
        <w:t xml:space="preserve">举 </w:t>
      </w:r>
      <w:r w:rsidRPr="001F33E5">
        <w:rPr>
          <w:rFonts w:ascii="宋体" w:hAnsi="宋体"/>
          <w:b/>
          <w:sz w:val="24"/>
        </w:rPr>
        <w:t>5</w:t>
      </w:r>
      <w:r w:rsidRPr="001F33E5">
        <w:rPr>
          <w:rFonts w:ascii="宋体" w:hAnsi="宋体"/>
          <w:b/>
          <w:spacing w:val="-9"/>
          <w:sz w:val="24"/>
        </w:rPr>
        <w:t xml:space="preserve"> </w:t>
      </w:r>
      <w:r w:rsidRPr="001F33E5">
        <w:rPr>
          <w:rFonts w:ascii="宋体" w:hAnsi="宋体"/>
          <w:b/>
          <w:sz w:val="24"/>
        </w:rPr>
        <w:t>种以上化工分离方法并简述其特点</w:t>
      </w:r>
      <w:r w:rsidRPr="001F33E5">
        <w:rPr>
          <w:rFonts w:ascii="宋体" w:hAnsi="宋体"/>
          <w:b/>
          <w:spacing w:val="-10"/>
          <w:sz w:val="24"/>
        </w:rPr>
        <w:t>。</w:t>
      </w:r>
    </w:p>
    <w:p w14:paraId="081805E6" w14:textId="39CAC6B6" w:rsidR="00AF741B" w:rsidRPr="00AF741B" w:rsidRDefault="001F33E5" w:rsidP="00AF741B">
      <w:pPr>
        <w:spacing w:line="269" w:lineRule="exact"/>
        <w:rPr>
          <w:rFonts w:ascii="宋体" w:hAnsi="宋体"/>
          <w:bCs/>
          <w:sz w:val="24"/>
        </w:rPr>
      </w:pPr>
      <w:r>
        <w:rPr>
          <w:rFonts w:ascii="宋体" w:hAnsi="宋体" w:hint="eastAsia"/>
          <w:bCs/>
          <w:sz w:val="24"/>
        </w:rPr>
        <w:t>①</w:t>
      </w:r>
      <w:r w:rsidR="00AF741B" w:rsidRPr="00AF741B">
        <w:rPr>
          <w:rFonts w:ascii="宋体" w:hAnsi="宋体" w:hint="eastAsia"/>
          <w:bCs/>
          <w:sz w:val="24"/>
        </w:rPr>
        <w:t>蒸馏：</w:t>
      </w:r>
    </w:p>
    <w:p w14:paraId="1CA70E8A" w14:textId="77777777" w:rsidR="00AF741B" w:rsidRPr="00AF741B" w:rsidRDefault="00AF741B" w:rsidP="00AF741B">
      <w:pPr>
        <w:spacing w:line="269" w:lineRule="exact"/>
        <w:rPr>
          <w:rFonts w:ascii="宋体" w:hAnsi="宋体"/>
          <w:bCs/>
          <w:sz w:val="24"/>
        </w:rPr>
      </w:pPr>
      <w:r w:rsidRPr="00AF741B">
        <w:rPr>
          <w:rFonts w:ascii="宋体" w:hAnsi="宋体" w:hint="eastAsia"/>
          <w:bCs/>
          <w:sz w:val="24"/>
        </w:rPr>
        <w:t>特点：基于不同组分的沸点差进行分离。蒸馏是最常用的液体混合物分离方法，应用广泛于石油炼制、酒精生产等领域。它可以有效分离挥发性液体混合物中的组分，但对于沸点接近的混合物效率较低。</w:t>
      </w:r>
    </w:p>
    <w:p w14:paraId="34EA8226" w14:textId="3F5BE841" w:rsidR="00AF741B" w:rsidRPr="00AF741B" w:rsidRDefault="001F33E5" w:rsidP="00AF741B">
      <w:pPr>
        <w:spacing w:line="269" w:lineRule="exact"/>
        <w:rPr>
          <w:rFonts w:ascii="宋体" w:hAnsi="宋体"/>
          <w:bCs/>
          <w:sz w:val="24"/>
        </w:rPr>
      </w:pPr>
      <w:r>
        <w:rPr>
          <w:rFonts w:ascii="宋体" w:hAnsi="宋体" w:hint="eastAsia"/>
          <w:bCs/>
          <w:sz w:val="24"/>
        </w:rPr>
        <w:t>②</w:t>
      </w:r>
      <w:r w:rsidR="00AF741B" w:rsidRPr="00AF741B">
        <w:rPr>
          <w:rFonts w:ascii="宋体" w:hAnsi="宋体" w:hint="eastAsia"/>
          <w:bCs/>
          <w:sz w:val="24"/>
        </w:rPr>
        <w:t>萃取：</w:t>
      </w:r>
    </w:p>
    <w:p w14:paraId="238FC9D7" w14:textId="77777777" w:rsidR="00AF741B" w:rsidRPr="00AF741B" w:rsidRDefault="00AF741B" w:rsidP="00AF741B">
      <w:pPr>
        <w:spacing w:line="269" w:lineRule="exact"/>
        <w:rPr>
          <w:rFonts w:ascii="宋体" w:hAnsi="宋体"/>
          <w:bCs/>
          <w:sz w:val="24"/>
        </w:rPr>
      </w:pPr>
      <w:r w:rsidRPr="00AF741B">
        <w:rPr>
          <w:rFonts w:ascii="宋体" w:hAnsi="宋体" w:hint="eastAsia"/>
          <w:bCs/>
          <w:sz w:val="24"/>
        </w:rPr>
        <w:t>特点：基于不同组分在两种不混溶溶剂中的溶解度差异进行分离。萃取通常用于提取特定组分，适用于温度敏感物质或沸点接近的组分分离。它可以是液-液萃取或固-液萃取，广泛应用于药物制备、天然产物提取等。</w:t>
      </w:r>
    </w:p>
    <w:p w14:paraId="3523B64D" w14:textId="376D4376" w:rsidR="00AF741B" w:rsidRPr="00AF741B" w:rsidRDefault="001F33E5" w:rsidP="00AF741B">
      <w:pPr>
        <w:spacing w:line="269" w:lineRule="exact"/>
        <w:rPr>
          <w:rFonts w:ascii="宋体" w:hAnsi="宋体"/>
          <w:bCs/>
          <w:sz w:val="24"/>
        </w:rPr>
      </w:pPr>
      <w:r>
        <w:rPr>
          <w:rFonts w:ascii="宋体" w:hAnsi="宋体" w:hint="eastAsia"/>
          <w:bCs/>
          <w:sz w:val="24"/>
        </w:rPr>
        <w:t>③</w:t>
      </w:r>
      <w:r w:rsidR="00AF741B" w:rsidRPr="00AF741B">
        <w:rPr>
          <w:rFonts w:ascii="宋体" w:hAnsi="宋体" w:hint="eastAsia"/>
          <w:bCs/>
          <w:sz w:val="24"/>
        </w:rPr>
        <w:t>吸附：</w:t>
      </w:r>
    </w:p>
    <w:p w14:paraId="36158B2E" w14:textId="77777777" w:rsidR="00AF741B" w:rsidRPr="00AF741B" w:rsidRDefault="00AF741B" w:rsidP="00AF741B">
      <w:pPr>
        <w:spacing w:line="269" w:lineRule="exact"/>
        <w:rPr>
          <w:rFonts w:ascii="宋体" w:hAnsi="宋体"/>
          <w:bCs/>
          <w:sz w:val="24"/>
        </w:rPr>
      </w:pPr>
      <w:r w:rsidRPr="00AF741B">
        <w:rPr>
          <w:rFonts w:ascii="宋体" w:hAnsi="宋体" w:hint="eastAsia"/>
          <w:bCs/>
          <w:sz w:val="24"/>
        </w:rPr>
        <w:t>特点：利用固体吸附剂对特定物质的选择性吸附能力进行分离。适用于气体和液体混合物的分离，如空气分离、水处理和化工产品的纯化。吸附方法包括活性炭吸附、分子筛吸附等，可通过再生吸附剂重复使用。</w:t>
      </w:r>
    </w:p>
    <w:p w14:paraId="701FBD84" w14:textId="777CE17F" w:rsidR="00AF741B" w:rsidRPr="00AF741B" w:rsidRDefault="001F33E5" w:rsidP="00AF741B">
      <w:pPr>
        <w:spacing w:line="269" w:lineRule="exact"/>
        <w:rPr>
          <w:rFonts w:ascii="宋体" w:hAnsi="宋体"/>
          <w:bCs/>
          <w:sz w:val="24"/>
        </w:rPr>
      </w:pPr>
      <w:r>
        <w:rPr>
          <w:rFonts w:ascii="宋体" w:hAnsi="宋体" w:hint="eastAsia"/>
          <w:bCs/>
          <w:sz w:val="24"/>
        </w:rPr>
        <w:t>④</w:t>
      </w:r>
      <w:r w:rsidR="00AF741B" w:rsidRPr="00AF741B">
        <w:rPr>
          <w:rFonts w:ascii="宋体" w:hAnsi="宋体" w:hint="eastAsia"/>
          <w:bCs/>
          <w:sz w:val="24"/>
        </w:rPr>
        <w:t>膜分离：</w:t>
      </w:r>
    </w:p>
    <w:p w14:paraId="0CB66E29" w14:textId="77777777" w:rsidR="00AF741B" w:rsidRPr="00AF741B" w:rsidRDefault="00AF741B" w:rsidP="00AF741B">
      <w:pPr>
        <w:spacing w:line="269" w:lineRule="exact"/>
        <w:rPr>
          <w:rFonts w:ascii="宋体" w:hAnsi="宋体"/>
          <w:bCs/>
          <w:sz w:val="24"/>
        </w:rPr>
      </w:pPr>
      <w:r w:rsidRPr="00AF741B">
        <w:rPr>
          <w:rFonts w:ascii="宋体" w:hAnsi="宋体" w:hint="eastAsia"/>
          <w:bCs/>
          <w:sz w:val="24"/>
        </w:rPr>
        <w:t>特点：通过半透膜对不同物质的渗透性差异进行分离。膜分离技术包括反渗透、纳滤、超滤和微滤等，适用于水处理、气体分离和生物技术领域。膜分离具有操作简便、能耗低和环境友好等优点。</w:t>
      </w:r>
    </w:p>
    <w:p w14:paraId="7C784185" w14:textId="63414B5D" w:rsidR="00AF741B" w:rsidRPr="00AF741B" w:rsidRDefault="001F33E5" w:rsidP="00AF741B">
      <w:pPr>
        <w:spacing w:line="269" w:lineRule="exact"/>
        <w:rPr>
          <w:rFonts w:ascii="宋体" w:hAnsi="宋体"/>
          <w:bCs/>
          <w:sz w:val="24"/>
        </w:rPr>
      </w:pPr>
      <w:r>
        <w:rPr>
          <w:rFonts w:ascii="宋体" w:hAnsi="宋体" w:hint="eastAsia"/>
          <w:bCs/>
          <w:sz w:val="24"/>
        </w:rPr>
        <w:t>⑤</w:t>
      </w:r>
      <w:r w:rsidR="00AF741B" w:rsidRPr="00AF741B">
        <w:rPr>
          <w:rFonts w:ascii="宋体" w:hAnsi="宋体" w:hint="eastAsia"/>
          <w:bCs/>
          <w:sz w:val="24"/>
        </w:rPr>
        <w:t>结晶：</w:t>
      </w:r>
    </w:p>
    <w:p w14:paraId="00519D5E" w14:textId="2C76932A" w:rsidR="00E16237" w:rsidRPr="00AF741B" w:rsidRDefault="00AF741B" w:rsidP="00AF741B">
      <w:pPr>
        <w:spacing w:line="269" w:lineRule="exact"/>
        <w:rPr>
          <w:rFonts w:ascii="宋体" w:hAnsi="宋体"/>
          <w:bCs/>
          <w:sz w:val="24"/>
        </w:rPr>
      </w:pPr>
      <w:r w:rsidRPr="00AF741B">
        <w:rPr>
          <w:rFonts w:ascii="宋体" w:hAnsi="宋体" w:hint="eastAsia"/>
          <w:bCs/>
          <w:sz w:val="24"/>
        </w:rPr>
        <w:t>特点：基于不同物质在溶剂中的溶解度差异，通过冷却或蒸发溶剂使目标物质结晶出来。结晶是纯化固体物质（如糖、盐等）的重要方法，特别适合于大规模生产。结晶可以通过控制温度、浓度和其他条件优化产物的纯度和粒度。</w:t>
      </w:r>
    </w:p>
    <w:p w14:paraId="07723B9E" w14:textId="77777777" w:rsidR="001F33E5" w:rsidRDefault="001F33E5" w:rsidP="00AF741B">
      <w:pPr>
        <w:spacing w:line="269" w:lineRule="exact"/>
        <w:rPr>
          <w:rFonts w:ascii="宋体" w:hAnsi="宋体"/>
          <w:bCs/>
          <w:spacing w:val="-2"/>
          <w:sz w:val="24"/>
        </w:rPr>
      </w:pPr>
    </w:p>
    <w:p w14:paraId="1C259E06" w14:textId="0A486D78" w:rsidR="00AF741B" w:rsidRPr="00963313" w:rsidRDefault="00AF741B" w:rsidP="00963313">
      <w:pPr>
        <w:spacing w:line="269" w:lineRule="exact"/>
        <w:rPr>
          <w:rFonts w:ascii="宋体" w:hAnsi="宋体"/>
          <w:b/>
          <w:sz w:val="24"/>
        </w:rPr>
      </w:pPr>
      <w:r w:rsidRPr="001F33E5">
        <w:rPr>
          <w:rFonts w:ascii="宋体" w:hAnsi="宋体"/>
          <w:b/>
          <w:spacing w:val="-2"/>
          <w:sz w:val="24"/>
        </w:rPr>
        <w:t>5、列举共混改性与原位改性的特</w:t>
      </w:r>
      <w:r w:rsidRPr="001F33E5">
        <w:rPr>
          <w:rFonts w:ascii="宋体" w:hAnsi="宋体"/>
          <w:b/>
          <w:spacing w:val="-10"/>
          <w:sz w:val="24"/>
        </w:rPr>
        <w:t>点</w:t>
      </w:r>
    </w:p>
    <w:p w14:paraId="405D1C97" w14:textId="3B576131" w:rsidR="00AF741B" w:rsidRPr="00AF741B" w:rsidRDefault="00AF741B" w:rsidP="00211AF5">
      <w:pPr>
        <w:pStyle w:val="a7"/>
        <w:spacing w:line="278" w:lineRule="auto"/>
        <w:ind w:left="0" w:firstLineChars="200" w:firstLine="472"/>
        <w:rPr>
          <w:bCs/>
          <w:spacing w:val="-2"/>
          <w:sz w:val="24"/>
          <w:szCs w:val="24"/>
        </w:rPr>
      </w:pPr>
      <w:r w:rsidRPr="00AF741B">
        <w:rPr>
          <w:rFonts w:hint="eastAsia"/>
          <w:bCs/>
          <w:spacing w:val="-2"/>
          <w:sz w:val="24"/>
          <w:szCs w:val="24"/>
        </w:rPr>
        <w:t>共混改性是指将两种或多种不同的聚合物通过物理混合的方式共混在一起，形成具有新性能的共混体系。这种方法不涉及化学反应，主要依靠物理作用力。</w:t>
      </w:r>
    </w:p>
    <w:p w14:paraId="67779A9E" w14:textId="62F87B87" w:rsidR="00AF741B" w:rsidRPr="00AF741B" w:rsidRDefault="00AF741B" w:rsidP="00211AF5">
      <w:pPr>
        <w:pStyle w:val="a7"/>
        <w:spacing w:line="278" w:lineRule="auto"/>
        <w:ind w:left="0" w:firstLine="0"/>
        <w:rPr>
          <w:bCs/>
          <w:spacing w:val="-2"/>
          <w:sz w:val="24"/>
          <w:szCs w:val="24"/>
        </w:rPr>
      </w:pPr>
      <w:r w:rsidRPr="00AF741B">
        <w:rPr>
          <w:rFonts w:hint="eastAsia"/>
          <w:bCs/>
          <w:spacing w:val="-2"/>
          <w:sz w:val="24"/>
          <w:szCs w:val="24"/>
        </w:rPr>
        <w:t>特点：</w:t>
      </w:r>
    </w:p>
    <w:p w14:paraId="727383A6" w14:textId="4B6A9F73"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①</w:t>
      </w:r>
      <w:r w:rsidR="00AF741B" w:rsidRPr="00AF741B">
        <w:rPr>
          <w:rFonts w:hint="eastAsia"/>
          <w:bCs/>
          <w:spacing w:val="-2"/>
          <w:sz w:val="24"/>
          <w:szCs w:val="24"/>
        </w:rPr>
        <w:t>物理混合：共混过程主要是物理混合，不涉及化学键的形成或断裂。</w:t>
      </w:r>
    </w:p>
    <w:p w14:paraId="548E78DB" w14:textId="0A087141"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②</w:t>
      </w:r>
      <w:r w:rsidR="00AF741B" w:rsidRPr="00AF741B">
        <w:rPr>
          <w:rFonts w:hint="eastAsia"/>
          <w:bCs/>
          <w:spacing w:val="-2"/>
          <w:sz w:val="24"/>
          <w:szCs w:val="24"/>
        </w:rPr>
        <w:t>相容性问题：共混物的性能很大程度上依赖于不同组分之间的相容性，良好的相容性可以显著改善材料的综合性能。</w:t>
      </w:r>
    </w:p>
    <w:p w14:paraId="78BF45A4" w14:textId="1C1B992D"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③</w:t>
      </w:r>
      <w:r w:rsidR="00AF741B" w:rsidRPr="00AF741B">
        <w:rPr>
          <w:rFonts w:hint="eastAsia"/>
          <w:bCs/>
          <w:spacing w:val="-2"/>
          <w:sz w:val="24"/>
          <w:szCs w:val="24"/>
        </w:rPr>
        <w:t>过程简便：共混改性过程相对简单，易于工业化生产，适合大规模应用。</w:t>
      </w:r>
    </w:p>
    <w:p w14:paraId="5CDFADD8" w14:textId="4E4CD2EA"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④</w:t>
      </w:r>
      <w:r w:rsidR="00AF741B" w:rsidRPr="00AF741B">
        <w:rPr>
          <w:rFonts w:hint="eastAsia"/>
          <w:bCs/>
          <w:spacing w:val="-2"/>
          <w:sz w:val="24"/>
          <w:szCs w:val="24"/>
        </w:rPr>
        <w:t>性能调控：通过改变不同组分的种类和比例，可以在较宽范围内调控材料的性能，如增强力学性能、热稳定性或降低成本等。</w:t>
      </w:r>
    </w:p>
    <w:p w14:paraId="0C1D2EAF" w14:textId="3D19EE65"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⑥</w:t>
      </w:r>
      <w:r w:rsidR="00AF741B" w:rsidRPr="00AF741B">
        <w:rPr>
          <w:rFonts w:hint="eastAsia"/>
          <w:bCs/>
          <w:spacing w:val="-2"/>
          <w:sz w:val="24"/>
          <w:szCs w:val="24"/>
        </w:rPr>
        <w:t>可逆性：由于是物理混合，理论上共混体系是可逆的，即可以通过适当方法分离原始组分。</w:t>
      </w:r>
    </w:p>
    <w:p w14:paraId="7CF8A0AA" w14:textId="77777777" w:rsidR="00211AF5" w:rsidRDefault="00211AF5" w:rsidP="00211AF5">
      <w:pPr>
        <w:pStyle w:val="a7"/>
        <w:spacing w:line="278" w:lineRule="auto"/>
        <w:ind w:left="0"/>
        <w:rPr>
          <w:bCs/>
          <w:spacing w:val="-2"/>
          <w:sz w:val="24"/>
          <w:szCs w:val="24"/>
        </w:rPr>
      </w:pPr>
    </w:p>
    <w:p w14:paraId="1F319C0B" w14:textId="03F22EC3" w:rsidR="00AF741B" w:rsidRPr="00AF741B" w:rsidRDefault="00AF741B" w:rsidP="00211AF5">
      <w:pPr>
        <w:pStyle w:val="a7"/>
        <w:spacing w:line="278" w:lineRule="auto"/>
        <w:ind w:left="0"/>
        <w:rPr>
          <w:bCs/>
          <w:spacing w:val="-2"/>
          <w:sz w:val="24"/>
          <w:szCs w:val="24"/>
        </w:rPr>
      </w:pPr>
      <w:r w:rsidRPr="00AF741B">
        <w:rPr>
          <w:rFonts w:hint="eastAsia"/>
          <w:bCs/>
          <w:spacing w:val="-2"/>
          <w:sz w:val="24"/>
          <w:szCs w:val="24"/>
        </w:rPr>
        <w:t>原位改性是指在聚合物或其复合材料的制备过程中，通过化学反应或物理作用直接在聚</w:t>
      </w:r>
      <w:r w:rsidRPr="00AF741B">
        <w:rPr>
          <w:rFonts w:hint="eastAsia"/>
          <w:bCs/>
          <w:spacing w:val="-2"/>
          <w:sz w:val="24"/>
          <w:szCs w:val="24"/>
        </w:rPr>
        <w:lastRenderedPageBreak/>
        <w:t>合体系中引入改性剂或填料，从而在分子层面或微观层面改善材料性能的方法。</w:t>
      </w:r>
    </w:p>
    <w:p w14:paraId="2495051F" w14:textId="77777777" w:rsidR="00211AF5" w:rsidRDefault="00AF741B" w:rsidP="00211AF5">
      <w:pPr>
        <w:pStyle w:val="a7"/>
        <w:spacing w:line="278" w:lineRule="auto"/>
        <w:ind w:left="0" w:firstLine="0"/>
        <w:rPr>
          <w:bCs/>
          <w:spacing w:val="-2"/>
          <w:sz w:val="24"/>
          <w:szCs w:val="24"/>
        </w:rPr>
      </w:pPr>
      <w:r w:rsidRPr="00AF741B">
        <w:rPr>
          <w:rFonts w:hint="eastAsia"/>
          <w:bCs/>
          <w:spacing w:val="-2"/>
          <w:sz w:val="24"/>
          <w:szCs w:val="24"/>
        </w:rPr>
        <w:t>特点：</w:t>
      </w:r>
    </w:p>
    <w:p w14:paraId="628B2581" w14:textId="5201F60D"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①</w:t>
      </w:r>
      <w:r w:rsidR="00AF741B" w:rsidRPr="00AF741B">
        <w:rPr>
          <w:rFonts w:hint="eastAsia"/>
          <w:bCs/>
          <w:spacing w:val="-2"/>
          <w:sz w:val="24"/>
          <w:szCs w:val="24"/>
        </w:rPr>
        <w:t>化学结合或强相互作用：改性剂或填料与聚合物基体间往往通过化学键合或强烈的物理作用力结合，提高了界面的相容性和稳定性。</w:t>
      </w:r>
    </w:p>
    <w:p w14:paraId="0F2AC3BF" w14:textId="095F3201"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②</w:t>
      </w:r>
      <w:r w:rsidR="00AF741B" w:rsidRPr="00AF741B">
        <w:rPr>
          <w:rFonts w:hint="eastAsia"/>
          <w:bCs/>
          <w:spacing w:val="-2"/>
          <w:sz w:val="24"/>
          <w:szCs w:val="24"/>
        </w:rPr>
        <w:t>性能高度集成：由于改性发生在原位，即在聚合物形成的过程中，所得到的材料往往展现出更为优异和高度集成的性能。</w:t>
      </w:r>
    </w:p>
    <w:p w14:paraId="76A42FDB" w14:textId="6816408C"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③</w:t>
      </w:r>
      <w:r w:rsidR="00AF741B" w:rsidRPr="00AF741B">
        <w:rPr>
          <w:rFonts w:hint="eastAsia"/>
          <w:bCs/>
          <w:spacing w:val="-2"/>
          <w:sz w:val="24"/>
          <w:szCs w:val="24"/>
        </w:rPr>
        <w:t>操作条件要求高：原位改性过程可能需要特定的反应条件，如特定温度、压力或催化剂，对操作条件要求较高。</w:t>
      </w:r>
    </w:p>
    <w:p w14:paraId="13CCCA9D" w14:textId="16DF02CE" w:rsidR="00AF741B" w:rsidRPr="00AF741B" w:rsidRDefault="00211AF5" w:rsidP="00211AF5">
      <w:pPr>
        <w:pStyle w:val="a7"/>
        <w:spacing w:line="278" w:lineRule="auto"/>
        <w:ind w:left="0" w:firstLine="0"/>
        <w:rPr>
          <w:bCs/>
          <w:spacing w:val="-2"/>
          <w:sz w:val="24"/>
          <w:szCs w:val="24"/>
        </w:rPr>
      </w:pPr>
      <w:r>
        <w:rPr>
          <w:rFonts w:hint="eastAsia"/>
          <w:bCs/>
          <w:spacing w:val="-2"/>
          <w:sz w:val="24"/>
          <w:szCs w:val="24"/>
        </w:rPr>
        <w:t>④</w:t>
      </w:r>
      <w:r w:rsidR="00AF741B" w:rsidRPr="00AF741B">
        <w:rPr>
          <w:rFonts w:hint="eastAsia"/>
          <w:bCs/>
          <w:spacing w:val="-2"/>
          <w:sz w:val="24"/>
          <w:szCs w:val="24"/>
        </w:rPr>
        <w:t>改性效果持久稳定：与物理共混相比，原位改性由于在分子层面上的作用，其改性效果更加稳定和持久。</w:t>
      </w:r>
    </w:p>
    <w:p w14:paraId="6179669A" w14:textId="5CCD675F" w:rsidR="00E16237" w:rsidRPr="00AF741B" w:rsidRDefault="00211AF5" w:rsidP="00AF741B">
      <w:pPr>
        <w:pStyle w:val="a7"/>
        <w:spacing w:line="278" w:lineRule="auto"/>
        <w:ind w:left="0" w:firstLine="0"/>
        <w:rPr>
          <w:bCs/>
          <w:spacing w:val="-2"/>
          <w:sz w:val="24"/>
          <w:szCs w:val="24"/>
        </w:rPr>
      </w:pPr>
      <w:r>
        <w:rPr>
          <w:rFonts w:hint="eastAsia"/>
          <w:bCs/>
          <w:spacing w:val="-2"/>
          <w:sz w:val="24"/>
          <w:szCs w:val="24"/>
        </w:rPr>
        <w:t>⑤</w:t>
      </w:r>
      <w:r w:rsidR="00AF741B" w:rsidRPr="00AF741B">
        <w:rPr>
          <w:rFonts w:hint="eastAsia"/>
          <w:bCs/>
          <w:spacing w:val="-2"/>
          <w:sz w:val="24"/>
          <w:szCs w:val="24"/>
        </w:rPr>
        <w:t>应用范围广泛：可以应用于纳米复合材料、导电聚合物、生物兼容材料等领域，为材料设计和功能化提供了广阔的空间。</w:t>
      </w:r>
    </w:p>
    <w:sectPr w:rsidR="00E16237" w:rsidRPr="00AF741B">
      <w:footerReference w:type="default" r:id="rId17"/>
      <w:pgSz w:w="11906" w:h="16838" w:code="9"/>
      <w:pgMar w:top="1440" w:right="851"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9B930" w14:textId="77777777" w:rsidR="00406B9B" w:rsidRDefault="00406B9B" w:rsidP="00556355">
      <w:r>
        <w:separator/>
      </w:r>
    </w:p>
  </w:endnote>
  <w:endnote w:type="continuationSeparator" w:id="0">
    <w:p w14:paraId="7665FAF3" w14:textId="77777777" w:rsidR="00406B9B" w:rsidRDefault="00406B9B" w:rsidP="0055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0B5CC" w14:textId="77777777" w:rsidR="00556355" w:rsidRDefault="00556355">
    <w:pPr>
      <w:pStyle w:val="a5"/>
      <w:jc w:val="center"/>
    </w:pPr>
    <w:r>
      <w:fldChar w:fldCharType="begin"/>
    </w:r>
    <w:r>
      <w:instrText>PAGE   \* MERGEFORMAT</w:instrText>
    </w:r>
    <w:r>
      <w:fldChar w:fldCharType="separate"/>
    </w:r>
    <w:r>
      <w:rPr>
        <w:lang w:val="zh-CN"/>
      </w:rPr>
      <w:t>2</w:t>
    </w:r>
    <w:r>
      <w:fldChar w:fldCharType="end"/>
    </w:r>
  </w:p>
  <w:p w14:paraId="61AB50B0" w14:textId="77777777" w:rsidR="00556355" w:rsidRDefault="00556355">
    <w:pPr>
      <w:pStyle w:val="a5"/>
    </w:pPr>
  </w:p>
  <w:p w14:paraId="04162651" w14:textId="77777777" w:rsidR="006268AB" w:rsidRDefault="006268AB"/>
  <w:p w14:paraId="4E84184D" w14:textId="77777777" w:rsidR="006268AB" w:rsidRDefault="006268AB"/>
  <w:p w14:paraId="0DB3FA89" w14:textId="77777777" w:rsidR="006268AB" w:rsidRDefault="006268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D84D6" w14:textId="77777777" w:rsidR="00406B9B" w:rsidRDefault="00406B9B" w:rsidP="00556355">
      <w:r>
        <w:separator/>
      </w:r>
    </w:p>
  </w:footnote>
  <w:footnote w:type="continuationSeparator" w:id="0">
    <w:p w14:paraId="0AFAA016" w14:textId="77777777" w:rsidR="00406B9B" w:rsidRDefault="00406B9B" w:rsidP="005563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48AF"/>
    <w:multiLevelType w:val="hybridMultilevel"/>
    <w:tmpl w:val="3450627A"/>
    <w:lvl w:ilvl="0" w:tplc="702E37A8">
      <w:start w:val="1"/>
      <w:numFmt w:val="decimal"/>
      <w:lvlText w:val="（%1）"/>
      <w:lvlJc w:val="left"/>
      <w:pPr>
        <w:ind w:left="1660" w:hanging="527"/>
      </w:pPr>
      <w:rPr>
        <w:rFonts w:ascii="宋体" w:eastAsia="宋体" w:hAnsi="宋体" w:cs="宋体" w:hint="default"/>
        <w:b w:val="0"/>
        <w:bCs w:val="0"/>
        <w:i w:val="0"/>
        <w:iCs w:val="0"/>
        <w:spacing w:val="-8"/>
        <w:w w:val="99"/>
        <w:sz w:val="19"/>
        <w:szCs w:val="19"/>
        <w:lang w:val="en-US" w:eastAsia="zh-CN" w:bidi="ar-SA"/>
      </w:rPr>
    </w:lvl>
    <w:lvl w:ilvl="1" w:tplc="8902A462">
      <w:numFmt w:val="bullet"/>
      <w:lvlText w:val="•"/>
      <w:lvlJc w:val="left"/>
      <w:pPr>
        <w:ind w:left="2646" w:hanging="527"/>
      </w:pPr>
      <w:rPr>
        <w:rFonts w:hint="default"/>
        <w:lang w:val="en-US" w:eastAsia="zh-CN" w:bidi="ar-SA"/>
      </w:rPr>
    </w:lvl>
    <w:lvl w:ilvl="2" w:tplc="EE302A54">
      <w:numFmt w:val="bullet"/>
      <w:lvlText w:val="•"/>
      <w:lvlJc w:val="left"/>
      <w:pPr>
        <w:ind w:left="3633" w:hanging="527"/>
      </w:pPr>
      <w:rPr>
        <w:rFonts w:hint="default"/>
        <w:lang w:val="en-US" w:eastAsia="zh-CN" w:bidi="ar-SA"/>
      </w:rPr>
    </w:lvl>
    <w:lvl w:ilvl="3" w:tplc="25441E74">
      <w:numFmt w:val="bullet"/>
      <w:lvlText w:val="•"/>
      <w:lvlJc w:val="left"/>
      <w:pPr>
        <w:ind w:left="4619" w:hanging="527"/>
      </w:pPr>
      <w:rPr>
        <w:rFonts w:hint="default"/>
        <w:lang w:val="en-US" w:eastAsia="zh-CN" w:bidi="ar-SA"/>
      </w:rPr>
    </w:lvl>
    <w:lvl w:ilvl="4" w:tplc="C074AA88">
      <w:numFmt w:val="bullet"/>
      <w:lvlText w:val="•"/>
      <w:lvlJc w:val="left"/>
      <w:pPr>
        <w:ind w:left="5606" w:hanging="527"/>
      </w:pPr>
      <w:rPr>
        <w:rFonts w:hint="default"/>
        <w:lang w:val="en-US" w:eastAsia="zh-CN" w:bidi="ar-SA"/>
      </w:rPr>
    </w:lvl>
    <w:lvl w:ilvl="5" w:tplc="B5AAE464">
      <w:numFmt w:val="bullet"/>
      <w:lvlText w:val="•"/>
      <w:lvlJc w:val="left"/>
      <w:pPr>
        <w:ind w:left="6593" w:hanging="527"/>
      </w:pPr>
      <w:rPr>
        <w:rFonts w:hint="default"/>
        <w:lang w:val="en-US" w:eastAsia="zh-CN" w:bidi="ar-SA"/>
      </w:rPr>
    </w:lvl>
    <w:lvl w:ilvl="6" w:tplc="606CA0FA">
      <w:numFmt w:val="bullet"/>
      <w:lvlText w:val="•"/>
      <w:lvlJc w:val="left"/>
      <w:pPr>
        <w:ind w:left="7579" w:hanging="527"/>
      </w:pPr>
      <w:rPr>
        <w:rFonts w:hint="default"/>
        <w:lang w:val="en-US" w:eastAsia="zh-CN" w:bidi="ar-SA"/>
      </w:rPr>
    </w:lvl>
    <w:lvl w:ilvl="7" w:tplc="44B68F94">
      <w:numFmt w:val="bullet"/>
      <w:lvlText w:val="•"/>
      <w:lvlJc w:val="left"/>
      <w:pPr>
        <w:ind w:left="8566" w:hanging="527"/>
      </w:pPr>
      <w:rPr>
        <w:rFonts w:hint="default"/>
        <w:lang w:val="en-US" w:eastAsia="zh-CN" w:bidi="ar-SA"/>
      </w:rPr>
    </w:lvl>
    <w:lvl w:ilvl="8" w:tplc="893AF76E">
      <w:numFmt w:val="bullet"/>
      <w:lvlText w:val="•"/>
      <w:lvlJc w:val="left"/>
      <w:pPr>
        <w:ind w:left="9552" w:hanging="527"/>
      </w:pPr>
      <w:rPr>
        <w:rFonts w:hint="default"/>
        <w:lang w:val="en-US" w:eastAsia="zh-CN" w:bidi="ar-SA"/>
      </w:rPr>
    </w:lvl>
  </w:abstractNum>
  <w:abstractNum w:abstractNumId="1" w15:restartNumberingAfterBreak="0">
    <w:nsid w:val="1A3A64F3"/>
    <w:multiLevelType w:val="hybridMultilevel"/>
    <w:tmpl w:val="3384A73C"/>
    <w:lvl w:ilvl="0" w:tplc="540E02F8">
      <w:start w:val="1"/>
      <w:numFmt w:val="decimal"/>
      <w:lvlText w:val="%1."/>
      <w:lvlJc w:val="left"/>
      <w:pPr>
        <w:ind w:left="1877" w:hanging="218"/>
      </w:pPr>
      <w:rPr>
        <w:rFonts w:ascii="Calibri" w:eastAsia="Calibri" w:hAnsi="Calibri" w:cs="Calibri" w:hint="default"/>
        <w:b/>
        <w:bCs/>
        <w:i w:val="0"/>
        <w:iCs w:val="0"/>
        <w:spacing w:val="-1"/>
        <w:w w:val="100"/>
        <w:sz w:val="26"/>
        <w:szCs w:val="26"/>
        <w:lang w:val="en-US" w:eastAsia="zh-CN" w:bidi="ar-SA"/>
      </w:rPr>
    </w:lvl>
    <w:lvl w:ilvl="1" w:tplc="417CC1A4">
      <w:start w:val="1"/>
      <w:numFmt w:val="decimal"/>
      <w:lvlText w:val="%2）"/>
      <w:lvlJc w:val="left"/>
      <w:pPr>
        <w:ind w:left="1975" w:hanging="316"/>
      </w:pPr>
      <w:rPr>
        <w:rFonts w:ascii="Calibri" w:eastAsia="Calibri" w:hAnsi="Calibri" w:cs="Calibri" w:hint="default"/>
        <w:b w:val="0"/>
        <w:bCs w:val="0"/>
        <w:i w:val="0"/>
        <w:iCs w:val="0"/>
        <w:spacing w:val="-1"/>
        <w:w w:val="99"/>
        <w:sz w:val="19"/>
        <w:szCs w:val="19"/>
        <w:lang w:val="en-US" w:eastAsia="zh-CN" w:bidi="ar-SA"/>
      </w:rPr>
    </w:lvl>
    <w:lvl w:ilvl="2" w:tplc="4BE27802">
      <w:numFmt w:val="bullet"/>
      <w:lvlText w:val="•"/>
      <w:lvlJc w:val="left"/>
      <w:pPr>
        <w:ind w:left="3040" w:hanging="316"/>
      </w:pPr>
      <w:rPr>
        <w:rFonts w:hint="default"/>
        <w:lang w:val="en-US" w:eastAsia="zh-CN" w:bidi="ar-SA"/>
      </w:rPr>
    </w:lvl>
    <w:lvl w:ilvl="3" w:tplc="6BB22206">
      <w:numFmt w:val="bullet"/>
      <w:lvlText w:val="•"/>
      <w:lvlJc w:val="left"/>
      <w:pPr>
        <w:ind w:left="4101" w:hanging="316"/>
      </w:pPr>
      <w:rPr>
        <w:rFonts w:hint="default"/>
        <w:lang w:val="en-US" w:eastAsia="zh-CN" w:bidi="ar-SA"/>
      </w:rPr>
    </w:lvl>
    <w:lvl w:ilvl="4" w:tplc="967EF7AC">
      <w:numFmt w:val="bullet"/>
      <w:lvlText w:val="•"/>
      <w:lvlJc w:val="left"/>
      <w:pPr>
        <w:ind w:left="5162" w:hanging="316"/>
      </w:pPr>
      <w:rPr>
        <w:rFonts w:hint="default"/>
        <w:lang w:val="en-US" w:eastAsia="zh-CN" w:bidi="ar-SA"/>
      </w:rPr>
    </w:lvl>
    <w:lvl w:ilvl="5" w:tplc="34F2A3B4">
      <w:numFmt w:val="bullet"/>
      <w:lvlText w:val="•"/>
      <w:lvlJc w:val="left"/>
      <w:pPr>
        <w:ind w:left="6222" w:hanging="316"/>
      </w:pPr>
      <w:rPr>
        <w:rFonts w:hint="default"/>
        <w:lang w:val="en-US" w:eastAsia="zh-CN" w:bidi="ar-SA"/>
      </w:rPr>
    </w:lvl>
    <w:lvl w:ilvl="6" w:tplc="B142A4A8">
      <w:numFmt w:val="bullet"/>
      <w:lvlText w:val="•"/>
      <w:lvlJc w:val="left"/>
      <w:pPr>
        <w:ind w:left="7283" w:hanging="316"/>
      </w:pPr>
      <w:rPr>
        <w:rFonts w:hint="default"/>
        <w:lang w:val="en-US" w:eastAsia="zh-CN" w:bidi="ar-SA"/>
      </w:rPr>
    </w:lvl>
    <w:lvl w:ilvl="7" w:tplc="369C52AE">
      <w:numFmt w:val="bullet"/>
      <w:lvlText w:val="•"/>
      <w:lvlJc w:val="left"/>
      <w:pPr>
        <w:ind w:left="8344" w:hanging="316"/>
      </w:pPr>
      <w:rPr>
        <w:rFonts w:hint="default"/>
        <w:lang w:val="en-US" w:eastAsia="zh-CN" w:bidi="ar-SA"/>
      </w:rPr>
    </w:lvl>
    <w:lvl w:ilvl="8" w:tplc="2E668CDE">
      <w:numFmt w:val="bullet"/>
      <w:lvlText w:val="•"/>
      <w:lvlJc w:val="left"/>
      <w:pPr>
        <w:ind w:left="9404" w:hanging="316"/>
      </w:pPr>
      <w:rPr>
        <w:rFonts w:hint="default"/>
        <w:lang w:val="en-US" w:eastAsia="zh-CN" w:bidi="ar-SA"/>
      </w:rPr>
    </w:lvl>
  </w:abstractNum>
  <w:num w:numId="1" w16cid:durableId="1430270106">
    <w:abstractNumId w:val="1"/>
  </w:num>
  <w:num w:numId="2" w16cid:durableId="58033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5D"/>
    <w:rsid w:val="000A5C4B"/>
    <w:rsid w:val="000C4F7B"/>
    <w:rsid w:val="0010155C"/>
    <w:rsid w:val="0012084E"/>
    <w:rsid w:val="0016638C"/>
    <w:rsid w:val="00186AA5"/>
    <w:rsid w:val="001E265D"/>
    <w:rsid w:val="001F33E5"/>
    <w:rsid w:val="00211AF5"/>
    <w:rsid w:val="00217BA3"/>
    <w:rsid w:val="002447B3"/>
    <w:rsid w:val="00252F74"/>
    <w:rsid w:val="00272EAA"/>
    <w:rsid w:val="002A4A1F"/>
    <w:rsid w:val="002C1128"/>
    <w:rsid w:val="002E013E"/>
    <w:rsid w:val="002E3A57"/>
    <w:rsid w:val="002F2E0E"/>
    <w:rsid w:val="003A1582"/>
    <w:rsid w:val="003A2C38"/>
    <w:rsid w:val="00406B9B"/>
    <w:rsid w:val="004661A8"/>
    <w:rsid w:val="00467C7C"/>
    <w:rsid w:val="004A69EA"/>
    <w:rsid w:val="004B2854"/>
    <w:rsid w:val="00524281"/>
    <w:rsid w:val="00556355"/>
    <w:rsid w:val="00593FD3"/>
    <w:rsid w:val="006268AB"/>
    <w:rsid w:val="0075172A"/>
    <w:rsid w:val="00784B48"/>
    <w:rsid w:val="007E1091"/>
    <w:rsid w:val="00847313"/>
    <w:rsid w:val="00887BF0"/>
    <w:rsid w:val="00896E1F"/>
    <w:rsid w:val="00904344"/>
    <w:rsid w:val="00943FCA"/>
    <w:rsid w:val="00963313"/>
    <w:rsid w:val="009F1386"/>
    <w:rsid w:val="009F3316"/>
    <w:rsid w:val="00A27361"/>
    <w:rsid w:val="00A6381E"/>
    <w:rsid w:val="00A87985"/>
    <w:rsid w:val="00AF741B"/>
    <w:rsid w:val="00B05A12"/>
    <w:rsid w:val="00C1383F"/>
    <w:rsid w:val="00C274FB"/>
    <w:rsid w:val="00C46789"/>
    <w:rsid w:val="00C70E9E"/>
    <w:rsid w:val="00C912D9"/>
    <w:rsid w:val="00C953B2"/>
    <w:rsid w:val="00CA3BFB"/>
    <w:rsid w:val="00CC3208"/>
    <w:rsid w:val="00CF131E"/>
    <w:rsid w:val="00CF3D69"/>
    <w:rsid w:val="00CF4A41"/>
    <w:rsid w:val="00CF720E"/>
    <w:rsid w:val="00D12D37"/>
    <w:rsid w:val="00D91060"/>
    <w:rsid w:val="00DD387F"/>
    <w:rsid w:val="00E16237"/>
    <w:rsid w:val="00E33F1D"/>
    <w:rsid w:val="00E454A2"/>
    <w:rsid w:val="00F2133F"/>
    <w:rsid w:val="00F60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FBB47"/>
  <w15:chartTrackingRefBased/>
  <w15:docId w15:val="{3DE2A1B7-491E-436F-A850-8C834A25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3D6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635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556355"/>
    <w:rPr>
      <w:kern w:val="2"/>
      <w:sz w:val="18"/>
      <w:szCs w:val="18"/>
    </w:rPr>
  </w:style>
  <w:style w:type="paragraph" w:styleId="a5">
    <w:name w:val="footer"/>
    <w:basedOn w:val="a"/>
    <w:link w:val="a6"/>
    <w:uiPriority w:val="99"/>
    <w:rsid w:val="00556355"/>
    <w:pPr>
      <w:tabs>
        <w:tab w:val="center" w:pos="4153"/>
        <w:tab w:val="right" w:pos="8306"/>
      </w:tabs>
      <w:snapToGrid w:val="0"/>
      <w:jc w:val="left"/>
    </w:pPr>
    <w:rPr>
      <w:sz w:val="18"/>
      <w:szCs w:val="18"/>
    </w:rPr>
  </w:style>
  <w:style w:type="character" w:customStyle="1" w:styleId="a6">
    <w:name w:val="页脚 字符"/>
    <w:link w:val="a5"/>
    <w:uiPriority w:val="99"/>
    <w:rsid w:val="00556355"/>
    <w:rPr>
      <w:kern w:val="2"/>
      <w:sz w:val="18"/>
      <w:szCs w:val="18"/>
    </w:rPr>
  </w:style>
  <w:style w:type="paragraph" w:styleId="a7">
    <w:name w:val="Body Text"/>
    <w:basedOn w:val="a"/>
    <w:link w:val="a8"/>
    <w:uiPriority w:val="1"/>
    <w:qFormat/>
    <w:rsid w:val="00D12D37"/>
    <w:pPr>
      <w:autoSpaceDE w:val="0"/>
      <w:autoSpaceDN w:val="0"/>
      <w:ind w:left="1660" w:firstLine="420"/>
      <w:jc w:val="left"/>
    </w:pPr>
    <w:rPr>
      <w:rFonts w:ascii="宋体" w:hAnsi="宋体" w:cs="宋体"/>
      <w:kern w:val="0"/>
      <w:szCs w:val="21"/>
    </w:rPr>
  </w:style>
  <w:style w:type="character" w:customStyle="1" w:styleId="a8">
    <w:name w:val="正文文本 字符"/>
    <w:basedOn w:val="a0"/>
    <w:link w:val="a7"/>
    <w:uiPriority w:val="1"/>
    <w:rsid w:val="00D12D37"/>
    <w:rPr>
      <w:rFonts w:ascii="宋体" w:hAnsi="宋体" w:cs="宋体"/>
      <w:sz w:val="21"/>
      <w:szCs w:val="21"/>
    </w:rPr>
  </w:style>
  <w:style w:type="paragraph" w:styleId="a9">
    <w:name w:val="List Paragraph"/>
    <w:basedOn w:val="a"/>
    <w:uiPriority w:val="1"/>
    <w:qFormat/>
    <w:rsid w:val="002447B3"/>
    <w:pPr>
      <w:autoSpaceDE w:val="0"/>
      <w:autoSpaceDN w:val="0"/>
      <w:ind w:left="1660" w:hanging="527"/>
      <w:jc w:val="left"/>
    </w:pPr>
    <w:rPr>
      <w:rFonts w:ascii="宋体" w:hAnsi="宋体" w:cs="宋体"/>
      <w:kern w:val="0"/>
      <w:sz w:val="22"/>
      <w:szCs w:val="22"/>
    </w:rPr>
  </w:style>
  <w:style w:type="paragraph" w:customStyle="1" w:styleId="TableParagraph">
    <w:name w:val="Table Paragraph"/>
    <w:basedOn w:val="a"/>
    <w:uiPriority w:val="1"/>
    <w:qFormat/>
    <w:rsid w:val="00F2133F"/>
    <w:pPr>
      <w:autoSpaceDE w:val="0"/>
      <w:autoSpaceDN w:val="0"/>
      <w:spacing w:before="16" w:line="276" w:lineRule="exact"/>
      <w:ind w:left="129" w:right="120"/>
      <w:jc w:val="center"/>
    </w:pPr>
    <w:rPr>
      <w:rFonts w:ascii="宋体" w:hAnsi="宋体" w:cs="宋体"/>
      <w:kern w:val="0"/>
      <w:sz w:val="22"/>
      <w:szCs w:val="22"/>
    </w:rPr>
  </w:style>
  <w:style w:type="paragraph" w:styleId="aa">
    <w:name w:val="Normal (Web)"/>
    <w:basedOn w:val="a"/>
    <w:uiPriority w:val="99"/>
    <w:unhideWhenUsed/>
    <w:rsid w:val="00C4678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145065">
      <w:bodyDiv w:val="1"/>
      <w:marLeft w:val="0"/>
      <w:marRight w:val="0"/>
      <w:marTop w:val="0"/>
      <w:marBottom w:val="0"/>
      <w:divBdr>
        <w:top w:val="none" w:sz="0" w:space="0" w:color="auto"/>
        <w:left w:val="none" w:sz="0" w:space="0" w:color="auto"/>
        <w:bottom w:val="none" w:sz="0" w:space="0" w:color="auto"/>
        <w:right w:val="none" w:sz="0" w:space="0" w:color="auto"/>
      </w:divBdr>
    </w:div>
    <w:div w:id="1687826673">
      <w:bodyDiv w:val="1"/>
      <w:marLeft w:val="0"/>
      <w:marRight w:val="0"/>
      <w:marTop w:val="0"/>
      <w:marBottom w:val="0"/>
      <w:divBdr>
        <w:top w:val="none" w:sz="0" w:space="0" w:color="auto"/>
        <w:left w:val="none" w:sz="0" w:space="0" w:color="auto"/>
        <w:bottom w:val="none" w:sz="0" w:space="0" w:color="auto"/>
        <w:right w:val="none" w:sz="0" w:space="0" w:color="auto"/>
      </w:divBdr>
    </w:div>
    <w:div w:id="1750495485">
      <w:bodyDiv w:val="1"/>
      <w:marLeft w:val="0"/>
      <w:marRight w:val="0"/>
      <w:marTop w:val="0"/>
      <w:marBottom w:val="0"/>
      <w:divBdr>
        <w:top w:val="none" w:sz="0" w:space="0" w:color="auto"/>
        <w:left w:val="none" w:sz="0" w:space="0" w:color="auto"/>
        <w:bottom w:val="none" w:sz="0" w:space="0" w:color="auto"/>
        <w:right w:val="none" w:sz="0" w:space="0" w:color="auto"/>
      </w:divBdr>
    </w:div>
    <w:div w:id="1896038594">
      <w:bodyDiv w:val="1"/>
      <w:marLeft w:val="0"/>
      <w:marRight w:val="0"/>
      <w:marTop w:val="0"/>
      <w:marBottom w:val="0"/>
      <w:divBdr>
        <w:top w:val="none" w:sz="0" w:space="0" w:color="auto"/>
        <w:left w:val="none" w:sz="0" w:space="0" w:color="auto"/>
        <w:bottom w:val="none" w:sz="0" w:space="0" w:color="auto"/>
        <w:right w:val="none" w:sz="0" w:space="0" w:color="auto"/>
      </w:divBdr>
    </w:div>
    <w:div w:id="20876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1066</Words>
  <Characters>6078</Characters>
  <Application>Microsoft Office Word</Application>
  <DocSecurity>0</DocSecurity>
  <Lines>50</Lines>
  <Paragraphs>14</Paragraphs>
  <ScaleCrop>false</ScaleCrop>
  <Company>www.xunchi.com</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mym</dc:creator>
  <cp:keywords/>
  <dc:description/>
  <cp:lastModifiedBy>78 Platinum</cp:lastModifiedBy>
  <cp:revision>18</cp:revision>
  <cp:lastPrinted>2021-03-02T14:40:00Z</cp:lastPrinted>
  <dcterms:created xsi:type="dcterms:W3CDTF">2021-03-02T14:22:00Z</dcterms:created>
  <dcterms:modified xsi:type="dcterms:W3CDTF">2024-06-28T04:13:00Z</dcterms:modified>
</cp:coreProperties>
</file>