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FDC7D" w14:textId="3641D822" w:rsidR="00B40920" w:rsidRDefault="0056020A">
      <w:pPr>
        <w:ind w:left="840" w:firstLine="420"/>
        <w:rPr>
          <w:rFonts w:ascii="楷体_GB2312" w:eastAsia="楷体_GB2312" w:hAnsi="新宋体"/>
          <w:b/>
          <w:bCs/>
          <w:snapToGrid w:val="0"/>
          <w:kern w:val="0"/>
          <w:position w:val="6"/>
          <w:sz w:val="52"/>
          <w:szCs w:val="52"/>
        </w:rPr>
      </w:pPr>
      <w:r>
        <w:rPr>
          <w:noProof/>
          <w:kern w:val="0"/>
          <w:position w:val="6"/>
        </w:rPr>
        <mc:AlternateContent>
          <mc:Choice Requires="wps">
            <w:drawing>
              <wp:anchor distT="0" distB="0" distL="114300" distR="114300" simplePos="0" relativeHeight="251657216" behindDoc="0" locked="0" layoutInCell="1" allowOverlap="1" wp14:anchorId="64024FA4" wp14:editId="25426E0A">
                <wp:simplePos x="0" y="0"/>
                <wp:positionH relativeFrom="column">
                  <wp:posOffset>4375150</wp:posOffset>
                </wp:positionH>
                <wp:positionV relativeFrom="paragraph">
                  <wp:posOffset>-584200</wp:posOffset>
                </wp:positionV>
                <wp:extent cx="2184400" cy="118872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CBC85" w14:textId="76FCB29B" w:rsidR="00B40920" w:rsidRDefault="00B40920">
                            <w:pPr>
                              <w:adjustRightInd w:val="0"/>
                              <w:snapToGrid w:val="0"/>
                              <w:spacing w:line="300" w:lineRule="auto"/>
                            </w:pPr>
                            <w:r>
                              <w:rPr>
                                <w:rFonts w:hint="eastAsia"/>
                              </w:rPr>
                              <w:t>专业：</w:t>
                            </w:r>
                            <w:r w:rsidR="00B551FE">
                              <w:rPr>
                                <w:rFonts w:hint="eastAsia"/>
                                <w:u w:val="single"/>
                              </w:rPr>
                              <w:t>化学工程与工艺</w:t>
                            </w:r>
                          </w:p>
                          <w:p w14:paraId="2C1281DF" w14:textId="1EA60B55" w:rsidR="005A7765" w:rsidRPr="005A7765" w:rsidRDefault="00B40920">
                            <w:pPr>
                              <w:adjustRightInd w:val="0"/>
                              <w:snapToGrid w:val="0"/>
                              <w:spacing w:line="300" w:lineRule="auto"/>
                            </w:pPr>
                            <w:r>
                              <w:rPr>
                                <w:rFonts w:hint="eastAsia"/>
                              </w:rPr>
                              <w:t>姓名：</w:t>
                            </w:r>
                            <w:r w:rsidR="001441E5" w:rsidRPr="001441E5">
                              <w:rPr>
                                <w:rFonts w:hint="eastAsia"/>
                                <w:u w:val="single"/>
                              </w:rPr>
                              <w:t xml:space="preserve">        </w:t>
                            </w:r>
                            <w:r w:rsidR="005A7765">
                              <w:t xml:space="preserve">   </w:t>
                            </w:r>
                          </w:p>
                          <w:p w14:paraId="483FBE38" w14:textId="630D8981" w:rsidR="00B40920" w:rsidRPr="005A7765" w:rsidRDefault="00B40920">
                            <w:pPr>
                              <w:adjustRightInd w:val="0"/>
                              <w:snapToGrid w:val="0"/>
                              <w:spacing w:line="300" w:lineRule="auto"/>
                            </w:pPr>
                            <w:r>
                              <w:rPr>
                                <w:rFonts w:hint="eastAsia"/>
                              </w:rPr>
                              <w:t>学号：</w:t>
                            </w:r>
                            <w:r w:rsidR="001441E5" w:rsidRPr="001441E5">
                              <w:rPr>
                                <w:rFonts w:hint="eastAsia"/>
                                <w:u w:val="single"/>
                              </w:rPr>
                              <w:t xml:space="preserve">  </w:t>
                            </w:r>
                            <w:r w:rsidR="00B551FE">
                              <w:rPr>
                                <w:u w:val="single"/>
                              </w:rPr>
                              <w:t>3</w:t>
                            </w:r>
                            <w:r w:rsidR="001441E5" w:rsidRPr="001441E5">
                              <w:rPr>
                                <w:rFonts w:hint="eastAsia"/>
                                <w:u w:val="single"/>
                              </w:rPr>
                              <w:t xml:space="preserve">   </w:t>
                            </w:r>
                            <w:r w:rsidR="005A7765">
                              <w:t xml:space="preserve">  </w:t>
                            </w:r>
                          </w:p>
                          <w:p w14:paraId="507139B1" w14:textId="260E38B8" w:rsidR="00B40920" w:rsidRDefault="00B40920">
                            <w:pPr>
                              <w:adjustRightInd w:val="0"/>
                              <w:snapToGrid w:val="0"/>
                              <w:spacing w:line="300" w:lineRule="auto"/>
                            </w:pPr>
                            <w:r>
                              <w:rPr>
                                <w:rFonts w:hint="eastAsia"/>
                              </w:rPr>
                              <w:t>日期：</w:t>
                            </w:r>
                            <w:r w:rsidR="001441E5" w:rsidRPr="001441E5">
                              <w:rPr>
                                <w:rFonts w:hint="eastAsia"/>
                                <w:u w:val="single"/>
                              </w:rPr>
                              <w:t xml:space="preserve">   </w:t>
                            </w:r>
                            <w:r w:rsidR="00B551FE">
                              <w:rPr>
                                <w:u w:val="single"/>
                              </w:rPr>
                              <w:t>2023.</w:t>
                            </w:r>
                            <w:r w:rsidR="006D0CF7">
                              <w:rPr>
                                <w:u w:val="single"/>
                              </w:rPr>
                              <w:t>5.</w:t>
                            </w:r>
                            <w:r w:rsidR="00A50E54">
                              <w:rPr>
                                <w:u w:val="single"/>
                              </w:rPr>
                              <w:t>24</w:t>
                            </w:r>
                            <w:r w:rsidR="001441E5" w:rsidRPr="001441E5">
                              <w:rPr>
                                <w:rFonts w:hint="eastAsia"/>
                                <w:u w:val="single"/>
                              </w:rPr>
                              <w:t xml:space="preserve"> </w:t>
                            </w:r>
                            <w:r w:rsidR="00A70EA5">
                              <w:rPr>
                                <w:u w:val="single"/>
                              </w:rPr>
                              <w:t xml:space="preserve"> </w:t>
                            </w:r>
                            <w:r w:rsidR="001441E5" w:rsidRPr="001441E5">
                              <w:rPr>
                                <w:rFonts w:hint="eastAsia"/>
                                <w:u w:val="single"/>
                              </w:rPr>
                              <w:t xml:space="preserve">   </w:t>
                            </w:r>
                          </w:p>
                          <w:p w14:paraId="22BF22DB" w14:textId="1E357BA1" w:rsidR="00B40920" w:rsidRDefault="00B40920">
                            <w:pPr>
                              <w:adjustRightInd w:val="0"/>
                              <w:snapToGrid w:val="0"/>
                              <w:spacing w:line="300" w:lineRule="auto"/>
                            </w:pPr>
                            <w:r>
                              <w:rPr>
                                <w:rFonts w:hint="eastAsia"/>
                              </w:rPr>
                              <w:t>地点：</w:t>
                            </w:r>
                            <w:r w:rsidR="00B551FE" w:rsidRPr="00B551FE">
                              <w:rPr>
                                <w:rFonts w:hint="eastAsia"/>
                                <w:u w:val="single"/>
                              </w:rPr>
                              <w:t>紫金港</w:t>
                            </w:r>
                            <w:r w:rsidR="00B551FE">
                              <w:rPr>
                                <w:rFonts w:hint="eastAsia"/>
                                <w:u w:val="single"/>
                              </w:rPr>
                              <w:t>化学实验中心</w:t>
                            </w:r>
                            <w:r w:rsidR="00B551FE">
                              <w:rPr>
                                <w:rFonts w:hint="eastAsia"/>
                                <w:u w:val="single"/>
                              </w:rPr>
                              <w:t>-</w:t>
                            </w:r>
                            <w:r w:rsidR="006D0CF7">
                              <w:rPr>
                                <w:u w:val="single"/>
                              </w:rPr>
                              <w:t>301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24FA4" id="_x0000_t202" coordsize="21600,21600" o:spt="202" path="m,l,21600r21600,l21600,xe">
                <v:stroke joinstyle="miter"/>
                <v:path gradientshapeok="t" o:connecttype="rect"/>
              </v:shapetype>
              <v:shape id="Text Box 4" o:spid="_x0000_s1026" type="#_x0000_t202" style="position:absolute;left:0;text-align:left;margin-left:344.5pt;margin-top:-46pt;width:172pt;height:9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" stroked="f">
                <v:textbox>
                  <w:txbxContent>
                    <w:p w14:paraId="3EECBC85" w14:textId="76FCB29B" w:rsidR="00B40920" w:rsidRDefault="00B40920">
                      <w:pPr>
                        <w:adjustRightInd w:val="0"/>
                        <w:snapToGrid w:val="0"/>
                        <w:spacing w:line="300" w:lineRule="auto"/>
                      </w:pPr>
                      <w:r>
                        <w:rPr>
                          <w:rFonts w:hint="eastAsia"/>
                        </w:rPr>
                        <w:t>专业：</w:t>
                      </w:r>
                      <w:r w:rsidR="00B551FE">
                        <w:rPr>
                          <w:rFonts w:hint="eastAsia"/>
                          <w:u w:val="single"/>
                        </w:rPr>
                        <w:t>化学工程与工艺</w:t>
                      </w:r>
                    </w:p>
                    <w:p w14:paraId="2C1281DF" w14:textId="1EA60B55" w:rsidR="005A7765" w:rsidRPr="005A7765" w:rsidRDefault="00B40920">
                      <w:pPr>
                        <w:adjustRightInd w:val="0"/>
                        <w:snapToGrid w:val="0"/>
                        <w:spacing w:line="300" w:lineRule="auto"/>
                      </w:pPr>
                      <w:r>
                        <w:rPr>
                          <w:rFonts w:hint="eastAsia"/>
                        </w:rPr>
                        <w:t>姓名：</w:t>
                      </w:r>
                      <w:r w:rsidR="001441E5" w:rsidRPr="001441E5">
                        <w:rPr>
                          <w:rFonts w:hint="eastAsia"/>
                          <w:u w:val="single"/>
                        </w:rPr>
                        <w:t xml:space="preserve">        </w:t>
                      </w:r>
                      <w:r w:rsidR="005A7765">
                        <w:t xml:space="preserve">   </w:t>
                      </w:r>
                    </w:p>
                    <w:p w14:paraId="483FBE38" w14:textId="630D8981" w:rsidR="00B40920" w:rsidRPr="005A7765" w:rsidRDefault="00B40920">
                      <w:pPr>
                        <w:adjustRightInd w:val="0"/>
                        <w:snapToGrid w:val="0"/>
                        <w:spacing w:line="300" w:lineRule="auto"/>
                      </w:pPr>
                      <w:r>
                        <w:rPr>
                          <w:rFonts w:hint="eastAsia"/>
                        </w:rPr>
                        <w:t>学号：</w:t>
                      </w:r>
                      <w:r w:rsidR="001441E5" w:rsidRPr="001441E5">
                        <w:rPr>
                          <w:rFonts w:hint="eastAsia"/>
                          <w:u w:val="single"/>
                        </w:rPr>
                        <w:t xml:space="preserve">  </w:t>
                      </w:r>
                      <w:r w:rsidR="00B551FE">
                        <w:rPr>
                          <w:u w:val="single"/>
                        </w:rPr>
                        <w:t>3</w:t>
                      </w:r>
                      <w:r w:rsidR="001441E5" w:rsidRPr="001441E5">
                        <w:rPr>
                          <w:rFonts w:hint="eastAsia"/>
                          <w:u w:val="single"/>
                        </w:rPr>
                        <w:t xml:space="preserve">   </w:t>
                      </w:r>
                      <w:r w:rsidR="005A7765">
                        <w:t xml:space="preserve">  </w:t>
                      </w:r>
                    </w:p>
                    <w:p w14:paraId="507139B1" w14:textId="260E38B8" w:rsidR="00B40920" w:rsidRDefault="00B40920">
                      <w:pPr>
                        <w:adjustRightInd w:val="0"/>
                        <w:snapToGrid w:val="0"/>
                        <w:spacing w:line="300" w:lineRule="auto"/>
                      </w:pPr>
                      <w:r>
                        <w:rPr>
                          <w:rFonts w:hint="eastAsia"/>
                        </w:rPr>
                        <w:t>日期：</w:t>
                      </w:r>
                      <w:r w:rsidR="001441E5" w:rsidRPr="001441E5">
                        <w:rPr>
                          <w:rFonts w:hint="eastAsia"/>
                          <w:u w:val="single"/>
                        </w:rPr>
                        <w:t xml:space="preserve">   </w:t>
                      </w:r>
                      <w:r w:rsidR="00B551FE">
                        <w:rPr>
                          <w:u w:val="single"/>
                        </w:rPr>
                        <w:t>2023.</w:t>
                      </w:r>
                      <w:r w:rsidR="006D0CF7">
                        <w:rPr>
                          <w:u w:val="single"/>
                        </w:rPr>
                        <w:t>5.</w:t>
                      </w:r>
                      <w:r w:rsidR="00A50E54">
                        <w:rPr>
                          <w:u w:val="single"/>
                        </w:rPr>
                        <w:t>24</w:t>
                      </w:r>
                      <w:r w:rsidR="001441E5" w:rsidRPr="001441E5">
                        <w:rPr>
                          <w:rFonts w:hint="eastAsia"/>
                          <w:u w:val="single"/>
                        </w:rPr>
                        <w:t xml:space="preserve"> </w:t>
                      </w:r>
                      <w:r w:rsidR="00A70EA5">
                        <w:rPr>
                          <w:u w:val="single"/>
                        </w:rPr>
                        <w:t xml:space="preserve"> </w:t>
                      </w:r>
                      <w:r w:rsidR="001441E5" w:rsidRPr="001441E5">
                        <w:rPr>
                          <w:rFonts w:hint="eastAsia"/>
                          <w:u w:val="single"/>
                        </w:rPr>
                        <w:t xml:space="preserve">   </w:t>
                      </w:r>
                    </w:p>
                    <w:p w14:paraId="22BF22DB" w14:textId="1E357BA1" w:rsidR="00B40920" w:rsidRDefault="00B40920">
                      <w:pPr>
                        <w:adjustRightInd w:val="0"/>
                        <w:snapToGrid w:val="0"/>
                        <w:spacing w:line="300" w:lineRule="auto"/>
                      </w:pPr>
                      <w:r>
                        <w:rPr>
                          <w:rFonts w:hint="eastAsia"/>
                        </w:rPr>
                        <w:t>地点：</w:t>
                      </w:r>
                      <w:r w:rsidR="00B551FE" w:rsidRPr="00B551FE">
                        <w:rPr>
                          <w:rFonts w:hint="eastAsia"/>
                          <w:u w:val="single"/>
                        </w:rPr>
                        <w:t>紫金港</w:t>
                      </w:r>
                      <w:r w:rsidR="00B551FE">
                        <w:rPr>
                          <w:rFonts w:hint="eastAsia"/>
                          <w:u w:val="single"/>
                        </w:rPr>
                        <w:t>化学实验中心</w:t>
                      </w:r>
                      <w:r w:rsidR="00B551FE">
                        <w:rPr>
                          <w:rFonts w:hint="eastAsia"/>
                          <w:u w:val="single"/>
                        </w:rPr>
                        <w:t>-</w:t>
                      </w:r>
                      <w:r w:rsidR="006D0CF7">
                        <w:rPr>
                          <w:u w:val="single"/>
                        </w:rPr>
                        <w:t>301</w:t>
                      </w:r>
                    </w:p>
                  </w:txbxContent>
                </v:textbox>
              </v:shape>
            </w:pict>
          </mc:Fallback>
        </mc:AlternateContent>
      </w:r>
      <w:r>
        <w:rPr>
          <w:noProof/>
          <w:snapToGrid w:val="0"/>
          <w:kern w:val="0"/>
          <w:position w:val="6"/>
        </w:rPr>
        <w:drawing>
          <wp:inline distT="0" distB="0" distL="0" distR="0" wp14:anchorId="47B63193" wp14:editId="08304B89">
            <wp:extent cx="1600200" cy="433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3705"/>
                    </a:xfrm>
                    <a:prstGeom prst="rect">
                      <a:avLst/>
                    </a:prstGeom>
                    <a:noFill/>
                    <a:ln>
                      <a:noFill/>
                    </a:ln>
                  </pic:spPr>
                </pic:pic>
              </a:graphicData>
            </a:graphic>
          </wp:inline>
        </w:drawing>
      </w:r>
      <w:r w:rsidR="00B40920">
        <w:rPr>
          <w:rFonts w:ascii="楷体_GB2312" w:eastAsia="楷体_GB2312" w:hAnsi="新宋体" w:hint="eastAsia"/>
          <w:b/>
          <w:bCs/>
          <w:snapToGrid w:val="0"/>
          <w:spacing w:val="20"/>
          <w:kern w:val="0"/>
          <w:position w:val="18"/>
          <w:sz w:val="52"/>
          <w:szCs w:val="52"/>
        </w:rPr>
        <w:t>实验报告</w:t>
      </w:r>
    </w:p>
    <w:p w14:paraId="59BA65E6" w14:textId="77777777" w:rsidR="00B40920" w:rsidRDefault="00B40920">
      <w:pPr>
        <w:rPr>
          <w:snapToGrid w:val="0"/>
          <w:kern w:val="0"/>
          <w:position w:val="6"/>
          <w:szCs w:val="21"/>
        </w:rPr>
      </w:pPr>
    </w:p>
    <w:p w14:paraId="5EE41520" w14:textId="25C7FE66" w:rsidR="00B40920" w:rsidRDefault="00B40920">
      <w:pPr>
        <w:rPr>
          <w:snapToGrid w:val="0"/>
          <w:kern w:val="0"/>
          <w:position w:val="6"/>
          <w:szCs w:val="21"/>
        </w:rPr>
      </w:pPr>
      <w:r>
        <w:rPr>
          <w:rFonts w:hint="eastAsia"/>
          <w:snapToGrid w:val="0"/>
          <w:kern w:val="0"/>
          <w:position w:val="6"/>
          <w:szCs w:val="21"/>
        </w:rPr>
        <w:t>课程名称：</w:t>
      </w:r>
      <w:r w:rsidR="001441E5" w:rsidRPr="001441E5">
        <w:rPr>
          <w:rFonts w:hint="eastAsia"/>
          <w:snapToGrid w:val="0"/>
          <w:kern w:val="0"/>
          <w:position w:val="6"/>
          <w:szCs w:val="21"/>
          <w:u w:val="single"/>
        </w:rPr>
        <w:t xml:space="preserve">   </w:t>
      </w:r>
      <w:r w:rsidR="00B551FE">
        <w:rPr>
          <w:rFonts w:hint="eastAsia"/>
          <w:snapToGrid w:val="0"/>
          <w:kern w:val="0"/>
          <w:position w:val="6"/>
          <w:szCs w:val="21"/>
          <w:u w:val="single"/>
        </w:rPr>
        <w:t>大学化学实验（</w:t>
      </w:r>
      <w:r w:rsidR="00B551FE">
        <w:rPr>
          <w:rFonts w:hint="eastAsia"/>
          <w:snapToGrid w:val="0"/>
          <w:kern w:val="0"/>
          <w:position w:val="6"/>
          <w:szCs w:val="21"/>
          <w:u w:val="single"/>
        </w:rPr>
        <w:t>P</w:t>
      </w:r>
      <w:r w:rsidR="00B551FE">
        <w:rPr>
          <w:rFonts w:hint="eastAsia"/>
          <w:snapToGrid w:val="0"/>
          <w:kern w:val="0"/>
          <w:position w:val="6"/>
          <w:szCs w:val="21"/>
          <w:u w:val="single"/>
        </w:rPr>
        <w:t>）</w:t>
      </w:r>
      <w:r w:rsidR="001441E5" w:rsidRPr="001441E5">
        <w:rPr>
          <w:rFonts w:hint="eastAsia"/>
          <w:snapToGrid w:val="0"/>
          <w:kern w:val="0"/>
          <w:position w:val="6"/>
          <w:szCs w:val="21"/>
          <w:u w:val="single"/>
        </w:rPr>
        <w:t xml:space="preserve">       </w:t>
      </w:r>
      <w:r>
        <w:rPr>
          <w:rFonts w:hint="eastAsia"/>
          <w:snapToGrid w:val="0"/>
          <w:kern w:val="0"/>
          <w:position w:val="6"/>
          <w:szCs w:val="21"/>
        </w:rPr>
        <w:t>指导老师：</w:t>
      </w:r>
      <w:r w:rsidR="001441E5" w:rsidRPr="001441E5">
        <w:rPr>
          <w:rFonts w:hint="eastAsia"/>
          <w:snapToGrid w:val="0"/>
          <w:kern w:val="0"/>
          <w:position w:val="6"/>
          <w:szCs w:val="21"/>
          <w:u w:val="single"/>
        </w:rPr>
        <w:t xml:space="preserve">   </w:t>
      </w:r>
      <w:r w:rsidR="00A50E54">
        <w:rPr>
          <w:rFonts w:hint="eastAsia"/>
          <w:snapToGrid w:val="0"/>
          <w:kern w:val="0"/>
          <w:position w:val="6"/>
          <w:szCs w:val="21"/>
          <w:u w:val="single"/>
        </w:rPr>
        <w:t>周行健</w:t>
      </w:r>
      <w:r w:rsidR="001441E5" w:rsidRPr="001441E5">
        <w:rPr>
          <w:rFonts w:hint="eastAsia"/>
          <w:snapToGrid w:val="0"/>
          <w:kern w:val="0"/>
          <w:position w:val="6"/>
          <w:szCs w:val="21"/>
          <w:u w:val="single"/>
        </w:rPr>
        <w:t xml:space="preserve"> </w:t>
      </w:r>
      <w:r w:rsidR="001441E5">
        <w:rPr>
          <w:rFonts w:hint="eastAsia"/>
          <w:snapToGrid w:val="0"/>
          <w:kern w:val="0"/>
          <w:position w:val="6"/>
          <w:szCs w:val="21"/>
          <w:u w:val="single"/>
        </w:rPr>
        <w:t xml:space="preserve"> </w:t>
      </w:r>
      <w:r w:rsidR="001441E5" w:rsidRPr="001441E5">
        <w:rPr>
          <w:rFonts w:hint="eastAsia"/>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6F0B4E07" w14:textId="1960FA99" w:rsidR="00B40920" w:rsidRDefault="00B40920">
      <w:pPr>
        <w:rPr>
          <w:snapToGrid w:val="0"/>
          <w:kern w:val="0"/>
          <w:position w:val="6"/>
          <w:szCs w:val="21"/>
        </w:rPr>
      </w:pPr>
      <w:r>
        <w:rPr>
          <w:rFonts w:hint="eastAsia"/>
          <w:snapToGrid w:val="0"/>
          <w:kern w:val="0"/>
          <w:position w:val="6"/>
          <w:szCs w:val="21"/>
        </w:rPr>
        <w:t>实验名称：</w:t>
      </w:r>
      <w:r w:rsidR="001441E5" w:rsidRPr="001441E5">
        <w:rPr>
          <w:rFonts w:hint="eastAsia"/>
          <w:snapToGrid w:val="0"/>
          <w:kern w:val="0"/>
          <w:position w:val="6"/>
          <w:szCs w:val="21"/>
          <w:u w:val="single"/>
        </w:rPr>
        <w:t xml:space="preserve"> </w:t>
      </w:r>
      <w:r w:rsidR="00935FEA">
        <w:rPr>
          <w:snapToGrid w:val="0"/>
          <w:kern w:val="0"/>
          <w:position w:val="6"/>
          <w:szCs w:val="21"/>
          <w:u w:val="single"/>
        </w:rPr>
        <w:t xml:space="preserve"> </w:t>
      </w:r>
      <w:r w:rsidR="006D0CF7">
        <w:rPr>
          <w:rFonts w:hint="eastAsia"/>
          <w:snapToGrid w:val="0"/>
          <w:kern w:val="0"/>
          <w:position w:val="6"/>
          <w:szCs w:val="21"/>
          <w:u w:val="single"/>
        </w:rPr>
        <w:t>乙酸乙酯皂化反应速率常数测定</w:t>
      </w:r>
      <w:r w:rsidR="00935FEA">
        <w:rPr>
          <w:rFonts w:hint="eastAsia"/>
          <w:snapToGrid w:val="0"/>
          <w:kern w:val="0"/>
          <w:position w:val="6"/>
          <w:szCs w:val="21"/>
          <w:u w:val="single"/>
        </w:rPr>
        <w:t xml:space="preserve"> </w:t>
      </w:r>
      <w:r w:rsidR="0050383A">
        <w:rPr>
          <w:rFonts w:hint="eastAsia"/>
          <w:snapToGrid w:val="0"/>
          <w:kern w:val="0"/>
          <w:position w:val="6"/>
          <w:szCs w:val="21"/>
          <w:u w:val="single"/>
        </w:rPr>
        <w:t xml:space="preserve"> </w:t>
      </w:r>
      <w:r>
        <w:rPr>
          <w:rFonts w:hint="eastAsia"/>
          <w:snapToGrid w:val="0"/>
          <w:kern w:val="0"/>
          <w:position w:val="6"/>
          <w:szCs w:val="21"/>
        </w:rPr>
        <w:t>实验类型：</w:t>
      </w:r>
      <w:r w:rsidR="001441E5" w:rsidRPr="001441E5">
        <w:rPr>
          <w:rFonts w:hint="eastAsia"/>
          <w:snapToGrid w:val="0"/>
          <w:kern w:val="0"/>
          <w:position w:val="6"/>
          <w:szCs w:val="21"/>
          <w:u w:val="single"/>
        </w:rPr>
        <w:t xml:space="preserve"> </w:t>
      </w:r>
      <w:r w:rsidR="006E2BF0">
        <w:rPr>
          <w:snapToGrid w:val="0"/>
          <w:kern w:val="0"/>
          <w:position w:val="6"/>
          <w:szCs w:val="21"/>
          <w:u w:val="single"/>
        </w:rPr>
        <w:t xml:space="preserve"> </w:t>
      </w:r>
      <w:r w:rsidR="00B551FE">
        <w:rPr>
          <w:rFonts w:hint="eastAsia"/>
          <w:snapToGrid w:val="0"/>
          <w:kern w:val="0"/>
          <w:position w:val="6"/>
          <w:szCs w:val="21"/>
          <w:u w:val="single"/>
        </w:rPr>
        <w:t>物性测试</w:t>
      </w:r>
      <w:r w:rsidR="006E2BF0">
        <w:rPr>
          <w:rFonts w:hint="eastAsia"/>
          <w:snapToGrid w:val="0"/>
          <w:kern w:val="0"/>
          <w:position w:val="6"/>
          <w:szCs w:val="21"/>
          <w:u w:val="single"/>
        </w:rPr>
        <w:t xml:space="preserve"> </w:t>
      </w:r>
      <w:r w:rsidR="003C288A">
        <w:rPr>
          <w:rFonts w:hint="eastAsia"/>
          <w:snapToGrid w:val="0"/>
          <w:kern w:val="0"/>
          <w:position w:val="6"/>
          <w:szCs w:val="21"/>
          <w:u w:val="single"/>
        </w:rPr>
        <w:t xml:space="preserve"> </w:t>
      </w:r>
      <w:r>
        <w:rPr>
          <w:rFonts w:hint="eastAsia"/>
          <w:snapToGrid w:val="0"/>
          <w:kern w:val="0"/>
          <w:position w:val="6"/>
          <w:szCs w:val="21"/>
        </w:rPr>
        <w:t>同组学生姓名：</w:t>
      </w:r>
      <w:r w:rsidR="001441E5" w:rsidRPr="001441E5">
        <w:rPr>
          <w:snapToGrid w:val="0"/>
          <w:kern w:val="0"/>
          <w:position w:val="6"/>
          <w:szCs w:val="21"/>
          <w:u w:val="single"/>
        </w:rPr>
        <w:t xml:space="preserve"> </w:t>
      </w:r>
      <w:r w:rsidR="00A70EA5">
        <w:rPr>
          <w:snapToGrid w:val="0"/>
          <w:kern w:val="0"/>
          <w:position w:val="6"/>
          <w:szCs w:val="21"/>
          <w:u w:val="single"/>
        </w:rPr>
        <w:t xml:space="preserve"> </w:t>
      </w:r>
      <w:r w:rsidR="003C288A">
        <w:rPr>
          <w:snapToGrid w:val="0"/>
          <w:kern w:val="0"/>
          <w:position w:val="6"/>
          <w:szCs w:val="21"/>
          <w:u w:val="single"/>
        </w:rPr>
        <w:t xml:space="preserve"> </w:t>
      </w:r>
      <w:r w:rsidR="001441E5" w:rsidRPr="001441E5">
        <w:rPr>
          <w:snapToGrid w:val="0"/>
          <w:kern w:val="0"/>
          <w:position w:val="6"/>
          <w:szCs w:val="21"/>
          <w:u w:val="single"/>
        </w:rPr>
        <w:t xml:space="preserve">   </w:t>
      </w:r>
    </w:p>
    <w:p w14:paraId="1FBD67D8" w14:textId="77777777" w:rsidR="00B40920" w:rsidRDefault="00B40920">
      <w:pPr>
        <w:rPr>
          <w:snapToGrid w:val="0"/>
          <w:kern w:val="0"/>
          <w:position w:val="6"/>
          <w:szCs w:val="21"/>
        </w:rPr>
      </w:pPr>
      <w:r>
        <w:rPr>
          <w:rFonts w:hint="eastAsia"/>
          <w:snapToGrid w:val="0"/>
          <w:kern w:val="0"/>
          <w:position w:val="6"/>
          <w:szCs w:val="21"/>
        </w:rPr>
        <w:t>一、实验目的和要求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sidR="00C70B6B">
        <w:rPr>
          <w:snapToGrid w:val="0"/>
          <w:kern w:val="0"/>
          <w:position w:val="6"/>
          <w:szCs w:val="21"/>
        </w:rPr>
        <w:t xml:space="preserve">           </w:t>
      </w:r>
      <w:r>
        <w:rPr>
          <w:rFonts w:hint="eastAsia"/>
          <w:snapToGrid w:val="0"/>
          <w:kern w:val="0"/>
          <w:position w:val="6"/>
          <w:szCs w:val="21"/>
        </w:rPr>
        <w:tab/>
      </w:r>
      <w:r>
        <w:rPr>
          <w:rFonts w:hint="eastAsia"/>
          <w:snapToGrid w:val="0"/>
          <w:kern w:val="0"/>
          <w:position w:val="6"/>
          <w:szCs w:val="21"/>
        </w:rPr>
        <w:t>二、实验内容和原理</w:t>
      </w:r>
    </w:p>
    <w:p w14:paraId="40458257" w14:textId="77777777" w:rsidR="00C70B6B" w:rsidRDefault="00B40920">
      <w:pPr>
        <w:rPr>
          <w:snapToGrid w:val="0"/>
          <w:kern w:val="0"/>
          <w:position w:val="6"/>
          <w:szCs w:val="21"/>
        </w:rPr>
      </w:pPr>
      <w:r>
        <w:rPr>
          <w:rFonts w:hint="eastAsia"/>
          <w:snapToGrid w:val="0"/>
          <w:kern w:val="0"/>
          <w:position w:val="6"/>
          <w:szCs w:val="21"/>
        </w:rPr>
        <w:t>三、主要仪器设备</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sidR="00C70B6B">
        <w:rPr>
          <w:snapToGrid w:val="0"/>
          <w:kern w:val="0"/>
          <w:position w:val="6"/>
          <w:szCs w:val="21"/>
        </w:rPr>
        <w:t xml:space="preserve">        </w:t>
      </w:r>
      <w:r>
        <w:rPr>
          <w:rFonts w:hint="eastAsia"/>
          <w:snapToGrid w:val="0"/>
          <w:kern w:val="0"/>
          <w:position w:val="6"/>
          <w:szCs w:val="21"/>
        </w:rPr>
        <w:t>四、操作方法和实验步骤</w:t>
      </w:r>
      <w:r w:rsidR="00685655">
        <w:rPr>
          <w:rFonts w:hint="eastAsia"/>
          <w:snapToGrid w:val="0"/>
          <w:kern w:val="0"/>
          <w:position w:val="6"/>
          <w:szCs w:val="21"/>
        </w:rPr>
        <w:t xml:space="preserve"> </w:t>
      </w:r>
    </w:p>
    <w:p w14:paraId="45A61846" w14:textId="77777777" w:rsidR="00C70B6B" w:rsidRDefault="00B40920">
      <w:pPr>
        <w:rPr>
          <w:snapToGrid w:val="0"/>
          <w:kern w:val="0"/>
          <w:position w:val="6"/>
          <w:szCs w:val="21"/>
        </w:rPr>
      </w:pPr>
      <w:r>
        <w:rPr>
          <w:rFonts w:hint="eastAsia"/>
          <w:snapToGrid w:val="0"/>
          <w:kern w:val="0"/>
          <w:position w:val="6"/>
          <w:szCs w:val="21"/>
        </w:rPr>
        <w:t>五、实验数据记录和处理</w:t>
      </w:r>
      <w:r w:rsidR="00C70B6B">
        <w:rPr>
          <w:rFonts w:hint="eastAsia"/>
          <w:snapToGrid w:val="0"/>
          <w:kern w:val="0"/>
          <w:position w:val="6"/>
          <w:szCs w:val="21"/>
        </w:rPr>
        <w:t xml:space="preserve">                     </w:t>
      </w:r>
      <w:r w:rsidR="00C70B6B">
        <w:rPr>
          <w:snapToGrid w:val="0"/>
          <w:kern w:val="0"/>
          <w:position w:val="6"/>
          <w:szCs w:val="21"/>
        </w:rPr>
        <w:t xml:space="preserve">   </w:t>
      </w:r>
      <w:r w:rsidR="00C70B6B">
        <w:rPr>
          <w:rFonts w:hint="eastAsia"/>
          <w:snapToGrid w:val="0"/>
          <w:kern w:val="0"/>
          <w:position w:val="6"/>
          <w:szCs w:val="21"/>
        </w:rPr>
        <w:t xml:space="preserve">  </w:t>
      </w:r>
      <w:r>
        <w:rPr>
          <w:rFonts w:hint="eastAsia"/>
          <w:snapToGrid w:val="0"/>
          <w:kern w:val="0"/>
          <w:position w:val="6"/>
          <w:szCs w:val="21"/>
        </w:rPr>
        <w:t>六、实验结果与分析</w:t>
      </w:r>
    </w:p>
    <w:p w14:paraId="0FFE1903" w14:textId="77777777" w:rsidR="00C02C98" w:rsidRDefault="00B40920">
      <w:pPr>
        <w:rPr>
          <w:snapToGrid w:val="0"/>
          <w:kern w:val="0"/>
          <w:position w:val="6"/>
          <w:szCs w:val="21"/>
        </w:rPr>
      </w:pPr>
      <w:r>
        <w:rPr>
          <w:rFonts w:hint="eastAsia"/>
          <w:snapToGrid w:val="0"/>
          <w:kern w:val="0"/>
          <w:position w:val="6"/>
          <w:szCs w:val="21"/>
        </w:rPr>
        <w:t>七、讨论、心得</w:t>
      </w:r>
    </w:p>
    <w:p w14:paraId="22124AEE" w14:textId="77777777" w:rsidR="001441E5" w:rsidRDefault="001441E5">
      <w:pPr>
        <w:rPr>
          <w:snapToGrid w:val="0"/>
          <w:kern w:val="0"/>
          <w:position w:val="6"/>
          <w:szCs w:val="21"/>
        </w:rPr>
      </w:pPr>
      <w:r>
        <w:rPr>
          <w:snapToGrid w:val="0"/>
          <w:kern w:val="0"/>
          <w:position w:val="6"/>
          <w:szCs w:val="21"/>
        </w:rPr>
        <w:t>----------------------------------------------------------------------------------------------------------------------------------------</w:t>
      </w:r>
    </w:p>
    <w:p w14:paraId="32D140D6" w14:textId="77777777" w:rsidR="00C70B6B" w:rsidRDefault="00C70B6B" w:rsidP="00CA1C02">
      <w:pPr>
        <w:spacing w:line="276" w:lineRule="auto"/>
        <w:rPr>
          <w:b/>
          <w:snapToGrid w:val="0"/>
          <w:kern w:val="0"/>
          <w:position w:val="6"/>
          <w:sz w:val="24"/>
        </w:rPr>
      </w:pPr>
      <w:r w:rsidRPr="004A2231">
        <w:rPr>
          <w:rFonts w:hint="eastAsia"/>
          <w:b/>
          <w:snapToGrid w:val="0"/>
          <w:kern w:val="0"/>
          <w:position w:val="6"/>
          <w:sz w:val="24"/>
        </w:rPr>
        <w:t>一</w:t>
      </w:r>
      <w:r w:rsidRPr="004A2231">
        <w:rPr>
          <w:b/>
          <w:snapToGrid w:val="0"/>
          <w:kern w:val="0"/>
          <w:position w:val="6"/>
          <w:sz w:val="24"/>
        </w:rPr>
        <w:t>、实验目的</w:t>
      </w:r>
    </w:p>
    <w:p w14:paraId="26621375" w14:textId="77777777" w:rsidR="006D0CF7" w:rsidRPr="006D0CF7" w:rsidRDefault="006D0CF7" w:rsidP="006D0CF7">
      <w:pPr>
        <w:spacing w:line="276" w:lineRule="auto"/>
        <w:rPr>
          <w:bCs/>
          <w:snapToGrid w:val="0"/>
          <w:kern w:val="0"/>
          <w:position w:val="6"/>
          <w:szCs w:val="21"/>
        </w:rPr>
      </w:pPr>
      <w:r w:rsidRPr="006D0CF7">
        <w:rPr>
          <w:bCs/>
          <w:snapToGrid w:val="0"/>
          <w:kern w:val="0"/>
          <w:position w:val="6"/>
          <w:szCs w:val="21"/>
        </w:rPr>
        <w:t>(1)</w:t>
      </w:r>
      <w:r w:rsidRPr="006D0CF7">
        <w:rPr>
          <w:rFonts w:hint="eastAsia"/>
          <w:bCs/>
          <w:snapToGrid w:val="0"/>
          <w:kern w:val="0"/>
          <w:position w:val="6"/>
          <w:szCs w:val="21"/>
        </w:rPr>
        <w:t>学习测定化学反应动力学参数的一种物理化学分析法——电导法。</w:t>
      </w:r>
    </w:p>
    <w:p w14:paraId="1B914872" w14:textId="77777777" w:rsidR="006D0CF7" w:rsidRPr="006D0CF7" w:rsidRDefault="006D0CF7" w:rsidP="006D0CF7">
      <w:pPr>
        <w:spacing w:line="276" w:lineRule="auto"/>
        <w:rPr>
          <w:bCs/>
          <w:snapToGrid w:val="0"/>
          <w:kern w:val="0"/>
          <w:position w:val="6"/>
          <w:szCs w:val="21"/>
        </w:rPr>
      </w:pPr>
      <w:r w:rsidRPr="006D0CF7">
        <w:rPr>
          <w:bCs/>
          <w:snapToGrid w:val="0"/>
          <w:kern w:val="0"/>
          <w:position w:val="6"/>
          <w:szCs w:val="21"/>
        </w:rPr>
        <w:t>(2)</w:t>
      </w:r>
      <w:r w:rsidRPr="006D0CF7">
        <w:rPr>
          <w:rFonts w:hint="eastAsia"/>
          <w:bCs/>
          <w:snapToGrid w:val="0"/>
          <w:kern w:val="0"/>
          <w:position w:val="6"/>
          <w:szCs w:val="21"/>
        </w:rPr>
        <w:t>学习反应动力学参数的求解方法，加深理解反应动力学的特征。</w:t>
      </w:r>
    </w:p>
    <w:p w14:paraId="28A07258" w14:textId="2F950832" w:rsidR="006D0CF7" w:rsidRPr="006D0CF7" w:rsidRDefault="006D0CF7" w:rsidP="006D0CF7">
      <w:pPr>
        <w:spacing w:line="276" w:lineRule="auto"/>
        <w:rPr>
          <w:bCs/>
          <w:snapToGrid w:val="0"/>
          <w:kern w:val="0"/>
          <w:position w:val="6"/>
          <w:szCs w:val="21"/>
        </w:rPr>
      </w:pPr>
      <w:r w:rsidRPr="006D0CF7">
        <w:rPr>
          <w:bCs/>
          <w:snapToGrid w:val="0"/>
          <w:kern w:val="0"/>
          <w:position w:val="6"/>
          <w:szCs w:val="21"/>
        </w:rPr>
        <w:t>(3)</w:t>
      </w:r>
      <w:r w:rsidRPr="006D0CF7">
        <w:rPr>
          <w:rFonts w:hint="eastAsia"/>
          <w:bCs/>
          <w:snapToGrid w:val="0"/>
          <w:kern w:val="0"/>
          <w:position w:val="6"/>
          <w:szCs w:val="21"/>
        </w:rPr>
        <w:t>进一步认识电导测定的应用，熟练掌握电导率仪的使用。</w:t>
      </w:r>
    </w:p>
    <w:p w14:paraId="689ABDB8" w14:textId="276E6CA0" w:rsidR="00C70B6B" w:rsidRDefault="00C70B6B" w:rsidP="00CA1C02">
      <w:pPr>
        <w:spacing w:line="276" w:lineRule="auto"/>
        <w:rPr>
          <w:b/>
          <w:snapToGrid w:val="0"/>
          <w:kern w:val="0"/>
          <w:position w:val="6"/>
          <w:sz w:val="24"/>
        </w:rPr>
      </w:pPr>
      <w:r w:rsidRPr="004A2231">
        <w:rPr>
          <w:rFonts w:hint="eastAsia"/>
          <w:b/>
          <w:snapToGrid w:val="0"/>
          <w:kern w:val="0"/>
          <w:position w:val="6"/>
          <w:sz w:val="24"/>
        </w:rPr>
        <w:t>二、实验原理</w:t>
      </w:r>
    </w:p>
    <w:p w14:paraId="5F25FD0E" w14:textId="77777777" w:rsidR="006D0CF7" w:rsidRPr="006D0CF7" w:rsidRDefault="006D0CF7" w:rsidP="006D0CF7">
      <w:pPr>
        <w:spacing w:line="276" w:lineRule="auto"/>
        <w:ind w:firstLineChars="200" w:firstLine="420"/>
        <w:rPr>
          <w:bCs/>
          <w:snapToGrid w:val="0"/>
          <w:kern w:val="0"/>
          <w:position w:val="6"/>
          <w:szCs w:val="21"/>
        </w:rPr>
      </w:pPr>
      <w:r w:rsidRPr="006D0CF7">
        <w:rPr>
          <w:rFonts w:hint="eastAsia"/>
          <w:bCs/>
          <w:snapToGrid w:val="0"/>
          <w:kern w:val="0"/>
          <w:position w:val="6"/>
          <w:szCs w:val="21"/>
        </w:rPr>
        <w:t>对于二级反应</w:t>
      </w:r>
    </w:p>
    <w:p w14:paraId="4F69E5E4" w14:textId="4BED1F67" w:rsidR="006D0CF7" w:rsidRPr="006D0CF7" w:rsidRDefault="006D0CF7" w:rsidP="006D0CF7">
      <w:pPr>
        <w:spacing w:line="276" w:lineRule="auto"/>
        <w:jc w:val="center"/>
        <w:rPr>
          <w:bCs/>
          <w:snapToGrid w:val="0"/>
          <w:kern w:val="0"/>
          <w:position w:val="6"/>
          <w:szCs w:val="21"/>
        </w:rPr>
      </w:pPr>
      <w:r w:rsidRPr="006D0CF7">
        <w:rPr>
          <w:bCs/>
          <w:snapToGrid w:val="0"/>
          <w:kern w:val="0"/>
          <w:position w:val="6"/>
          <w:szCs w:val="21"/>
        </w:rPr>
        <w:t>A+B</w:t>
      </w:r>
      <w:r w:rsidRPr="006D0CF7">
        <w:rPr>
          <w:rFonts w:ascii="Cambria Math" w:hAnsi="Cambria Math" w:cs="Cambria Math"/>
          <w:bCs/>
          <w:snapToGrid w:val="0"/>
          <w:kern w:val="0"/>
          <w:position w:val="6"/>
          <w:szCs w:val="21"/>
        </w:rPr>
        <w:t>⎯⎯</w:t>
      </w:r>
      <w:r w:rsidRPr="006D0CF7">
        <w:rPr>
          <w:bCs/>
          <w:snapToGrid w:val="0"/>
          <w:kern w:val="0"/>
          <w:position w:val="6"/>
          <w:szCs w:val="21"/>
        </w:rPr>
        <w:t>→</w:t>
      </w:r>
      <w:r w:rsidRPr="006D0CF7">
        <w:rPr>
          <w:rFonts w:hint="eastAsia"/>
          <w:bCs/>
          <w:snapToGrid w:val="0"/>
          <w:kern w:val="0"/>
          <w:position w:val="6"/>
          <w:szCs w:val="21"/>
        </w:rPr>
        <w:t>产物</w:t>
      </w:r>
    </w:p>
    <w:p w14:paraId="0BFF39D9" w14:textId="2CA53392" w:rsidR="006D0CF7" w:rsidRDefault="006D0CF7" w:rsidP="006D0CF7">
      <w:pPr>
        <w:spacing w:line="276" w:lineRule="auto"/>
        <w:rPr>
          <w:bCs/>
          <w:snapToGrid w:val="0"/>
          <w:kern w:val="0"/>
          <w:position w:val="6"/>
          <w:szCs w:val="21"/>
        </w:rPr>
      </w:pPr>
      <w:r w:rsidRPr="006D0CF7">
        <w:rPr>
          <w:rFonts w:hint="eastAsia"/>
          <w:bCs/>
          <w:snapToGrid w:val="0"/>
          <w:kern w:val="0"/>
          <w:position w:val="6"/>
          <w:szCs w:val="21"/>
        </w:rPr>
        <w:t>如果</w:t>
      </w:r>
      <w:r w:rsidRPr="006D0CF7">
        <w:rPr>
          <w:bCs/>
          <w:snapToGrid w:val="0"/>
          <w:kern w:val="0"/>
          <w:position w:val="6"/>
          <w:szCs w:val="21"/>
        </w:rPr>
        <w:t>A</w:t>
      </w:r>
      <w:r w:rsidRPr="006D0CF7">
        <w:rPr>
          <w:rFonts w:hint="eastAsia"/>
          <w:bCs/>
          <w:snapToGrid w:val="0"/>
          <w:kern w:val="0"/>
          <w:position w:val="6"/>
          <w:szCs w:val="21"/>
        </w:rPr>
        <w:t>、</w:t>
      </w:r>
      <w:r w:rsidRPr="006D0CF7">
        <w:rPr>
          <w:bCs/>
          <w:snapToGrid w:val="0"/>
          <w:kern w:val="0"/>
          <w:position w:val="6"/>
          <w:szCs w:val="21"/>
        </w:rPr>
        <w:t>B</w:t>
      </w:r>
      <w:r w:rsidRPr="006D0CF7">
        <w:rPr>
          <w:rFonts w:hint="eastAsia"/>
          <w:bCs/>
          <w:snapToGrid w:val="0"/>
          <w:kern w:val="0"/>
          <w:position w:val="6"/>
          <w:szCs w:val="21"/>
        </w:rPr>
        <w:t>两物质起始浓度相同，均为</w:t>
      </w:r>
      <w:r w:rsidRPr="006D0CF7">
        <w:rPr>
          <w:bCs/>
          <w:i/>
          <w:iCs/>
          <w:snapToGrid w:val="0"/>
          <w:kern w:val="0"/>
          <w:position w:val="6"/>
          <w:szCs w:val="21"/>
        </w:rPr>
        <w:t>a</w:t>
      </w:r>
      <w:r w:rsidRPr="006D0CF7">
        <w:rPr>
          <w:rFonts w:hint="eastAsia"/>
          <w:bCs/>
          <w:snapToGrid w:val="0"/>
          <w:kern w:val="0"/>
          <w:position w:val="6"/>
          <w:szCs w:val="21"/>
        </w:rPr>
        <w:t>，反应速率的表示式为</w:t>
      </w:r>
    </w:p>
    <w:p w14:paraId="01D66FAA" w14:textId="0BA389DE"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1BECC392" wp14:editId="4D8BBA6B">
            <wp:extent cx="965200" cy="408354"/>
            <wp:effectExtent l="0" t="0" r="6350" b="0"/>
            <wp:docPr id="42713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359" name=""/>
                    <pic:cNvPicPr/>
                  </pic:nvPicPr>
                  <pic:blipFill>
                    <a:blip r:embed="rId8"/>
                    <a:stretch>
                      <a:fillRect/>
                    </a:stretch>
                  </pic:blipFill>
                  <pic:spPr>
                    <a:xfrm>
                      <a:off x="0" y="0"/>
                      <a:ext cx="973686" cy="411944"/>
                    </a:xfrm>
                    <a:prstGeom prst="rect">
                      <a:avLst/>
                    </a:prstGeom>
                  </pic:spPr>
                </pic:pic>
              </a:graphicData>
            </a:graphic>
          </wp:inline>
        </w:drawing>
      </w:r>
    </w:p>
    <w:p w14:paraId="0E11291D" w14:textId="1352EBFF" w:rsidR="006D0CF7" w:rsidRDefault="006D0CF7" w:rsidP="006D0CF7">
      <w:pPr>
        <w:spacing w:line="276" w:lineRule="auto"/>
        <w:rPr>
          <w:bCs/>
          <w:snapToGrid w:val="0"/>
          <w:kern w:val="0"/>
          <w:position w:val="6"/>
          <w:szCs w:val="21"/>
        </w:rPr>
      </w:pPr>
      <w:r w:rsidRPr="006D0CF7">
        <w:rPr>
          <w:rFonts w:hint="eastAsia"/>
          <w:bCs/>
          <w:snapToGrid w:val="0"/>
          <w:kern w:val="0"/>
          <w:position w:val="6"/>
          <w:szCs w:val="21"/>
        </w:rPr>
        <w:t>式中：</w:t>
      </w:r>
      <w:r w:rsidRPr="006D0CF7">
        <w:rPr>
          <w:bCs/>
          <w:i/>
          <w:iCs/>
          <w:snapToGrid w:val="0"/>
          <w:kern w:val="0"/>
          <w:position w:val="6"/>
          <w:szCs w:val="21"/>
        </w:rPr>
        <w:t>x</w:t>
      </w:r>
      <w:r w:rsidRPr="006D0CF7">
        <w:rPr>
          <w:rFonts w:hint="eastAsia"/>
          <w:bCs/>
          <w:snapToGrid w:val="0"/>
          <w:kern w:val="0"/>
          <w:position w:val="6"/>
          <w:szCs w:val="21"/>
        </w:rPr>
        <w:t>为</w:t>
      </w:r>
      <w:r w:rsidRPr="006D0CF7">
        <w:rPr>
          <w:bCs/>
          <w:i/>
          <w:iCs/>
          <w:snapToGrid w:val="0"/>
          <w:kern w:val="0"/>
          <w:position w:val="6"/>
          <w:szCs w:val="21"/>
        </w:rPr>
        <w:t>t</w:t>
      </w:r>
      <w:r w:rsidRPr="006D0CF7">
        <w:rPr>
          <w:rFonts w:hint="eastAsia"/>
          <w:bCs/>
          <w:snapToGrid w:val="0"/>
          <w:kern w:val="0"/>
          <w:position w:val="6"/>
          <w:szCs w:val="21"/>
        </w:rPr>
        <w:t>时刻生成物的浓度。</w:t>
      </w:r>
      <w:r>
        <w:rPr>
          <w:rFonts w:hint="eastAsia"/>
          <w:bCs/>
          <w:snapToGrid w:val="0"/>
          <w:kern w:val="0"/>
          <w:position w:val="6"/>
          <w:szCs w:val="21"/>
        </w:rPr>
        <w:t>上</w:t>
      </w:r>
      <w:r w:rsidRPr="006D0CF7">
        <w:rPr>
          <w:rFonts w:hint="eastAsia"/>
          <w:bCs/>
          <w:snapToGrid w:val="0"/>
          <w:kern w:val="0"/>
          <w:position w:val="6"/>
          <w:szCs w:val="21"/>
        </w:rPr>
        <w:t>定积分得</w:t>
      </w:r>
    </w:p>
    <w:p w14:paraId="5290DEAA" w14:textId="41985A43"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0CCB8CBE" wp14:editId="35925611">
            <wp:extent cx="895350" cy="434585"/>
            <wp:effectExtent l="0" t="0" r="0" b="3810"/>
            <wp:docPr id="177066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6075" name=""/>
                    <pic:cNvPicPr/>
                  </pic:nvPicPr>
                  <pic:blipFill>
                    <a:blip r:embed="rId9"/>
                    <a:stretch>
                      <a:fillRect/>
                    </a:stretch>
                  </pic:blipFill>
                  <pic:spPr>
                    <a:xfrm>
                      <a:off x="0" y="0"/>
                      <a:ext cx="927949" cy="450408"/>
                    </a:xfrm>
                    <a:prstGeom prst="rect">
                      <a:avLst/>
                    </a:prstGeom>
                  </pic:spPr>
                </pic:pic>
              </a:graphicData>
            </a:graphic>
          </wp:inline>
        </w:drawing>
      </w:r>
    </w:p>
    <w:p w14:paraId="3D39EC2C" w14:textId="10AAEEF6" w:rsidR="006D0CF7" w:rsidRPr="006D0CF7" w:rsidRDefault="006D0CF7" w:rsidP="00B57EC0">
      <w:pPr>
        <w:spacing w:line="276" w:lineRule="auto"/>
        <w:ind w:firstLineChars="200" w:firstLine="420"/>
        <w:rPr>
          <w:bCs/>
          <w:snapToGrid w:val="0"/>
          <w:kern w:val="0"/>
          <w:position w:val="6"/>
          <w:szCs w:val="21"/>
        </w:rPr>
      </w:pPr>
      <w:r w:rsidRPr="006D0CF7">
        <w:rPr>
          <w:rFonts w:hint="eastAsia"/>
          <w:bCs/>
          <w:snapToGrid w:val="0"/>
          <w:kern w:val="0"/>
          <w:position w:val="6"/>
          <w:szCs w:val="21"/>
        </w:rPr>
        <w:t>实验测得不同</w:t>
      </w:r>
      <w:r w:rsidRPr="006D0CF7">
        <w:rPr>
          <w:bCs/>
          <w:i/>
          <w:iCs/>
          <w:snapToGrid w:val="0"/>
          <w:kern w:val="0"/>
          <w:position w:val="6"/>
          <w:szCs w:val="21"/>
        </w:rPr>
        <w:t>t</w:t>
      </w:r>
      <w:r w:rsidRPr="006D0CF7">
        <w:rPr>
          <w:rFonts w:hint="eastAsia"/>
          <w:bCs/>
          <w:snapToGrid w:val="0"/>
          <w:kern w:val="0"/>
          <w:position w:val="6"/>
          <w:szCs w:val="21"/>
        </w:rPr>
        <w:t>时刻的</w:t>
      </w:r>
      <w:r w:rsidRPr="006D0CF7">
        <w:rPr>
          <w:bCs/>
          <w:i/>
          <w:iCs/>
          <w:snapToGrid w:val="0"/>
          <w:kern w:val="0"/>
          <w:position w:val="6"/>
          <w:szCs w:val="21"/>
        </w:rPr>
        <w:t>x</w:t>
      </w:r>
      <w:r w:rsidRPr="006D0CF7">
        <w:rPr>
          <w:rFonts w:hint="eastAsia"/>
          <w:bCs/>
          <w:snapToGrid w:val="0"/>
          <w:kern w:val="0"/>
          <w:position w:val="6"/>
          <w:szCs w:val="21"/>
        </w:rPr>
        <w:t>值，按</w:t>
      </w:r>
      <w:r>
        <w:rPr>
          <w:rFonts w:hint="eastAsia"/>
          <w:bCs/>
          <w:snapToGrid w:val="0"/>
          <w:kern w:val="0"/>
          <w:position w:val="6"/>
          <w:szCs w:val="21"/>
        </w:rPr>
        <w:t>上式</w:t>
      </w:r>
      <w:r w:rsidRPr="006D0CF7">
        <w:rPr>
          <w:rFonts w:hint="eastAsia"/>
          <w:bCs/>
          <w:snapToGrid w:val="0"/>
          <w:kern w:val="0"/>
          <w:position w:val="6"/>
          <w:szCs w:val="21"/>
        </w:rPr>
        <w:t>计算相应的反应速率常数</w:t>
      </w:r>
      <w:r w:rsidRPr="006D0CF7">
        <w:rPr>
          <w:bCs/>
          <w:i/>
          <w:iCs/>
          <w:snapToGrid w:val="0"/>
          <w:kern w:val="0"/>
          <w:position w:val="6"/>
          <w:szCs w:val="21"/>
        </w:rPr>
        <w:t>k</w:t>
      </w:r>
      <w:r w:rsidRPr="006D0CF7">
        <w:rPr>
          <w:rFonts w:hint="eastAsia"/>
          <w:bCs/>
          <w:snapToGrid w:val="0"/>
          <w:kern w:val="0"/>
          <w:position w:val="6"/>
          <w:szCs w:val="21"/>
        </w:rPr>
        <w:t>。如果</w:t>
      </w:r>
      <w:r w:rsidRPr="006D0CF7">
        <w:rPr>
          <w:bCs/>
          <w:i/>
          <w:iCs/>
          <w:snapToGrid w:val="0"/>
          <w:kern w:val="0"/>
          <w:position w:val="6"/>
          <w:szCs w:val="21"/>
        </w:rPr>
        <w:t>k</w:t>
      </w:r>
      <w:r w:rsidRPr="006D0CF7">
        <w:rPr>
          <w:rFonts w:hint="eastAsia"/>
          <w:bCs/>
          <w:snapToGrid w:val="0"/>
          <w:kern w:val="0"/>
          <w:position w:val="6"/>
          <w:szCs w:val="21"/>
        </w:rPr>
        <w:t>值为常数，证明该反应为二级，或者以</w:t>
      </w:r>
      <w:r>
        <w:rPr>
          <w:bCs/>
          <w:snapToGrid w:val="0"/>
          <w:kern w:val="0"/>
          <w:position w:val="6"/>
          <w:szCs w:val="21"/>
        </w:rPr>
        <w:t>x/(a-x)</w:t>
      </w:r>
      <w:r w:rsidRPr="006D0CF7">
        <w:rPr>
          <w:rFonts w:hint="eastAsia"/>
          <w:bCs/>
          <w:snapToGrid w:val="0"/>
          <w:kern w:val="0"/>
          <w:position w:val="6"/>
          <w:szCs w:val="21"/>
        </w:rPr>
        <w:t>对</w:t>
      </w:r>
      <w:r>
        <w:rPr>
          <w:bCs/>
          <w:snapToGrid w:val="0"/>
          <w:kern w:val="0"/>
          <w:position w:val="6"/>
          <w:szCs w:val="21"/>
        </w:rPr>
        <w:t>t</w:t>
      </w:r>
      <w:r w:rsidRPr="006D0CF7">
        <w:rPr>
          <w:rFonts w:hint="eastAsia"/>
          <w:bCs/>
          <w:snapToGrid w:val="0"/>
          <w:kern w:val="0"/>
          <w:position w:val="6"/>
          <w:szCs w:val="21"/>
        </w:rPr>
        <w:t>作图，若所得为直线，证明为二级反应，并可从直线的斜率求出</w:t>
      </w:r>
      <w:r w:rsidRPr="006D0CF7">
        <w:rPr>
          <w:bCs/>
          <w:i/>
          <w:iCs/>
          <w:snapToGrid w:val="0"/>
          <w:kern w:val="0"/>
          <w:position w:val="6"/>
          <w:szCs w:val="21"/>
        </w:rPr>
        <w:t>k</w:t>
      </w:r>
      <w:r w:rsidRPr="006D0CF7">
        <w:rPr>
          <w:rFonts w:hint="eastAsia"/>
          <w:bCs/>
          <w:snapToGrid w:val="0"/>
          <w:kern w:val="0"/>
          <w:position w:val="6"/>
          <w:szCs w:val="21"/>
        </w:rPr>
        <w:t>。因此，在反应进行过程中，只要能测出反应物或生成物的浓度，即可求得该反应的</w:t>
      </w:r>
      <w:r w:rsidRPr="006D0CF7">
        <w:rPr>
          <w:bCs/>
          <w:i/>
          <w:iCs/>
          <w:snapToGrid w:val="0"/>
          <w:kern w:val="0"/>
          <w:position w:val="6"/>
          <w:szCs w:val="21"/>
        </w:rPr>
        <w:t>k</w:t>
      </w:r>
      <w:r w:rsidRPr="006D0CF7">
        <w:rPr>
          <w:rFonts w:hint="eastAsia"/>
          <w:bCs/>
          <w:snapToGrid w:val="0"/>
          <w:kern w:val="0"/>
          <w:position w:val="6"/>
          <w:szCs w:val="21"/>
        </w:rPr>
        <w:t>。</w:t>
      </w:r>
    </w:p>
    <w:p w14:paraId="784A6BDE" w14:textId="72261804" w:rsidR="006D0CF7" w:rsidRDefault="006D0CF7" w:rsidP="006D0CF7">
      <w:pPr>
        <w:spacing w:line="276" w:lineRule="auto"/>
        <w:ind w:firstLineChars="200" w:firstLine="420"/>
        <w:rPr>
          <w:bCs/>
          <w:snapToGrid w:val="0"/>
          <w:kern w:val="0"/>
          <w:position w:val="6"/>
          <w:szCs w:val="21"/>
        </w:rPr>
      </w:pPr>
      <w:r w:rsidRPr="006D0CF7">
        <w:rPr>
          <w:rFonts w:hint="eastAsia"/>
          <w:bCs/>
          <w:snapToGrid w:val="0"/>
          <w:kern w:val="0"/>
          <w:position w:val="6"/>
          <w:szCs w:val="21"/>
        </w:rPr>
        <w:t>温度对化学反应速率的影响常用阿伦尼乌斯方程描述</w:t>
      </w:r>
    </w:p>
    <w:p w14:paraId="73D5A106" w14:textId="586B4255"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25DC985D" wp14:editId="70982AB8">
            <wp:extent cx="920750" cy="439208"/>
            <wp:effectExtent l="0" t="0" r="0" b="0"/>
            <wp:docPr id="202008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85276" name=""/>
                    <pic:cNvPicPr/>
                  </pic:nvPicPr>
                  <pic:blipFill>
                    <a:blip r:embed="rId10"/>
                    <a:stretch>
                      <a:fillRect/>
                    </a:stretch>
                  </pic:blipFill>
                  <pic:spPr>
                    <a:xfrm>
                      <a:off x="0" y="0"/>
                      <a:ext cx="933565" cy="445321"/>
                    </a:xfrm>
                    <a:prstGeom prst="rect">
                      <a:avLst/>
                    </a:prstGeom>
                  </pic:spPr>
                </pic:pic>
              </a:graphicData>
            </a:graphic>
          </wp:inline>
        </w:drawing>
      </w:r>
    </w:p>
    <w:p w14:paraId="13219ECC" w14:textId="34D37B3C" w:rsidR="006D0CF7" w:rsidRDefault="006D0CF7" w:rsidP="006D0CF7">
      <w:pPr>
        <w:spacing w:line="276" w:lineRule="auto"/>
        <w:rPr>
          <w:bCs/>
          <w:snapToGrid w:val="0"/>
          <w:kern w:val="0"/>
          <w:position w:val="6"/>
          <w:szCs w:val="21"/>
        </w:rPr>
      </w:pPr>
      <w:r w:rsidRPr="006D0CF7">
        <w:rPr>
          <w:rFonts w:hint="eastAsia"/>
          <w:bCs/>
          <w:snapToGrid w:val="0"/>
          <w:kern w:val="0"/>
          <w:position w:val="6"/>
          <w:szCs w:val="21"/>
        </w:rPr>
        <w:t>式中：</w:t>
      </w:r>
      <w:r w:rsidRPr="006D0CF7">
        <w:rPr>
          <w:bCs/>
          <w:i/>
          <w:iCs/>
          <w:snapToGrid w:val="0"/>
          <w:kern w:val="0"/>
          <w:position w:val="6"/>
          <w:szCs w:val="21"/>
        </w:rPr>
        <w:t>E</w:t>
      </w:r>
      <w:r w:rsidRPr="006D0CF7">
        <w:rPr>
          <w:bCs/>
          <w:snapToGrid w:val="0"/>
          <w:kern w:val="0"/>
          <w:position w:val="6"/>
          <w:szCs w:val="21"/>
          <w:vertAlign w:val="subscript"/>
        </w:rPr>
        <w:t>a</w:t>
      </w:r>
      <w:r w:rsidRPr="006D0CF7">
        <w:rPr>
          <w:rFonts w:hint="eastAsia"/>
          <w:bCs/>
          <w:snapToGrid w:val="0"/>
          <w:kern w:val="0"/>
          <w:position w:val="6"/>
          <w:szCs w:val="21"/>
        </w:rPr>
        <w:t>为反应的活化能。假定活化能是常数，测定了两个不同温度下的速率常数</w:t>
      </w:r>
      <w:r w:rsidRPr="006D0CF7">
        <w:rPr>
          <w:bCs/>
          <w:i/>
          <w:iCs/>
          <w:snapToGrid w:val="0"/>
          <w:kern w:val="0"/>
          <w:position w:val="6"/>
          <w:szCs w:val="21"/>
        </w:rPr>
        <w:t>k</w:t>
      </w:r>
      <w:r w:rsidRPr="006D0CF7">
        <w:rPr>
          <w:bCs/>
          <w:snapToGrid w:val="0"/>
          <w:kern w:val="0"/>
          <w:position w:val="6"/>
          <w:szCs w:val="21"/>
        </w:rPr>
        <w:t>(</w:t>
      </w:r>
      <w:r w:rsidRPr="006D0CF7">
        <w:rPr>
          <w:bCs/>
          <w:i/>
          <w:iCs/>
          <w:snapToGrid w:val="0"/>
          <w:kern w:val="0"/>
          <w:position w:val="6"/>
          <w:szCs w:val="21"/>
        </w:rPr>
        <w:t>T</w:t>
      </w:r>
      <w:r w:rsidRPr="006D0CF7">
        <w:rPr>
          <w:bCs/>
          <w:snapToGrid w:val="0"/>
          <w:kern w:val="0"/>
          <w:position w:val="6"/>
          <w:szCs w:val="21"/>
          <w:vertAlign w:val="subscript"/>
        </w:rPr>
        <w:t>1</w:t>
      </w:r>
      <w:r w:rsidRPr="006D0CF7">
        <w:rPr>
          <w:bCs/>
          <w:snapToGrid w:val="0"/>
          <w:kern w:val="0"/>
          <w:position w:val="6"/>
          <w:szCs w:val="21"/>
        </w:rPr>
        <w:t>)</w:t>
      </w:r>
      <w:r w:rsidRPr="006D0CF7">
        <w:rPr>
          <w:rFonts w:hint="eastAsia"/>
          <w:bCs/>
          <w:snapToGrid w:val="0"/>
          <w:kern w:val="0"/>
          <w:position w:val="6"/>
          <w:szCs w:val="21"/>
        </w:rPr>
        <w:t>与</w:t>
      </w:r>
      <w:r w:rsidRPr="006D0CF7">
        <w:rPr>
          <w:bCs/>
          <w:i/>
          <w:iCs/>
          <w:snapToGrid w:val="0"/>
          <w:kern w:val="0"/>
          <w:position w:val="6"/>
          <w:szCs w:val="21"/>
        </w:rPr>
        <w:t>k</w:t>
      </w:r>
      <w:r w:rsidRPr="006D0CF7">
        <w:rPr>
          <w:bCs/>
          <w:snapToGrid w:val="0"/>
          <w:kern w:val="0"/>
          <w:position w:val="6"/>
          <w:szCs w:val="21"/>
        </w:rPr>
        <w:t>(</w:t>
      </w:r>
      <w:r w:rsidRPr="006D0CF7">
        <w:rPr>
          <w:bCs/>
          <w:i/>
          <w:iCs/>
          <w:snapToGrid w:val="0"/>
          <w:kern w:val="0"/>
          <w:position w:val="6"/>
          <w:szCs w:val="21"/>
        </w:rPr>
        <w:t>T</w:t>
      </w:r>
      <w:r w:rsidRPr="006D0CF7">
        <w:rPr>
          <w:bCs/>
          <w:snapToGrid w:val="0"/>
          <w:kern w:val="0"/>
          <w:position w:val="6"/>
          <w:szCs w:val="21"/>
          <w:vertAlign w:val="subscript"/>
        </w:rPr>
        <w:t>2</w:t>
      </w:r>
      <w:r w:rsidRPr="006D0CF7">
        <w:rPr>
          <w:bCs/>
          <w:snapToGrid w:val="0"/>
          <w:kern w:val="0"/>
          <w:position w:val="6"/>
          <w:szCs w:val="21"/>
        </w:rPr>
        <w:t>)</w:t>
      </w:r>
      <w:r w:rsidRPr="006D0CF7">
        <w:rPr>
          <w:rFonts w:hint="eastAsia"/>
          <w:bCs/>
          <w:snapToGrid w:val="0"/>
          <w:kern w:val="0"/>
          <w:position w:val="6"/>
          <w:szCs w:val="21"/>
        </w:rPr>
        <w:t>后可以按</w:t>
      </w:r>
      <w:r>
        <w:rPr>
          <w:rFonts w:hint="eastAsia"/>
          <w:bCs/>
          <w:snapToGrid w:val="0"/>
          <w:kern w:val="0"/>
          <w:position w:val="6"/>
          <w:szCs w:val="21"/>
        </w:rPr>
        <w:t>下式</w:t>
      </w:r>
      <w:r w:rsidRPr="006D0CF7">
        <w:rPr>
          <w:rFonts w:hint="eastAsia"/>
          <w:bCs/>
          <w:snapToGrid w:val="0"/>
          <w:kern w:val="0"/>
          <w:position w:val="6"/>
          <w:szCs w:val="21"/>
        </w:rPr>
        <w:t>计算反应的活化能</w:t>
      </w:r>
      <w:r w:rsidRPr="006D0CF7">
        <w:rPr>
          <w:bCs/>
          <w:i/>
          <w:iCs/>
          <w:snapToGrid w:val="0"/>
          <w:kern w:val="0"/>
          <w:position w:val="6"/>
          <w:szCs w:val="21"/>
        </w:rPr>
        <w:t>E</w:t>
      </w:r>
      <w:r w:rsidRPr="006D0CF7">
        <w:rPr>
          <w:bCs/>
          <w:snapToGrid w:val="0"/>
          <w:kern w:val="0"/>
          <w:position w:val="6"/>
          <w:szCs w:val="21"/>
          <w:vertAlign w:val="subscript"/>
        </w:rPr>
        <w:t>a</w:t>
      </w:r>
    </w:p>
    <w:p w14:paraId="1C9BC3E1" w14:textId="04DE6CB7"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63FD5FDA" wp14:editId="4F9AFAC8">
            <wp:extent cx="1568450" cy="472058"/>
            <wp:effectExtent l="0" t="0" r="0" b="4445"/>
            <wp:docPr id="1599620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0345" name=""/>
                    <pic:cNvPicPr/>
                  </pic:nvPicPr>
                  <pic:blipFill>
                    <a:blip r:embed="rId11"/>
                    <a:stretch>
                      <a:fillRect/>
                    </a:stretch>
                  </pic:blipFill>
                  <pic:spPr>
                    <a:xfrm>
                      <a:off x="0" y="0"/>
                      <a:ext cx="1580488" cy="475681"/>
                    </a:xfrm>
                    <a:prstGeom prst="rect">
                      <a:avLst/>
                    </a:prstGeom>
                  </pic:spPr>
                </pic:pic>
              </a:graphicData>
            </a:graphic>
          </wp:inline>
        </w:drawing>
      </w:r>
    </w:p>
    <w:p w14:paraId="446E2114" w14:textId="71D4FBDE" w:rsidR="006D0CF7" w:rsidRDefault="006D0CF7" w:rsidP="006D0CF7">
      <w:pPr>
        <w:spacing w:line="276" w:lineRule="auto"/>
        <w:rPr>
          <w:bCs/>
          <w:snapToGrid w:val="0"/>
          <w:kern w:val="0"/>
          <w:position w:val="6"/>
          <w:szCs w:val="21"/>
        </w:rPr>
      </w:pPr>
      <w:r w:rsidRPr="006D0CF7">
        <w:rPr>
          <w:rFonts w:hint="eastAsia"/>
          <w:bCs/>
          <w:snapToGrid w:val="0"/>
          <w:kern w:val="0"/>
          <w:position w:val="6"/>
          <w:szCs w:val="21"/>
        </w:rPr>
        <w:t>多个温度测量时，按阿伦尼乌斯方程的线性形式</w:t>
      </w:r>
    </w:p>
    <w:p w14:paraId="2C66B9EE" w14:textId="15232593"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00653C97" wp14:editId="477B9295">
            <wp:extent cx="1047750" cy="394203"/>
            <wp:effectExtent l="0" t="0" r="0" b="6350"/>
            <wp:docPr id="36646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3922" name=""/>
                    <pic:cNvPicPr/>
                  </pic:nvPicPr>
                  <pic:blipFill>
                    <a:blip r:embed="rId12"/>
                    <a:stretch>
                      <a:fillRect/>
                    </a:stretch>
                  </pic:blipFill>
                  <pic:spPr>
                    <a:xfrm>
                      <a:off x="0" y="0"/>
                      <a:ext cx="1065445" cy="400860"/>
                    </a:xfrm>
                    <a:prstGeom prst="rect">
                      <a:avLst/>
                    </a:prstGeom>
                  </pic:spPr>
                </pic:pic>
              </a:graphicData>
            </a:graphic>
          </wp:inline>
        </w:drawing>
      </w:r>
    </w:p>
    <w:p w14:paraId="75DEF4A3" w14:textId="036E2D7B" w:rsidR="006D0CF7" w:rsidRDefault="006D0CF7" w:rsidP="006D0CF7">
      <w:pPr>
        <w:spacing w:line="276" w:lineRule="auto"/>
        <w:rPr>
          <w:bCs/>
          <w:snapToGrid w:val="0"/>
          <w:kern w:val="0"/>
          <w:position w:val="6"/>
          <w:szCs w:val="21"/>
        </w:rPr>
      </w:pPr>
      <w:r w:rsidRPr="006D0CF7">
        <w:rPr>
          <w:rFonts w:hint="eastAsia"/>
          <w:bCs/>
          <w:snapToGrid w:val="0"/>
          <w:kern w:val="0"/>
          <w:position w:val="6"/>
          <w:szCs w:val="21"/>
        </w:rPr>
        <w:lastRenderedPageBreak/>
        <w:t>作</w:t>
      </w:r>
      <w:r w:rsidRPr="006D0CF7">
        <w:rPr>
          <w:bCs/>
          <w:snapToGrid w:val="0"/>
          <w:kern w:val="0"/>
          <w:position w:val="6"/>
          <w:szCs w:val="21"/>
        </w:rPr>
        <w:t>ln</w:t>
      </w:r>
      <w:r w:rsidRPr="006D0CF7">
        <w:rPr>
          <w:bCs/>
          <w:i/>
          <w:iCs/>
          <w:snapToGrid w:val="0"/>
          <w:kern w:val="0"/>
          <w:position w:val="6"/>
          <w:szCs w:val="21"/>
        </w:rPr>
        <w:t>k</w:t>
      </w:r>
      <w:r w:rsidRPr="006D0CF7">
        <w:rPr>
          <w:bCs/>
          <w:snapToGrid w:val="0"/>
          <w:kern w:val="0"/>
          <w:position w:val="6"/>
          <w:szCs w:val="21"/>
        </w:rPr>
        <w:t>-1/</w:t>
      </w:r>
      <w:r w:rsidRPr="006D0CF7">
        <w:rPr>
          <w:bCs/>
          <w:i/>
          <w:iCs/>
          <w:snapToGrid w:val="0"/>
          <w:kern w:val="0"/>
          <w:position w:val="6"/>
          <w:szCs w:val="21"/>
        </w:rPr>
        <w:t>T</w:t>
      </w:r>
      <w:r w:rsidRPr="006D0CF7">
        <w:rPr>
          <w:rFonts w:hint="eastAsia"/>
          <w:bCs/>
          <w:snapToGrid w:val="0"/>
          <w:kern w:val="0"/>
          <w:position w:val="6"/>
          <w:szCs w:val="21"/>
        </w:rPr>
        <w:t>图，由斜率计算</w:t>
      </w:r>
      <w:r w:rsidRPr="006D0CF7">
        <w:rPr>
          <w:bCs/>
          <w:i/>
          <w:iCs/>
          <w:snapToGrid w:val="0"/>
          <w:kern w:val="0"/>
          <w:position w:val="6"/>
          <w:szCs w:val="21"/>
        </w:rPr>
        <w:t>E</w:t>
      </w:r>
      <w:r w:rsidRPr="006D0CF7">
        <w:rPr>
          <w:bCs/>
          <w:snapToGrid w:val="0"/>
          <w:kern w:val="0"/>
          <w:position w:val="6"/>
          <w:szCs w:val="21"/>
          <w:vertAlign w:val="subscript"/>
        </w:rPr>
        <w:t>a</w:t>
      </w:r>
      <w:r w:rsidRPr="006D0CF7">
        <w:rPr>
          <w:rFonts w:hint="eastAsia"/>
          <w:bCs/>
          <w:snapToGrid w:val="0"/>
          <w:kern w:val="0"/>
          <w:position w:val="6"/>
          <w:szCs w:val="21"/>
        </w:rPr>
        <w:t>。由于溶液中的化学反应实际上非常复杂，如上所测定和计算的是表观活化能。</w:t>
      </w:r>
    </w:p>
    <w:p w14:paraId="1F851C89" w14:textId="5277E6C0" w:rsidR="006D0CF7" w:rsidRDefault="006D0CF7" w:rsidP="006D0CF7">
      <w:pPr>
        <w:spacing w:line="276" w:lineRule="auto"/>
        <w:ind w:firstLineChars="200" w:firstLine="420"/>
        <w:rPr>
          <w:bCs/>
          <w:snapToGrid w:val="0"/>
          <w:kern w:val="0"/>
          <w:position w:val="6"/>
          <w:szCs w:val="21"/>
        </w:rPr>
      </w:pPr>
      <w:r w:rsidRPr="006D0CF7">
        <w:rPr>
          <w:rFonts w:hint="eastAsia"/>
          <w:bCs/>
          <w:snapToGrid w:val="0"/>
          <w:kern w:val="0"/>
          <w:position w:val="6"/>
          <w:szCs w:val="21"/>
        </w:rPr>
        <w:t>乙酸乙酯皂化反应是一个典型的二级反应，其反应式为</w:t>
      </w:r>
    </w:p>
    <w:p w14:paraId="785BCA98" w14:textId="7C4A73E8"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4F4D8018" wp14:editId="1B0C40D4">
            <wp:extent cx="3238500" cy="304288"/>
            <wp:effectExtent l="0" t="0" r="0" b="635"/>
            <wp:docPr id="723332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32614" name=""/>
                    <pic:cNvPicPr/>
                  </pic:nvPicPr>
                  <pic:blipFill>
                    <a:blip r:embed="rId13"/>
                    <a:stretch>
                      <a:fillRect/>
                    </a:stretch>
                  </pic:blipFill>
                  <pic:spPr>
                    <a:xfrm>
                      <a:off x="0" y="0"/>
                      <a:ext cx="3320292" cy="311973"/>
                    </a:xfrm>
                    <a:prstGeom prst="rect">
                      <a:avLst/>
                    </a:prstGeom>
                  </pic:spPr>
                </pic:pic>
              </a:graphicData>
            </a:graphic>
          </wp:inline>
        </w:drawing>
      </w:r>
    </w:p>
    <w:p w14:paraId="1D2C08FB" w14:textId="61A148AE" w:rsidR="006D0CF7" w:rsidRDefault="006D0CF7" w:rsidP="006D0CF7">
      <w:pPr>
        <w:spacing w:line="276" w:lineRule="auto"/>
        <w:rPr>
          <w:bCs/>
          <w:snapToGrid w:val="0"/>
          <w:kern w:val="0"/>
          <w:position w:val="6"/>
          <w:szCs w:val="21"/>
        </w:rPr>
      </w:pPr>
      <w:r w:rsidRPr="006D0CF7">
        <w:rPr>
          <w:rFonts w:hint="eastAsia"/>
          <w:bCs/>
          <w:snapToGrid w:val="0"/>
          <w:kern w:val="0"/>
          <w:position w:val="6"/>
          <w:szCs w:val="21"/>
        </w:rPr>
        <w:t>相同浓度条件下，</w:t>
      </w:r>
      <w:r w:rsidRPr="006D0CF7">
        <w:rPr>
          <w:bCs/>
          <w:snapToGrid w:val="0"/>
          <w:kern w:val="0"/>
          <w:position w:val="6"/>
          <w:szCs w:val="21"/>
        </w:rPr>
        <w:t>OH</w:t>
      </w:r>
      <w:r w:rsidRPr="006D0CF7">
        <w:rPr>
          <w:rFonts w:hint="eastAsia"/>
          <w:bCs/>
          <w:snapToGrid w:val="0"/>
          <w:kern w:val="0"/>
          <w:position w:val="6"/>
          <w:szCs w:val="21"/>
          <w:vertAlign w:val="superscript"/>
        </w:rPr>
        <w:t>－</w:t>
      </w:r>
      <w:r w:rsidRPr="006D0CF7">
        <w:rPr>
          <w:rFonts w:hint="eastAsia"/>
          <w:bCs/>
          <w:snapToGrid w:val="0"/>
          <w:kern w:val="0"/>
          <w:position w:val="6"/>
          <w:szCs w:val="21"/>
        </w:rPr>
        <w:t>电导率大，</w:t>
      </w:r>
      <w:r w:rsidRPr="006D0CF7">
        <w:rPr>
          <w:bCs/>
          <w:snapToGrid w:val="0"/>
          <w:kern w:val="0"/>
          <w:position w:val="6"/>
          <w:szCs w:val="21"/>
        </w:rPr>
        <w:t>CH3COO</w:t>
      </w:r>
      <w:r w:rsidRPr="006D0CF7">
        <w:rPr>
          <w:rFonts w:hint="eastAsia"/>
          <w:bCs/>
          <w:snapToGrid w:val="0"/>
          <w:kern w:val="0"/>
          <w:position w:val="6"/>
          <w:szCs w:val="21"/>
          <w:vertAlign w:val="superscript"/>
        </w:rPr>
        <w:t>－</w:t>
      </w:r>
      <w:r w:rsidRPr="006D0CF7">
        <w:rPr>
          <w:rFonts w:hint="eastAsia"/>
          <w:bCs/>
          <w:snapToGrid w:val="0"/>
          <w:kern w:val="0"/>
          <w:position w:val="6"/>
          <w:szCs w:val="21"/>
        </w:rPr>
        <w:t>电导率小。随着反应进行，电导率大的</w:t>
      </w:r>
      <w:r w:rsidRPr="006D0CF7">
        <w:rPr>
          <w:bCs/>
          <w:snapToGrid w:val="0"/>
          <w:kern w:val="0"/>
          <w:position w:val="6"/>
          <w:szCs w:val="21"/>
        </w:rPr>
        <w:t>OH</w:t>
      </w:r>
      <w:r w:rsidRPr="006D0CF7">
        <w:rPr>
          <w:rFonts w:hint="eastAsia"/>
          <w:bCs/>
          <w:snapToGrid w:val="0"/>
          <w:kern w:val="0"/>
          <w:position w:val="6"/>
          <w:szCs w:val="21"/>
          <w:vertAlign w:val="superscript"/>
        </w:rPr>
        <w:t>－</w:t>
      </w:r>
      <w:r w:rsidRPr="006D0CF7">
        <w:rPr>
          <w:rFonts w:hint="eastAsia"/>
          <w:bCs/>
          <w:snapToGrid w:val="0"/>
          <w:kern w:val="0"/>
          <w:position w:val="6"/>
          <w:szCs w:val="21"/>
        </w:rPr>
        <w:t>逐渐为电导率小的</w:t>
      </w:r>
      <w:r w:rsidRPr="006D0CF7">
        <w:rPr>
          <w:bCs/>
          <w:snapToGrid w:val="0"/>
          <w:kern w:val="0"/>
          <w:position w:val="6"/>
          <w:szCs w:val="21"/>
        </w:rPr>
        <w:t>CH3COO</w:t>
      </w:r>
      <w:r w:rsidRPr="006D0CF7">
        <w:rPr>
          <w:rFonts w:hint="eastAsia"/>
          <w:bCs/>
          <w:snapToGrid w:val="0"/>
          <w:kern w:val="0"/>
          <w:position w:val="6"/>
          <w:szCs w:val="21"/>
          <w:vertAlign w:val="superscript"/>
        </w:rPr>
        <w:t>－</w:t>
      </w:r>
      <w:r w:rsidRPr="006D0CF7">
        <w:rPr>
          <w:rFonts w:hint="eastAsia"/>
          <w:bCs/>
          <w:snapToGrid w:val="0"/>
          <w:kern w:val="0"/>
          <w:position w:val="6"/>
          <w:szCs w:val="21"/>
        </w:rPr>
        <w:t>所取代，溶液电导率显著降低。对于稀溶液，强电解质的电导率</w:t>
      </w:r>
      <w:r w:rsidRPr="006D0CF7">
        <w:rPr>
          <w:bCs/>
          <w:snapToGrid w:val="0"/>
          <w:kern w:val="0"/>
          <w:position w:val="6"/>
          <w:szCs w:val="21"/>
        </w:rPr>
        <w:t>κ</w:t>
      </w:r>
      <w:r w:rsidRPr="006D0CF7">
        <w:rPr>
          <w:rFonts w:hint="eastAsia"/>
          <w:bCs/>
          <w:snapToGrid w:val="0"/>
          <w:kern w:val="0"/>
          <w:position w:val="6"/>
          <w:szCs w:val="21"/>
        </w:rPr>
        <w:t>近似与其浓度成正比，而且溶液的总电导率等于组成该溶液的电解质的电导率之和。若乙酸乙酯皂化反应在稀溶液中进行，则存在如下关系式：</w:t>
      </w:r>
    </w:p>
    <w:p w14:paraId="37D4A03E" w14:textId="493CB721"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394A3B97" wp14:editId="3EDD3317">
            <wp:extent cx="1409700" cy="759490"/>
            <wp:effectExtent l="0" t="0" r="0" b="2540"/>
            <wp:docPr id="687073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73687" name=""/>
                    <pic:cNvPicPr/>
                  </pic:nvPicPr>
                  <pic:blipFill>
                    <a:blip r:embed="rId14"/>
                    <a:stretch>
                      <a:fillRect/>
                    </a:stretch>
                  </pic:blipFill>
                  <pic:spPr>
                    <a:xfrm>
                      <a:off x="0" y="0"/>
                      <a:ext cx="1423233" cy="766781"/>
                    </a:xfrm>
                    <a:prstGeom prst="rect">
                      <a:avLst/>
                    </a:prstGeom>
                  </pic:spPr>
                </pic:pic>
              </a:graphicData>
            </a:graphic>
          </wp:inline>
        </w:drawing>
      </w:r>
    </w:p>
    <w:p w14:paraId="49780E47" w14:textId="7F213B33" w:rsidR="00B57EC0" w:rsidRDefault="00B57EC0" w:rsidP="00B57EC0">
      <w:pPr>
        <w:spacing w:line="276" w:lineRule="auto"/>
        <w:rPr>
          <w:bCs/>
          <w:snapToGrid w:val="0"/>
          <w:kern w:val="0"/>
          <w:position w:val="6"/>
          <w:szCs w:val="21"/>
        </w:rPr>
      </w:pPr>
      <w:r w:rsidRPr="00B57EC0">
        <w:rPr>
          <w:rFonts w:hint="eastAsia"/>
          <w:bCs/>
          <w:snapToGrid w:val="0"/>
          <w:kern w:val="0"/>
          <w:position w:val="6"/>
          <w:szCs w:val="21"/>
        </w:rPr>
        <w:t>式中：</w:t>
      </w:r>
      <w:r w:rsidRPr="00B57EC0">
        <w:rPr>
          <w:bCs/>
          <w:i/>
          <w:iCs/>
          <w:snapToGrid w:val="0"/>
          <w:kern w:val="0"/>
          <w:position w:val="6"/>
          <w:szCs w:val="21"/>
        </w:rPr>
        <w:t>A</w:t>
      </w:r>
      <w:r w:rsidRPr="00B57EC0">
        <w:rPr>
          <w:bCs/>
          <w:snapToGrid w:val="0"/>
          <w:kern w:val="0"/>
          <w:position w:val="6"/>
          <w:szCs w:val="21"/>
          <w:vertAlign w:val="subscript"/>
        </w:rPr>
        <w:t>1</w:t>
      </w:r>
      <w:r w:rsidRPr="00B57EC0">
        <w:rPr>
          <w:rFonts w:hint="eastAsia"/>
          <w:bCs/>
          <w:snapToGrid w:val="0"/>
          <w:kern w:val="0"/>
          <w:position w:val="6"/>
          <w:szCs w:val="21"/>
        </w:rPr>
        <w:t>、</w:t>
      </w:r>
      <w:r w:rsidRPr="00B57EC0">
        <w:rPr>
          <w:bCs/>
          <w:i/>
          <w:iCs/>
          <w:snapToGrid w:val="0"/>
          <w:kern w:val="0"/>
          <w:position w:val="6"/>
          <w:szCs w:val="21"/>
        </w:rPr>
        <w:t>A</w:t>
      </w:r>
      <w:r w:rsidRPr="00B57EC0">
        <w:rPr>
          <w:bCs/>
          <w:snapToGrid w:val="0"/>
          <w:kern w:val="0"/>
          <w:position w:val="6"/>
          <w:szCs w:val="21"/>
          <w:vertAlign w:val="subscript"/>
        </w:rPr>
        <w:t>2</w:t>
      </w:r>
      <w:r w:rsidRPr="00B57EC0">
        <w:rPr>
          <w:rFonts w:hint="eastAsia"/>
          <w:bCs/>
          <w:snapToGrid w:val="0"/>
          <w:kern w:val="0"/>
          <w:position w:val="6"/>
          <w:szCs w:val="21"/>
        </w:rPr>
        <w:t>分别为与</w:t>
      </w:r>
      <w:r w:rsidRPr="00B57EC0">
        <w:rPr>
          <w:bCs/>
          <w:snapToGrid w:val="0"/>
          <w:kern w:val="0"/>
          <w:position w:val="6"/>
          <w:szCs w:val="21"/>
        </w:rPr>
        <w:t>NaOH</w:t>
      </w:r>
      <w:r w:rsidRPr="00B57EC0">
        <w:rPr>
          <w:rFonts w:hint="eastAsia"/>
          <w:bCs/>
          <w:snapToGrid w:val="0"/>
          <w:kern w:val="0"/>
          <w:position w:val="6"/>
          <w:szCs w:val="21"/>
        </w:rPr>
        <w:t>溶液、</w:t>
      </w:r>
      <w:r w:rsidRPr="00B57EC0">
        <w:rPr>
          <w:bCs/>
          <w:snapToGrid w:val="0"/>
          <w:kern w:val="0"/>
          <w:position w:val="6"/>
          <w:szCs w:val="21"/>
        </w:rPr>
        <w:t>CH3COONa</w:t>
      </w:r>
      <w:r w:rsidRPr="00B57EC0">
        <w:rPr>
          <w:rFonts w:hint="eastAsia"/>
          <w:bCs/>
          <w:snapToGrid w:val="0"/>
          <w:kern w:val="0"/>
          <w:position w:val="6"/>
          <w:szCs w:val="21"/>
        </w:rPr>
        <w:t>溶液和温度、溶剂、电导率仪设置等因素有关的比例常数；</w:t>
      </w:r>
      <w:r w:rsidRPr="00B57EC0">
        <w:rPr>
          <w:bCs/>
          <w:snapToGrid w:val="0"/>
          <w:kern w:val="0"/>
          <w:position w:val="6"/>
          <w:szCs w:val="21"/>
        </w:rPr>
        <w:t>κ</w:t>
      </w:r>
      <w:r w:rsidRPr="00B57EC0">
        <w:rPr>
          <w:bCs/>
          <w:snapToGrid w:val="0"/>
          <w:kern w:val="0"/>
          <w:position w:val="6"/>
          <w:szCs w:val="21"/>
          <w:vertAlign w:val="subscript"/>
        </w:rPr>
        <w:t>0</w:t>
      </w:r>
      <w:r w:rsidRPr="00B57EC0">
        <w:rPr>
          <w:rFonts w:hint="eastAsia"/>
          <w:bCs/>
          <w:snapToGrid w:val="0"/>
          <w:kern w:val="0"/>
          <w:position w:val="6"/>
          <w:szCs w:val="21"/>
        </w:rPr>
        <w:t>、</w:t>
      </w:r>
      <w:r w:rsidRPr="00B57EC0">
        <w:rPr>
          <w:bCs/>
          <w:snapToGrid w:val="0"/>
          <w:kern w:val="0"/>
          <w:position w:val="6"/>
          <w:szCs w:val="21"/>
        </w:rPr>
        <w:t>κ</w:t>
      </w:r>
      <w:r w:rsidRPr="00B57EC0">
        <w:rPr>
          <w:bCs/>
          <w:i/>
          <w:iCs/>
          <w:snapToGrid w:val="0"/>
          <w:kern w:val="0"/>
          <w:position w:val="6"/>
          <w:szCs w:val="21"/>
          <w:vertAlign w:val="subscript"/>
        </w:rPr>
        <w:t>t</w:t>
      </w:r>
      <w:r w:rsidRPr="00B57EC0">
        <w:rPr>
          <w:rFonts w:hint="eastAsia"/>
          <w:bCs/>
          <w:snapToGrid w:val="0"/>
          <w:kern w:val="0"/>
          <w:position w:val="6"/>
          <w:szCs w:val="21"/>
        </w:rPr>
        <w:t>和</w:t>
      </w:r>
      <w:r w:rsidRPr="00B57EC0">
        <w:rPr>
          <w:bCs/>
          <w:snapToGrid w:val="0"/>
          <w:kern w:val="0"/>
          <w:position w:val="6"/>
          <w:szCs w:val="21"/>
        </w:rPr>
        <w:t>κ</w:t>
      </w:r>
      <w:r w:rsidRPr="00B57EC0">
        <w:rPr>
          <w:bCs/>
          <w:snapToGrid w:val="0"/>
          <w:kern w:val="0"/>
          <w:position w:val="6"/>
          <w:szCs w:val="21"/>
          <w:vertAlign w:val="subscript"/>
        </w:rPr>
        <w:t>∞</w:t>
      </w:r>
      <w:r w:rsidRPr="00B57EC0">
        <w:rPr>
          <w:rFonts w:hint="eastAsia"/>
          <w:bCs/>
          <w:snapToGrid w:val="0"/>
          <w:kern w:val="0"/>
          <w:position w:val="6"/>
          <w:szCs w:val="21"/>
        </w:rPr>
        <w:t>分别为反应开始、反应时间为</w:t>
      </w:r>
      <w:r w:rsidRPr="00B57EC0">
        <w:rPr>
          <w:bCs/>
          <w:i/>
          <w:iCs/>
          <w:snapToGrid w:val="0"/>
          <w:kern w:val="0"/>
          <w:position w:val="6"/>
          <w:szCs w:val="21"/>
        </w:rPr>
        <w:t>t</w:t>
      </w:r>
      <w:r w:rsidRPr="00B57EC0">
        <w:rPr>
          <w:rFonts w:hint="eastAsia"/>
          <w:bCs/>
          <w:snapToGrid w:val="0"/>
          <w:kern w:val="0"/>
          <w:position w:val="6"/>
          <w:szCs w:val="21"/>
        </w:rPr>
        <w:t>时和反应终了时溶液的总电导率。由</w:t>
      </w:r>
      <w:r>
        <w:rPr>
          <w:rFonts w:hint="eastAsia"/>
          <w:bCs/>
          <w:snapToGrid w:val="0"/>
          <w:kern w:val="0"/>
          <w:position w:val="6"/>
          <w:szCs w:val="21"/>
        </w:rPr>
        <w:t>上三式</w:t>
      </w:r>
      <w:r w:rsidRPr="00B57EC0">
        <w:rPr>
          <w:rFonts w:hint="eastAsia"/>
          <w:bCs/>
          <w:snapToGrid w:val="0"/>
          <w:kern w:val="0"/>
          <w:position w:val="6"/>
          <w:szCs w:val="21"/>
        </w:rPr>
        <w:t>可得</w:t>
      </w:r>
    </w:p>
    <w:p w14:paraId="5DFB3F66" w14:textId="0C002C13"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7DA780E2" wp14:editId="48E358C7">
            <wp:extent cx="1046376" cy="577850"/>
            <wp:effectExtent l="0" t="0" r="1905" b="0"/>
            <wp:docPr id="42651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14061" name=""/>
                    <pic:cNvPicPr/>
                  </pic:nvPicPr>
                  <pic:blipFill>
                    <a:blip r:embed="rId15"/>
                    <a:stretch>
                      <a:fillRect/>
                    </a:stretch>
                  </pic:blipFill>
                  <pic:spPr>
                    <a:xfrm>
                      <a:off x="0" y="0"/>
                      <a:ext cx="1050791" cy="580288"/>
                    </a:xfrm>
                    <a:prstGeom prst="rect">
                      <a:avLst/>
                    </a:prstGeom>
                  </pic:spPr>
                </pic:pic>
              </a:graphicData>
            </a:graphic>
          </wp:inline>
        </w:drawing>
      </w:r>
    </w:p>
    <w:p w14:paraId="0BB1C596" w14:textId="6F44CF7D" w:rsidR="00B57EC0" w:rsidRDefault="00B57EC0" w:rsidP="00B57EC0">
      <w:pPr>
        <w:spacing w:line="276" w:lineRule="auto"/>
        <w:rPr>
          <w:bCs/>
          <w:snapToGrid w:val="0"/>
          <w:kern w:val="0"/>
          <w:position w:val="6"/>
          <w:szCs w:val="21"/>
        </w:rPr>
      </w:pPr>
      <w:r w:rsidRPr="00B57EC0">
        <w:rPr>
          <w:rFonts w:hint="eastAsia"/>
          <w:bCs/>
          <w:snapToGrid w:val="0"/>
          <w:kern w:val="0"/>
          <w:position w:val="6"/>
          <w:szCs w:val="21"/>
        </w:rPr>
        <w:t>代入</w:t>
      </w:r>
      <w:r>
        <w:rPr>
          <w:rFonts w:hint="eastAsia"/>
          <w:bCs/>
          <w:snapToGrid w:val="0"/>
          <w:kern w:val="0"/>
          <w:position w:val="6"/>
          <w:szCs w:val="21"/>
        </w:rPr>
        <w:t>前述定积分所得式</w:t>
      </w:r>
      <w:r w:rsidRPr="00B57EC0">
        <w:rPr>
          <w:rFonts w:hint="eastAsia"/>
          <w:bCs/>
          <w:snapToGrid w:val="0"/>
          <w:kern w:val="0"/>
          <w:position w:val="6"/>
          <w:szCs w:val="21"/>
        </w:rPr>
        <w:t>并整理，可得</w:t>
      </w:r>
    </w:p>
    <w:p w14:paraId="572818F5" w14:textId="19E78199" w:rsidR="006D0CF7" w:rsidRDefault="006D0CF7" w:rsidP="006D0CF7">
      <w:pPr>
        <w:spacing w:line="276" w:lineRule="auto"/>
        <w:jc w:val="center"/>
        <w:rPr>
          <w:bCs/>
          <w:snapToGrid w:val="0"/>
          <w:kern w:val="0"/>
          <w:position w:val="6"/>
          <w:szCs w:val="21"/>
        </w:rPr>
      </w:pPr>
      <w:r w:rsidRPr="006D0CF7">
        <w:rPr>
          <w:bCs/>
          <w:noProof/>
          <w:snapToGrid w:val="0"/>
          <w:kern w:val="0"/>
          <w:position w:val="6"/>
          <w:szCs w:val="21"/>
        </w:rPr>
        <w:drawing>
          <wp:inline distT="0" distB="0" distL="0" distR="0" wp14:anchorId="61638267" wp14:editId="759DE531">
            <wp:extent cx="1333500" cy="381000"/>
            <wp:effectExtent l="0" t="0" r="0" b="0"/>
            <wp:docPr id="1656611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11734" name=""/>
                    <pic:cNvPicPr/>
                  </pic:nvPicPr>
                  <pic:blipFill>
                    <a:blip r:embed="rId16"/>
                    <a:stretch>
                      <a:fillRect/>
                    </a:stretch>
                  </pic:blipFill>
                  <pic:spPr>
                    <a:xfrm>
                      <a:off x="0" y="0"/>
                      <a:ext cx="1350116" cy="385747"/>
                    </a:xfrm>
                    <a:prstGeom prst="rect">
                      <a:avLst/>
                    </a:prstGeom>
                  </pic:spPr>
                </pic:pic>
              </a:graphicData>
            </a:graphic>
          </wp:inline>
        </w:drawing>
      </w:r>
    </w:p>
    <w:p w14:paraId="799C3AF3" w14:textId="5F92CB18" w:rsidR="00B57EC0" w:rsidRPr="00B57EC0" w:rsidRDefault="00B57EC0" w:rsidP="00B57EC0">
      <w:pPr>
        <w:spacing w:line="276" w:lineRule="auto"/>
        <w:rPr>
          <w:bCs/>
          <w:i/>
          <w:iCs/>
          <w:snapToGrid w:val="0"/>
          <w:kern w:val="0"/>
          <w:position w:val="6"/>
          <w:szCs w:val="21"/>
        </w:rPr>
      </w:pPr>
      <w:r w:rsidRPr="00B57EC0">
        <w:rPr>
          <w:rFonts w:hint="eastAsia"/>
          <w:bCs/>
          <w:snapToGrid w:val="0"/>
          <w:kern w:val="0"/>
          <w:position w:val="6"/>
          <w:szCs w:val="21"/>
        </w:rPr>
        <w:t>因此，以</w:t>
      </w:r>
      <w:r w:rsidRPr="00B57EC0">
        <w:rPr>
          <w:bCs/>
          <w:snapToGrid w:val="0"/>
          <w:kern w:val="0"/>
          <w:position w:val="6"/>
          <w:szCs w:val="21"/>
        </w:rPr>
        <w:t>κ</w:t>
      </w:r>
      <w:r w:rsidRPr="00B57EC0">
        <w:rPr>
          <w:bCs/>
          <w:i/>
          <w:iCs/>
          <w:snapToGrid w:val="0"/>
          <w:kern w:val="0"/>
          <w:position w:val="6"/>
          <w:szCs w:val="21"/>
          <w:vertAlign w:val="subscript"/>
        </w:rPr>
        <w:t>t</w:t>
      </w:r>
      <w:r w:rsidRPr="00B57EC0">
        <w:rPr>
          <w:rFonts w:hint="eastAsia"/>
          <w:bCs/>
          <w:snapToGrid w:val="0"/>
          <w:kern w:val="0"/>
          <w:position w:val="6"/>
          <w:szCs w:val="21"/>
        </w:rPr>
        <w:t>对</w:t>
      </w:r>
      <w:r>
        <w:rPr>
          <w:rFonts w:hint="eastAsia"/>
          <w:bCs/>
          <w:snapToGrid w:val="0"/>
          <w:kern w:val="0"/>
          <w:position w:val="6"/>
          <w:szCs w:val="21"/>
        </w:rPr>
        <w:t>(</w:t>
      </w:r>
      <w:r w:rsidRPr="00B57EC0">
        <w:rPr>
          <w:bCs/>
          <w:snapToGrid w:val="0"/>
          <w:kern w:val="0"/>
          <w:position w:val="6"/>
          <w:szCs w:val="21"/>
        </w:rPr>
        <w:t>κ</w:t>
      </w:r>
      <w:r w:rsidRPr="00B57EC0">
        <w:rPr>
          <w:bCs/>
          <w:snapToGrid w:val="0"/>
          <w:kern w:val="0"/>
          <w:position w:val="6"/>
          <w:szCs w:val="21"/>
          <w:vertAlign w:val="subscript"/>
        </w:rPr>
        <w:t>0</w:t>
      </w:r>
      <w:r w:rsidRPr="00B57EC0">
        <w:rPr>
          <w:bCs/>
          <w:snapToGrid w:val="0"/>
          <w:kern w:val="0"/>
          <w:position w:val="6"/>
          <w:szCs w:val="21"/>
        </w:rPr>
        <w:t>−κ</w:t>
      </w:r>
      <w:r w:rsidRPr="00B57EC0">
        <w:rPr>
          <w:bCs/>
          <w:i/>
          <w:iCs/>
          <w:snapToGrid w:val="0"/>
          <w:kern w:val="0"/>
          <w:position w:val="6"/>
          <w:szCs w:val="21"/>
          <w:vertAlign w:val="subscript"/>
        </w:rPr>
        <w:t>t</w:t>
      </w:r>
      <w:r>
        <w:rPr>
          <w:bCs/>
          <w:i/>
          <w:iCs/>
          <w:snapToGrid w:val="0"/>
          <w:kern w:val="0"/>
          <w:position w:val="6"/>
          <w:szCs w:val="21"/>
        </w:rPr>
        <w:t>)/</w:t>
      </w:r>
      <w:r w:rsidRPr="00B57EC0">
        <w:rPr>
          <w:bCs/>
          <w:i/>
          <w:iCs/>
          <w:snapToGrid w:val="0"/>
          <w:kern w:val="0"/>
          <w:position w:val="6"/>
          <w:szCs w:val="21"/>
        </w:rPr>
        <w:t>t</w:t>
      </w:r>
      <w:r w:rsidRPr="00B57EC0">
        <w:rPr>
          <w:rFonts w:hint="eastAsia"/>
          <w:bCs/>
          <w:snapToGrid w:val="0"/>
          <w:kern w:val="0"/>
          <w:position w:val="6"/>
          <w:szCs w:val="21"/>
        </w:rPr>
        <w:t>作图，若为一直线，即说明该反应为二级反应，且由直线的斜率可求得速率常数</w:t>
      </w:r>
      <w:r w:rsidRPr="00B57EC0">
        <w:rPr>
          <w:bCs/>
          <w:i/>
          <w:iCs/>
          <w:snapToGrid w:val="0"/>
          <w:kern w:val="0"/>
          <w:position w:val="6"/>
          <w:szCs w:val="21"/>
        </w:rPr>
        <w:t>k</w:t>
      </w:r>
      <w:r w:rsidRPr="00B57EC0">
        <w:rPr>
          <w:rFonts w:hint="eastAsia"/>
          <w:bCs/>
          <w:snapToGrid w:val="0"/>
          <w:kern w:val="0"/>
          <w:position w:val="6"/>
          <w:szCs w:val="21"/>
        </w:rPr>
        <w:t>。</w:t>
      </w:r>
    </w:p>
    <w:p w14:paraId="5247AC31" w14:textId="22A5A9BF" w:rsidR="00B945E4" w:rsidRPr="00B945E4" w:rsidRDefault="00B57EC0" w:rsidP="00B945E4">
      <w:pPr>
        <w:spacing w:line="276" w:lineRule="auto"/>
        <w:ind w:firstLineChars="200" w:firstLine="420"/>
        <w:rPr>
          <w:bCs/>
          <w:snapToGrid w:val="0"/>
          <w:kern w:val="0"/>
          <w:position w:val="6"/>
          <w:szCs w:val="21"/>
        </w:rPr>
      </w:pPr>
      <w:r w:rsidRPr="00B57EC0">
        <w:rPr>
          <w:rFonts w:hint="eastAsia"/>
          <w:bCs/>
          <w:snapToGrid w:val="0"/>
          <w:kern w:val="0"/>
          <w:position w:val="6"/>
          <w:szCs w:val="21"/>
        </w:rPr>
        <w:t>实验测量时，可以直接计时从电导率仪上读取电导率，也可以从电导率仪的输出端口输出电势信号到记录仪，输出电势与电导率呈线性关系，此时，</w:t>
      </w:r>
      <w:r>
        <w:rPr>
          <w:rFonts w:hint="eastAsia"/>
          <w:bCs/>
          <w:snapToGrid w:val="0"/>
          <w:kern w:val="0"/>
          <w:position w:val="6"/>
          <w:szCs w:val="21"/>
        </w:rPr>
        <w:t>上式</w:t>
      </w:r>
      <w:r w:rsidRPr="00B57EC0">
        <w:rPr>
          <w:rFonts w:hint="eastAsia"/>
          <w:bCs/>
          <w:snapToGrid w:val="0"/>
          <w:kern w:val="0"/>
          <w:position w:val="6"/>
          <w:szCs w:val="21"/>
        </w:rPr>
        <w:t>改写为</w:t>
      </w:r>
    </w:p>
    <w:p w14:paraId="514195A7" w14:textId="74BEAEE0" w:rsidR="006D0CF7" w:rsidRDefault="00B945E4" w:rsidP="006D0CF7">
      <w:pPr>
        <w:spacing w:line="276" w:lineRule="auto"/>
        <w:jc w:val="center"/>
        <w:rPr>
          <w:bCs/>
          <w:snapToGrid w:val="0"/>
          <w:kern w:val="0"/>
          <w:position w:val="6"/>
          <w:szCs w:val="21"/>
        </w:rPr>
      </w:pPr>
      <w:r>
        <w:rPr>
          <w:bCs/>
          <w:noProof/>
          <w:kern w:val="0"/>
          <w:position w:val="6"/>
          <w:szCs w:val="21"/>
        </w:rPr>
        <w:drawing>
          <wp:inline distT="0" distB="0" distL="0" distR="0" wp14:anchorId="01301CF8" wp14:editId="7E9FD6BC">
            <wp:extent cx="1219200" cy="361465"/>
            <wp:effectExtent l="0" t="0" r="0" b="635"/>
            <wp:docPr id="1039557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7301" name="图片 1039557301"/>
                    <pic:cNvPicPr/>
                  </pic:nvPicPr>
                  <pic:blipFill rotWithShape="1">
                    <a:blip r:embed="rId17">
                      <a:extLst>
                        <a:ext uri="{28A0092B-C50C-407E-A947-70E740481C1C}">
                          <a14:useLocalDpi xmlns:a14="http://schemas.microsoft.com/office/drawing/2010/main" val="0"/>
                        </a:ext>
                      </a:extLst>
                    </a:blip>
                    <a:srcRect r="7781"/>
                    <a:stretch/>
                  </pic:blipFill>
                  <pic:spPr bwMode="auto">
                    <a:xfrm>
                      <a:off x="0" y="0"/>
                      <a:ext cx="1244383" cy="368931"/>
                    </a:xfrm>
                    <a:prstGeom prst="rect">
                      <a:avLst/>
                    </a:prstGeom>
                    <a:ln>
                      <a:noFill/>
                    </a:ln>
                    <a:extLst>
                      <a:ext uri="{53640926-AAD7-44D8-BBD7-CCE9431645EC}">
                        <a14:shadowObscured xmlns:a14="http://schemas.microsoft.com/office/drawing/2010/main"/>
                      </a:ext>
                    </a:extLst>
                  </pic:spPr>
                </pic:pic>
              </a:graphicData>
            </a:graphic>
          </wp:inline>
        </w:drawing>
      </w:r>
    </w:p>
    <w:p w14:paraId="14FE38F3" w14:textId="37FC6D66" w:rsidR="00B57EC0" w:rsidRPr="006D0CF7" w:rsidRDefault="00B57EC0" w:rsidP="00B57EC0">
      <w:pPr>
        <w:spacing w:line="276" w:lineRule="auto"/>
        <w:rPr>
          <w:bCs/>
          <w:snapToGrid w:val="0"/>
          <w:kern w:val="0"/>
          <w:position w:val="6"/>
          <w:szCs w:val="21"/>
        </w:rPr>
      </w:pPr>
      <w:r w:rsidRPr="00B57EC0">
        <w:rPr>
          <w:rFonts w:hint="eastAsia"/>
          <w:bCs/>
          <w:snapToGrid w:val="0"/>
          <w:kern w:val="0"/>
          <w:position w:val="6"/>
          <w:szCs w:val="21"/>
        </w:rPr>
        <w:t>式中：</w:t>
      </w:r>
      <w:r w:rsidRPr="00B57EC0">
        <w:rPr>
          <w:bCs/>
          <w:i/>
          <w:iCs/>
          <w:snapToGrid w:val="0"/>
          <w:kern w:val="0"/>
          <w:position w:val="6"/>
          <w:szCs w:val="21"/>
        </w:rPr>
        <w:t>E</w:t>
      </w:r>
      <w:r w:rsidRPr="00B57EC0">
        <w:rPr>
          <w:bCs/>
          <w:snapToGrid w:val="0"/>
          <w:kern w:val="0"/>
          <w:position w:val="6"/>
          <w:szCs w:val="21"/>
          <w:vertAlign w:val="subscript"/>
        </w:rPr>
        <w:t>0</w:t>
      </w:r>
      <w:r w:rsidRPr="00B57EC0">
        <w:rPr>
          <w:rFonts w:hint="eastAsia"/>
          <w:bCs/>
          <w:snapToGrid w:val="0"/>
          <w:kern w:val="0"/>
          <w:position w:val="6"/>
          <w:szCs w:val="21"/>
        </w:rPr>
        <w:t>、</w:t>
      </w:r>
      <w:r w:rsidRPr="00B57EC0">
        <w:rPr>
          <w:bCs/>
          <w:i/>
          <w:iCs/>
          <w:snapToGrid w:val="0"/>
          <w:kern w:val="0"/>
          <w:position w:val="6"/>
          <w:szCs w:val="21"/>
        </w:rPr>
        <w:t>E</w:t>
      </w:r>
      <w:r w:rsidRPr="00B57EC0">
        <w:rPr>
          <w:bCs/>
          <w:i/>
          <w:iCs/>
          <w:snapToGrid w:val="0"/>
          <w:kern w:val="0"/>
          <w:position w:val="6"/>
          <w:szCs w:val="21"/>
          <w:vertAlign w:val="subscript"/>
        </w:rPr>
        <w:t>t</w:t>
      </w:r>
      <w:r w:rsidRPr="00B57EC0">
        <w:rPr>
          <w:rFonts w:hint="eastAsia"/>
          <w:bCs/>
          <w:snapToGrid w:val="0"/>
          <w:kern w:val="0"/>
          <w:position w:val="6"/>
          <w:szCs w:val="21"/>
        </w:rPr>
        <w:t>、</w:t>
      </w:r>
      <w:r w:rsidRPr="00B57EC0">
        <w:rPr>
          <w:bCs/>
          <w:i/>
          <w:iCs/>
          <w:snapToGrid w:val="0"/>
          <w:kern w:val="0"/>
          <w:position w:val="6"/>
          <w:szCs w:val="21"/>
        </w:rPr>
        <w:t>E</w:t>
      </w:r>
      <w:r w:rsidRPr="00B57EC0">
        <w:rPr>
          <w:bCs/>
          <w:snapToGrid w:val="0"/>
          <w:kern w:val="0"/>
          <w:position w:val="6"/>
          <w:szCs w:val="21"/>
          <w:vertAlign w:val="subscript"/>
        </w:rPr>
        <w:t>∞</w:t>
      </w:r>
      <w:r w:rsidRPr="00B57EC0">
        <w:rPr>
          <w:rFonts w:hint="eastAsia"/>
          <w:bCs/>
          <w:snapToGrid w:val="0"/>
          <w:kern w:val="0"/>
          <w:position w:val="6"/>
          <w:szCs w:val="21"/>
        </w:rPr>
        <w:t>为相应电导率的输出电势。</w:t>
      </w:r>
    </w:p>
    <w:p w14:paraId="07FEB7E7" w14:textId="77777777" w:rsidR="00C70B6B" w:rsidRDefault="00C70B6B" w:rsidP="00CA1C02">
      <w:pPr>
        <w:spacing w:line="276" w:lineRule="auto"/>
        <w:rPr>
          <w:b/>
          <w:snapToGrid w:val="0"/>
          <w:kern w:val="0"/>
          <w:position w:val="6"/>
          <w:sz w:val="24"/>
        </w:rPr>
      </w:pPr>
      <w:r w:rsidRPr="004A2231">
        <w:rPr>
          <w:rFonts w:hint="eastAsia"/>
          <w:b/>
          <w:snapToGrid w:val="0"/>
          <w:kern w:val="0"/>
          <w:position w:val="6"/>
          <w:sz w:val="24"/>
        </w:rPr>
        <w:t>三、</w:t>
      </w:r>
      <w:r w:rsidR="00A70EA5">
        <w:rPr>
          <w:rFonts w:hint="eastAsia"/>
          <w:b/>
          <w:snapToGrid w:val="0"/>
          <w:kern w:val="0"/>
          <w:position w:val="6"/>
          <w:sz w:val="24"/>
        </w:rPr>
        <w:t>实验仪器与试剂</w:t>
      </w:r>
    </w:p>
    <w:p w14:paraId="0A88352E" w14:textId="47478B46" w:rsidR="00B57EC0" w:rsidRPr="00B57EC0" w:rsidRDefault="00B57EC0" w:rsidP="00B57EC0">
      <w:pPr>
        <w:spacing w:line="276" w:lineRule="auto"/>
        <w:rPr>
          <w:bCs/>
          <w:snapToGrid w:val="0"/>
          <w:kern w:val="0"/>
          <w:position w:val="6"/>
          <w:szCs w:val="21"/>
        </w:rPr>
      </w:pPr>
      <w:r w:rsidRPr="00B57EC0">
        <w:rPr>
          <w:rFonts w:hint="eastAsia"/>
          <w:bCs/>
          <w:snapToGrid w:val="0"/>
          <w:kern w:val="0"/>
          <w:position w:val="6"/>
          <w:szCs w:val="21"/>
        </w:rPr>
        <w:t>仪器</w:t>
      </w:r>
      <w:r w:rsidRPr="00B57EC0">
        <w:rPr>
          <w:bCs/>
          <w:snapToGrid w:val="0"/>
          <w:kern w:val="0"/>
          <w:position w:val="6"/>
          <w:szCs w:val="21"/>
        </w:rPr>
        <w:t xml:space="preserve"> DDS-11A </w:t>
      </w:r>
      <w:r w:rsidRPr="00B57EC0">
        <w:rPr>
          <w:rFonts w:hint="eastAsia"/>
          <w:bCs/>
          <w:snapToGrid w:val="0"/>
          <w:kern w:val="0"/>
          <w:position w:val="6"/>
          <w:szCs w:val="21"/>
        </w:rPr>
        <w:t>型或</w:t>
      </w:r>
      <w:r w:rsidRPr="00B57EC0">
        <w:rPr>
          <w:bCs/>
          <w:snapToGrid w:val="0"/>
          <w:kern w:val="0"/>
          <w:position w:val="6"/>
          <w:szCs w:val="21"/>
        </w:rPr>
        <w:t xml:space="preserve">D </w:t>
      </w:r>
      <w:r w:rsidRPr="00B57EC0">
        <w:rPr>
          <w:rFonts w:hint="eastAsia"/>
          <w:bCs/>
          <w:snapToGrid w:val="0"/>
          <w:kern w:val="0"/>
          <w:position w:val="6"/>
          <w:szCs w:val="21"/>
        </w:rPr>
        <w:t>型电导率仪；无纸记录仪；恒温水浴；</w:t>
      </w:r>
      <w:r w:rsidRPr="00B57EC0">
        <w:rPr>
          <w:bCs/>
          <w:snapToGrid w:val="0"/>
          <w:kern w:val="0"/>
          <w:position w:val="6"/>
          <w:szCs w:val="21"/>
        </w:rPr>
        <w:t xml:space="preserve">DJS-1 </w:t>
      </w:r>
      <w:r w:rsidRPr="00B57EC0">
        <w:rPr>
          <w:rFonts w:hint="eastAsia"/>
          <w:bCs/>
          <w:snapToGrid w:val="0"/>
          <w:kern w:val="0"/>
          <w:position w:val="6"/>
          <w:szCs w:val="21"/>
        </w:rPr>
        <w:t>型电导电极；双管反应器；大试管；</w:t>
      </w:r>
      <w:r w:rsidRPr="00B57EC0">
        <w:rPr>
          <w:bCs/>
          <w:snapToGrid w:val="0"/>
          <w:kern w:val="0"/>
          <w:position w:val="6"/>
          <w:szCs w:val="21"/>
        </w:rPr>
        <w:t xml:space="preserve">100mL </w:t>
      </w:r>
      <w:r w:rsidRPr="00B57EC0">
        <w:rPr>
          <w:rFonts w:hint="eastAsia"/>
          <w:bCs/>
          <w:snapToGrid w:val="0"/>
          <w:kern w:val="0"/>
          <w:position w:val="6"/>
          <w:szCs w:val="21"/>
        </w:rPr>
        <w:t>容量瓶；</w:t>
      </w:r>
      <w:r w:rsidRPr="00B57EC0">
        <w:rPr>
          <w:bCs/>
          <w:snapToGrid w:val="0"/>
          <w:kern w:val="0"/>
          <w:position w:val="6"/>
          <w:szCs w:val="21"/>
        </w:rPr>
        <w:t xml:space="preserve">20mL </w:t>
      </w:r>
      <w:r w:rsidRPr="00B57EC0">
        <w:rPr>
          <w:rFonts w:hint="eastAsia"/>
          <w:bCs/>
          <w:snapToGrid w:val="0"/>
          <w:kern w:val="0"/>
          <w:position w:val="6"/>
          <w:szCs w:val="21"/>
        </w:rPr>
        <w:t>移液管；</w:t>
      </w:r>
      <w:r w:rsidRPr="00B57EC0">
        <w:rPr>
          <w:bCs/>
          <w:snapToGrid w:val="0"/>
          <w:kern w:val="0"/>
          <w:position w:val="6"/>
          <w:szCs w:val="21"/>
        </w:rPr>
        <w:t xml:space="preserve">0.5mL </w:t>
      </w:r>
      <w:r w:rsidRPr="00B57EC0">
        <w:rPr>
          <w:rFonts w:hint="eastAsia"/>
          <w:bCs/>
          <w:snapToGrid w:val="0"/>
          <w:kern w:val="0"/>
          <w:position w:val="6"/>
          <w:szCs w:val="21"/>
        </w:rPr>
        <w:t>刻度移液管。</w:t>
      </w:r>
    </w:p>
    <w:p w14:paraId="42EE0CAD" w14:textId="266CEACC" w:rsidR="00B57EC0" w:rsidRPr="00B57EC0" w:rsidRDefault="00B57EC0" w:rsidP="00B57EC0">
      <w:pPr>
        <w:spacing w:line="276" w:lineRule="auto"/>
        <w:rPr>
          <w:bCs/>
          <w:snapToGrid w:val="0"/>
          <w:kern w:val="0"/>
          <w:position w:val="6"/>
          <w:szCs w:val="21"/>
        </w:rPr>
      </w:pPr>
      <w:r w:rsidRPr="00B57EC0">
        <w:rPr>
          <w:rFonts w:hint="eastAsia"/>
          <w:bCs/>
          <w:snapToGrid w:val="0"/>
          <w:kern w:val="0"/>
          <w:position w:val="6"/>
          <w:szCs w:val="21"/>
        </w:rPr>
        <w:t>试剂</w:t>
      </w:r>
      <w:r w:rsidRPr="00B57EC0">
        <w:rPr>
          <w:bCs/>
          <w:snapToGrid w:val="0"/>
          <w:kern w:val="0"/>
          <w:position w:val="6"/>
          <w:szCs w:val="21"/>
        </w:rPr>
        <w:t xml:space="preserve"> 0.0200mol · L−1 NaOH </w:t>
      </w:r>
      <w:r w:rsidRPr="00B57EC0">
        <w:rPr>
          <w:rFonts w:hint="eastAsia"/>
          <w:bCs/>
          <w:snapToGrid w:val="0"/>
          <w:kern w:val="0"/>
          <w:position w:val="6"/>
          <w:szCs w:val="21"/>
        </w:rPr>
        <w:t>溶液；乙酸乙酯</w:t>
      </w:r>
      <w:r w:rsidRPr="00B57EC0">
        <w:rPr>
          <w:bCs/>
          <w:snapToGrid w:val="0"/>
          <w:kern w:val="0"/>
          <w:position w:val="6"/>
          <w:szCs w:val="21"/>
        </w:rPr>
        <w:t>(A.R.)</w:t>
      </w:r>
      <w:r w:rsidRPr="00B57EC0">
        <w:rPr>
          <w:rFonts w:hint="eastAsia"/>
          <w:bCs/>
          <w:snapToGrid w:val="0"/>
          <w:kern w:val="0"/>
          <w:position w:val="6"/>
          <w:szCs w:val="21"/>
        </w:rPr>
        <w:t>；去离子水。</w:t>
      </w:r>
    </w:p>
    <w:p w14:paraId="2949C447" w14:textId="648D3CB6" w:rsidR="00C70B6B" w:rsidRDefault="00C70B6B" w:rsidP="00CA1C02">
      <w:pPr>
        <w:spacing w:line="276" w:lineRule="auto"/>
        <w:rPr>
          <w:b/>
          <w:snapToGrid w:val="0"/>
          <w:kern w:val="0"/>
          <w:position w:val="6"/>
          <w:sz w:val="24"/>
        </w:rPr>
      </w:pPr>
      <w:r w:rsidRPr="004A2231">
        <w:rPr>
          <w:rFonts w:hint="eastAsia"/>
          <w:b/>
          <w:snapToGrid w:val="0"/>
          <w:kern w:val="0"/>
          <w:position w:val="6"/>
          <w:sz w:val="24"/>
        </w:rPr>
        <w:t>四、实验步骤</w:t>
      </w:r>
    </w:p>
    <w:p w14:paraId="08E7D616" w14:textId="387F9477" w:rsidR="00B57EC0" w:rsidRPr="00B57EC0" w:rsidRDefault="00B57EC0" w:rsidP="00B57EC0">
      <w:pPr>
        <w:spacing w:line="276" w:lineRule="auto"/>
        <w:rPr>
          <w:bCs/>
          <w:snapToGrid w:val="0"/>
          <w:kern w:val="0"/>
          <w:position w:val="6"/>
          <w:szCs w:val="21"/>
        </w:rPr>
      </w:pPr>
      <w:r w:rsidRPr="00B57EC0">
        <w:rPr>
          <w:bCs/>
          <w:snapToGrid w:val="0"/>
          <w:kern w:val="0"/>
          <w:position w:val="6"/>
          <w:szCs w:val="21"/>
        </w:rPr>
        <w:t>1.</w:t>
      </w:r>
      <w:r w:rsidRPr="00B57EC0">
        <w:rPr>
          <w:rFonts w:hint="eastAsia"/>
          <w:bCs/>
          <w:snapToGrid w:val="0"/>
          <w:kern w:val="0"/>
          <w:position w:val="6"/>
          <w:szCs w:val="21"/>
        </w:rPr>
        <w:t>仪器准备</w:t>
      </w:r>
    </w:p>
    <w:p w14:paraId="6433D611" w14:textId="116F6596" w:rsidR="00B57EC0" w:rsidRPr="00B57EC0" w:rsidRDefault="00B57EC0" w:rsidP="00B57EC0">
      <w:pPr>
        <w:spacing w:line="276" w:lineRule="auto"/>
        <w:ind w:firstLineChars="200" w:firstLine="420"/>
        <w:rPr>
          <w:bCs/>
          <w:snapToGrid w:val="0"/>
          <w:kern w:val="0"/>
          <w:position w:val="6"/>
          <w:szCs w:val="21"/>
        </w:rPr>
      </w:pPr>
      <w:r w:rsidRPr="00B57EC0">
        <w:rPr>
          <w:rFonts w:hint="eastAsia"/>
          <w:bCs/>
          <w:snapToGrid w:val="0"/>
          <w:kern w:val="0"/>
          <w:position w:val="6"/>
          <w:szCs w:val="21"/>
        </w:rPr>
        <w:t>了解电导率仪的使用和读数方法，调节表头零点，将“校正</w:t>
      </w:r>
      <w:r w:rsidRPr="00B57EC0">
        <w:rPr>
          <w:bCs/>
          <w:snapToGrid w:val="0"/>
          <w:kern w:val="0"/>
          <w:position w:val="6"/>
          <w:szCs w:val="21"/>
        </w:rPr>
        <w:t>/</w:t>
      </w:r>
      <w:r w:rsidRPr="00B57EC0">
        <w:rPr>
          <w:rFonts w:hint="eastAsia"/>
          <w:bCs/>
          <w:snapToGrid w:val="0"/>
          <w:kern w:val="0"/>
          <w:position w:val="6"/>
          <w:szCs w:val="21"/>
        </w:rPr>
        <w:t>测量”开关打到校正位置</w:t>
      </w:r>
      <w:r w:rsidRPr="00B57EC0">
        <w:rPr>
          <w:bCs/>
          <w:snapToGrid w:val="0"/>
          <w:kern w:val="0"/>
          <w:position w:val="6"/>
          <w:szCs w:val="21"/>
        </w:rPr>
        <w:t>(D</w:t>
      </w:r>
      <w:r w:rsidRPr="00B57EC0">
        <w:rPr>
          <w:rFonts w:hint="eastAsia"/>
          <w:bCs/>
          <w:snapToGrid w:val="0"/>
          <w:kern w:val="0"/>
          <w:position w:val="6"/>
          <w:szCs w:val="21"/>
        </w:rPr>
        <w:t>型电导率仪将量程旋钮转到“检查”挡</w:t>
      </w:r>
      <w:r w:rsidRPr="00B57EC0">
        <w:rPr>
          <w:bCs/>
          <w:snapToGrid w:val="0"/>
          <w:kern w:val="0"/>
          <w:position w:val="6"/>
          <w:szCs w:val="21"/>
        </w:rPr>
        <w:t>)</w:t>
      </w:r>
      <w:r w:rsidRPr="00B57EC0">
        <w:rPr>
          <w:rFonts w:hint="eastAsia"/>
          <w:bCs/>
          <w:snapToGrid w:val="0"/>
          <w:kern w:val="0"/>
          <w:position w:val="6"/>
          <w:szCs w:val="21"/>
        </w:rPr>
        <w:t>，打开电源，预热数分钟。插入电极，将电极常数调节器调到电极标签标示的数值，连接记录仪，将“高周、低周”开关打到高周，温度补偿旋钮置于</w:t>
      </w:r>
      <w:r w:rsidRPr="00B57EC0">
        <w:rPr>
          <w:bCs/>
          <w:snapToGrid w:val="0"/>
          <w:kern w:val="0"/>
          <w:position w:val="6"/>
          <w:szCs w:val="21"/>
        </w:rPr>
        <w:t>25</w:t>
      </w:r>
      <w:r w:rsidRPr="00B57EC0">
        <w:rPr>
          <w:rFonts w:hint="eastAsia"/>
          <w:bCs/>
          <w:snapToGrid w:val="0"/>
          <w:kern w:val="0"/>
          <w:position w:val="6"/>
          <w:szCs w:val="21"/>
        </w:rPr>
        <w:t>刻度位置。仪表稳定后，在校正或检查挡下旋动“调整”旋钮，使指针满刻度。</w:t>
      </w:r>
    </w:p>
    <w:p w14:paraId="33A833E7" w14:textId="7998E27D" w:rsidR="00B57EC0" w:rsidRPr="00B57EC0" w:rsidRDefault="00B57EC0" w:rsidP="00B57EC0">
      <w:pPr>
        <w:spacing w:line="276" w:lineRule="auto"/>
        <w:rPr>
          <w:bCs/>
          <w:snapToGrid w:val="0"/>
          <w:kern w:val="0"/>
          <w:position w:val="6"/>
          <w:szCs w:val="21"/>
        </w:rPr>
      </w:pPr>
      <w:r w:rsidRPr="00B57EC0">
        <w:rPr>
          <w:bCs/>
          <w:snapToGrid w:val="0"/>
          <w:kern w:val="0"/>
          <w:position w:val="6"/>
          <w:szCs w:val="21"/>
        </w:rPr>
        <w:lastRenderedPageBreak/>
        <w:t>2.</w:t>
      </w:r>
      <w:r w:rsidRPr="00B57EC0">
        <w:rPr>
          <w:rFonts w:hint="eastAsia"/>
          <w:bCs/>
          <w:snapToGrid w:val="0"/>
          <w:kern w:val="0"/>
          <w:position w:val="6"/>
          <w:szCs w:val="21"/>
        </w:rPr>
        <w:t>配制乙酸乙酯溶液</w:t>
      </w:r>
    </w:p>
    <w:p w14:paraId="56DBE3B5" w14:textId="4B30D98F" w:rsidR="00B57EC0" w:rsidRPr="00B57EC0" w:rsidRDefault="00B57EC0" w:rsidP="00B57EC0">
      <w:pPr>
        <w:spacing w:line="276" w:lineRule="auto"/>
        <w:ind w:firstLineChars="200" w:firstLine="420"/>
        <w:rPr>
          <w:bCs/>
          <w:snapToGrid w:val="0"/>
          <w:kern w:val="0"/>
          <w:position w:val="6"/>
          <w:szCs w:val="21"/>
        </w:rPr>
      </w:pPr>
      <w:r w:rsidRPr="00B57EC0">
        <w:rPr>
          <w:rFonts w:hint="eastAsia"/>
          <w:bCs/>
          <w:snapToGrid w:val="0"/>
          <w:kern w:val="0"/>
          <w:position w:val="6"/>
          <w:szCs w:val="21"/>
        </w:rPr>
        <w:t>配制</w:t>
      </w:r>
      <w:r w:rsidRPr="00B57EC0">
        <w:rPr>
          <w:bCs/>
          <w:snapToGrid w:val="0"/>
          <w:kern w:val="0"/>
          <w:position w:val="6"/>
          <w:szCs w:val="21"/>
        </w:rPr>
        <w:t>0.0200mol·L</w:t>
      </w:r>
      <w:r w:rsidRPr="00B57EC0">
        <w:rPr>
          <w:bCs/>
          <w:snapToGrid w:val="0"/>
          <w:kern w:val="0"/>
          <w:position w:val="6"/>
          <w:szCs w:val="21"/>
          <w:vertAlign w:val="superscript"/>
        </w:rPr>
        <w:t>−1</w:t>
      </w:r>
      <w:r w:rsidRPr="00B57EC0">
        <w:rPr>
          <w:rFonts w:hint="eastAsia"/>
          <w:bCs/>
          <w:snapToGrid w:val="0"/>
          <w:kern w:val="0"/>
          <w:position w:val="6"/>
          <w:szCs w:val="21"/>
        </w:rPr>
        <w:t>乙酸乙酯溶液。先计算配制</w:t>
      </w:r>
      <w:r w:rsidRPr="00B57EC0">
        <w:rPr>
          <w:bCs/>
          <w:snapToGrid w:val="0"/>
          <w:kern w:val="0"/>
          <w:position w:val="6"/>
          <w:szCs w:val="21"/>
        </w:rPr>
        <w:t>0.0200mol·L</w:t>
      </w:r>
      <w:r w:rsidRPr="00B57EC0">
        <w:rPr>
          <w:bCs/>
          <w:snapToGrid w:val="0"/>
          <w:kern w:val="0"/>
          <w:position w:val="6"/>
          <w:szCs w:val="21"/>
          <w:vertAlign w:val="superscript"/>
        </w:rPr>
        <w:t>−1</w:t>
      </w:r>
      <w:r w:rsidRPr="00B57EC0">
        <w:rPr>
          <w:rFonts w:hint="eastAsia"/>
          <w:bCs/>
          <w:snapToGrid w:val="0"/>
          <w:kern w:val="0"/>
          <w:position w:val="6"/>
          <w:szCs w:val="21"/>
        </w:rPr>
        <w:t>乙酸乙酯溶液</w:t>
      </w:r>
      <w:r w:rsidRPr="00B57EC0">
        <w:rPr>
          <w:bCs/>
          <w:snapToGrid w:val="0"/>
          <w:kern w:val="0"/>
          <w:position w:val="6"/>
          <w:szCs w:val="21"/>
        </w:rPr>
        <w:t>100mL</w:t>
      </w:r>
      <w:r w:rsidRPr="00B57EC0">
        <w:rPr>
          <w:rFonts w:hint="eastAsia"/>
          <w:bCs/>
          <w:snapToGrid w:val="0"/>
          <w:kern w:val="0"/>
          <w:position w:val="6"/>
          <w:szCs w:val="21"/>
        </w:rPr>
        <w:t>所</w:t>
      </w:r>
    </w:p>
    <w:p w14:paraId="4CBB78D6" w14:textId="10DA3EFA" w:rsidR="00B57EC0" w:rsidRPr="00B57EC0" w:rsidRDefault="00B57EC0" w:rsidP="00B57EC0">
      <w:pPr>
        <w:spacing w:line="276" w:lineRule="auto"/>
        <w:rPr>
          <w:bCs/>
          <w:snapToGrid w:val="0"/>
          <w:kern w:val="0"/>
          <w:position w:val="6"/>
          <w:szCs w:val="21"/>
        </w:rPr>
      </w:pPr>
      <w:r w:rsidRPr="00B57EC0">
        <w:rPr>
          <w:rFonts w:hint="eastAsia"/>
          <w:bCs/>
          <w:snapToGrid w:val="0"/>
          <w:kern w:val="0"/>
          <w:position w:val="6"/>
          <w:szCs w:val="21"/>
        </w:rPr>
        <w:t>需的乙酸乙酯量</w:t>
      </w:r>
      <w:r w:rsidRPr="00B57EC0">
        <w:rPr>
          <w:bCs/>
          <w:snapToGrid w:val="0"/>
          <w:kern w:val="0"/>
          <w:position w:val="6"/>
          <w:szCs w:val="21"/>
        </w:rPr>
        <w:t>(</w:t>
      </w:r>
      <w:r w:rsidRPr="00B57EC0">
        <w:rPr>
          <w:rFonts w:hint="eastAsia"/>
          <w:bCs/>
          <w:snapToGrid w:val="0"/>
          <w:kern w:val="0"/>
          <w:position w:val="6"/>
          <w:szCs w:val="21"/>
        </w:rPr>
        <w:t>约</w:t>
      </w:r>
      <w:r w:rsidRPr="00B57EC0">
        <w:rPr>
          <w:bCs/>
          <w:snapToGrid w:val="0"/>
          <w:kern w:val="0"/>
          <w:position w:val="6"/>
          <w:szCs w:val="21"/>
        </w:rPr>
        <w:t>0.1762g)</w:t>
      </w:r>
      <w:r w:rsidRPr="00B57EC0">
        <w:rPr>
          <w:rFonts w:hint="eastAsia"/>
          <w:bCs/>
          <w:snapToGrid w:val="0"/>
          <w:kern w:val="0"/>
          <w:position w:val="6"/>
          <w:szCs w:val="21"/>
        </w:rPr>
        <w:t>，根据乙酸乙酯密度</w:t>
      </w:r>
      <w:r w:rsidRPr="00B57EC0">
        <w:rPr>
          <w:bCs/>
          <w:snapToGrid w:val="0"/>
          <w:kern w:val="0"/>
          <w:position w:val="6"/>
          <w:szCs w:val="21"/>
        </w:rPr>
        <w:t>ρ/(kg·m</w:t>
      </w:r>
      <w:r w:rsidRPr="00B57EC0">
        <w:rPr>
          <w:bCs/>
          <w:snapToGrid w:val="0"/>
          <w:kern w:val="0"/>
          <w:position w:val="6"/>
          <w:szCs w:val="21"/>
          <w:vertAlign w:val="superscript"/>
        </w:rPr>
        <w:t>−3</w:t>
      </w:r>
      <w:r w:rsidRPr="00B57EC0">
        <w:rPr>
          <w:bCs/>
          <w:snapToGrid w:val="0"/>
          <w:kern w:val="0"/>
          <w:position w:val="6"/>
          <w:szCs w:val="21"/>
        </w:rPr>
        <w:t>)</w:t>
      </w:r>
      <w:r w:rsidRPr="00B57EC0">
        <w:rPr>
          <w:rFonts w:hint="eastAsia"/>
          <w:bCs/>
          <w:snapToGrid w:val="0"/>
          <w:kern w:val="0"/>
          <w:position w:val="6"/>
          <w:szCs w:val="21"/>
        </w:rPr>
        <w:t>与温度</w:t>
      </w:r>
      <w:r w:rsidRPr="00B57EC0">
        <w:rPr>
          <w:bCs/>
          <w:i/>
          <w:iCs/>
          <w:snapToGrid w:val="0"/>
          <w:kern w:val="0"/>
          <w:position w:val="6"/>
          <w:szCs w:val="21"/>
        </w:rPr>
        <w:t>t</w:t>
      </w:r>
      <w:r w:rsidRPr="00B57EC0">
        <w:rPr>
          <w:bCs/>
          <w:snapToGrid w:val="0"/>
          <w:kern w:val="0"/>
          <w:position w:val="6"/>
          <w:szCs w:val="21"/>
        </w:rPr>
        <w:t>/</w:t>
      </w:r>
      <w:r w:rsidRPr="00B57EC0">
        <w:rPr>
          <w:rFonts w:hint="eastAsia"/>
          <w:bCs/>
          <w:snapToGrid w:val="0"/>
          <w:kern w:val="0"/>
          <w:position w:val="6"/>
          <w:szCs w:val="21"/>
        </w:rPr>
        <w:t>℃的关系式</w:t>
      </w:r>
    </w:p>
    <w:p w14:paraId="4F177AAA" w14:textId="0BC8041F" w:rsidR="00B57EC0" w:rsidRPr="00B57EC0" w:rsidRDefault="00B57EC0" w:rsidP="00B57EC0">
      <w:pPr>
        <w:spacing w:line="276" w:lineRule="auto"/>
        <w:jc w:val="center"/>
        <w:rPr>
          <w:bCs/>
          <w:snapToGrid w:val="0"/>
          <w:kern w:val="0"/>
          <w:position w:val="6"/>
          <w:szCs w:val="21"/>
        </w:rPr>
      </w:pPr>
      <w:r w:rsidRPr="00B57EC0">
        <w:rPr>
          <w:bCs/>
          <w:snapToGrid w:val="0"/>
          <w:kern w:val="0"/>
          <w:position w:val="6"/>
          <w:szCs w:val="21"/>
        </w:rPr>
        <w:t>ρ=924.54−1.168×</w:t>
      </w:r>
      <w:r w:rsidRPr="00B57EC0">
        <w:rPr>
          <w:bCs/>
          <w:i/>
          <w:iCs/>
          <w:snapToGrid w:val="0"/>
          <w:kern w:val="0"/>
          <w:position w:val="6"/>
          <w:szCs w:val="21"/>
        </w:rPr>
        <w:t>t</w:t>
      </w:r>
      <w:r w:rsidRPr="00B57EC0">
        <w:rPr>
          <w:bCs/>
          <w:snapToGrid w:val="0"/>
          <w:kern w:val="0"/>
          <w:position w:val="6"/>
          <w:szCs w:val="21"/>
        </w:rPr>
        <w:t>−1.95×10</w:t>
      </w:r>
      <w:r w:rsidRPr="00B57EC0">
        <w:rPr>
          <w:rFonts w:hint="eastAsia"/>
          <w:bCs/>
          <w:snapToGrid w:val="0"/>
          <w:kern w:val="0"/>
          <w:position w:val="6"/>
          <w:szCs w:val="21"/>
          <w:vertAlign w:val="superscript"/>
        </w:rPr>
        <w:t>－</w:t>
      </w:r>
      <w:r w:rsidRPr="00B57EC0">
        <w:rPr>
          <w:bCs/>
          <w:snapToGrid w:val="0"/>
          <w:kern w:val="0"/>
          <w:position w:val="6"/>
          <w:szCs w:val="21"/>
          <w:vertAlign w:val="superscript"/>
        </w:rPr>
        <w:t>3</w:t>
      </w:r>
      <w:r w:rsidRPr="00B57EC0">
        <w:rPr>
          <w:bCs/>
          <w:i/>
          <w:iCs/>
          <w:snapToGrid w:val="0"/>
          <w:kern w:val="0"/>
          <w:position w:val="6"/>
          <w:szCs w:val="21"/>
        </w:rPr>
        <w:t>t</w:t>
      </w:r>
      <w:r w:rsidRPr="00B57EC0">
        <w:rPr>
          <w:bCs/>
          <w:snapToGrid w:val="0"/>
          <w:kern w:val="0"/>
          <w:position w:val="6"/>
          <w:szCs w:val="21"/>
          <w:vertAlign w:val="superscript"/>
        </w:rPr>
        <w:t>2</w:t>
      </w:r>
    </w:p>
    <w:p w14:paraId="1DDFA4E0" w14:textId="52086311" w:rsidR="00B57EC0" w:rsidRPr="00B57EC0" w:rsidRDefault="00B57EC0" w:rsidP="00B57EC0">
      <w:pPr>
        <w:spacing w:line="276" w:lineRule="auto"/>
        <w:rPr>
          <w:bCs/>
          <w:snapToGrid w:val="0"/>
          <w:kern w:val="0"/>
          <w:position w:val="6"/>
          <w:szCs w:val="21"/>
        </w:rPr>
      </w:pPr>
      <w:r w:rsidRPr="00B57EC0">
        <w:rPr>
          <w:rFonts w:hint="eastAsia"/>
          <w:bCs/>
          <w:snapToGrid w:val="0"/>
          <w:kern w:val="0"/>
          <w:position w:val="6"/>
          <w:szCs w:val="21"/>
        </w:rPr>
        <w:t>计算该温度下对应的密度，并计算所需乙酸乙酯的体积，用</w:t>
      </w:r>
      <w:r w:rsidRPr="00B57EC0">
        <w:rPr>
          <w:bCs/>
          <w:snapToGrid w:val="0"/>
          <w:kern w:val="0"/>
          <w:position w:val="6"/>
          <w:szCs w:val="21"/>
        </w:rPr>
        <w:t>0.5mL</w:t>
      </w:r>
      <w:r w:rsidRPr="00B57EC0">
        <w:rPr>
          <w:rFonts w:hint="eastAsia"/>
          <w:bCs/>
          <w:snapToGrid w:val="0"/>
          <w:kern w:val="0"/>
          <w:position w:val="6"/>
          <w:szCs w:val="21"/>
        </w:rPr>
        <w:t>刻度移液管移取所需的体积，加到预先放好</w:t>
      </w:r>
      <w:r w:rsidRPr="00B57EC0">
        <w:rPr>
          <w:bCs/>
          <w:snapToGrid w:val="0"/>
          <w:kern w:val="0"/>
          <w:position w:val="6"/>
          <w:szCs w:val="21"/>
        </w:rPr>
        <w:t>2/3</w:t>
      </w:r>
      <w:r w:rsidRPr="00B57EC0">
        <w:rPr>
          <w:rFonts w:hint="eastAsia"/>
          <w:bCs/>
          <w:snapToGrid w:val="0"/>
          <w:kern w:val="0"/>
          <w:position w:val="6"/>
          <w:szCs w:val="21"/>
        </w:rPr>
        <w:t>去离子水的</w:t>
      </w:r>
      <w:r w:rsidRPr="00B57EC0">
        <w:rPr>
          <w:bCs/>
          <w:snapToGrid w:val="0"/>
          <w:kern w:val="0"/>
          <w:position w:val="6"/>
          <w:szCs w:val="21"/>
        </w:rPr>
        <w:t>100mL</w:t>
      </w:r>
      <w:r w:rsidRPr="00B57EC0">
        <w:rPr>
          <w:rFonts w:hint="eastAsia"/>
          <w:bCs/>
          <w:snapToGrid w:val="0"/>
          <w:kern w:val="0"/>
          <w:position w:val="6"/>
          <w:szCs w:val="21"/>
        </w:rPr>
        <w:t>容量瓶中，然后稀释至刻度，加盖摇匀备用。</w:t>
      </w:r>
    </w:p>
    <w:p w14:paraId="27C4ED62" w14:textId="26CD5586" w:rsidR="00B57EC0" w:rsidRPr="00B57EC0" w:rsidRDefault="00B57EC0" w:rsidP="00B57EC0">
      <w:pPr>
        <w:spacing w:line="276" w:lineRule="auto"/>
        <w:rPr>
          <w:bCs/>
          <w:snapToGrid w:val="0"/>
          <w:kern w:val="0"/>
          <w:position w:val="6"/>
          <w:szCs w:val="21"/>
        </w:rPr>
      </w:pPr>
      <w:r w:rsidRPr="00B57EC0">
        <w:rPr>
          <w:bCs/>
          <w:snapToGrid w:val="0"/>
          <w:kern w:val="0"/>
          <w:position w:val="6"/>
          <w:szCs w:val="21"/>
        </w:rPr>
        <w:t>3.</w:t>
      </w:r>
      <w:r w:rsidRPr="00B57EC0">
        <w:rPr>
          <w:rFonts w:hint="eastAsia"/>
          <w:bCs/>
          <w:snapToGrid w:val="0"/>
          <w:kern w:val="0"/>
          <w:position w:val="6"/>
          <w:szCs w:val="21"/>
        </w:rPr>
        <w:t>测量</w:t>
      </w:r>
    </w:p>
    <w:p w14:paraId="1060F2B4" w14:textId="6D3AC214" w:rsidR="00B57EC0" w:rsidRPr="00B57EC0" w:rsidRDefault="00B57EC0" w:rsidP="009305BF">
      <w:pPr>
        <w:spacing w:line="276" w:lineRule="auto"/>
        <w:ind w:firstLineChars="200" w:firstLine="420"/>
        <w:rPr>
          <w:bCs/>
          <w:snapToGrid w:val="0"/>
          <w:kern w:val="0"/>
          <w:position w:val="6"/>
          <w:szCs w:val="21"/>
        </w:rPr>
      </w:pPr>
      <w:r w:rsidRPr="00B57EC0">
        <w:rPr>
          <w:bCs/>
          <w:snapToGrid w:val="0"/>
          <w:kern w:val="0"/>
          <w:position w:val="6"/>
          <w:szCs w:val="21"/>
        </w:rPr>
        <w:t>(1)κ</w:t>
      </w:r>
      <w:r w:rsidRPr="00B57EC0">
        <w:rPr>
          <w:bCs/>
          <w:snapToGrid w:val="0"/>
          <w:kern w:val="0"/>
          <w:position w:val="6"/>
          <w:szCs w:val="21"/>
          <w:vertAlign w:val="subscript"/>
        </w:rPr>
        <w:t>0</w:t>
      </w:r>
      <w:r w:rsidRPr="00B57EC0">
        <w:rPr>
          <w:rFonts w:hint="eastAsia"/>
          <w:bCs/>
          <w:snapToGrid w:val="0"/>
          <w:kern w:val="0"/>
          <w:position w:val="6"/>
          <w:szCs w:val="21"/>
        </w:rPr>
        <w:t>的测量。将恒温水浴调至</w:t>
      </w:r>
      <w:r w:rsidRPr="00B57EC0">
        <w:rPr>
          <w:bCs/>
          <w:snapToGrid w:val="0"/>
          <w:kern w:val="0"/>
          <w:position w:val="6"/>
          <w:szCs w:val="21"/>
        </w:rPr>
        <w:t>25.0</w:t>
      </w:r>
      <w:r w:rsidRPr="00B57EC0">
        <w:rPr>
          <w:rFonts w:hint="eastAsia"/>
          <w:bCs/>
          <w:snapToGrid w:val="0"/>
          <w:kern w:val="0"/>
          <w:position w:val="6"/>
          <w:szCs w:val="21"/>
        </w:rPr>
        <w:t>℃，用移液管吸取</w:t>
      </w:r>
      <w:r w:rsidRPr="00B57EC0">
        <w:rPr>
          <w:bCs/>
          <w:snapToGrid w:val="0"/>
          <w:kern w:val="0"/>
          <w:position w:val="6"/>
          <w:szCs w:val="21"/>
        </w:rPr>
        <w:t>20mL0.0200mol·L</w:t>
      </w:r>
      <w:r w:rsidRPr="00B57EC0">
        <w:rPr>
          <w:bCs/>
          <w:snapToGrid w:val="0"/>
          <w:kern w:val="0"/>
          <w:position w:val="6"/>
          <w:szCs w:val="21"/>
          <w:vertAlign w:val="superscript"/>
        </w:rPr>
        <w:t>−1</w:t>
      </w:r>
      <w:r w:rsidRPr="00B57EC0">
        <w:rPr>
          <w:bCs/>
          <w:snapToGrid w:val="0"/>
          <w:kern w:val="0"/>
          <w:position w:val="6"/>
          <w:szCs w:val="21"/>
        </w:rPr>
        <w:t>NaOH</w:t>
      </w:r>
      <w:r w:rsidRPr="00B57EC0">
        <w:rPr>
          <w:rFonts w:hint="eastAsia"/>
          <w:bCs/>
          <w:snapToGrid w:val="0"/>
          <w:kern w:val="0"/>
          <w:position w:val="6"/>
          <w:szCs w:val="21"/>
        </w:rPr>
        <w:t>溶液装入洁净干燥的大试管中再加</w:t>
      </w:r>
      <w:r w:rsidRPr="00B57EC0">
        <w:rPr>
          <w:bCs/>
          <w:snapToGrid w:val="0"/>
          <w:kern w:val="0"/>
          <w:position w:val="6"/>
          <w:szCs w:val="21"/>
        </w:rPr>
        <w:t>20mLH</w:t>
      </w:r>
      <w:r w:rsidRPr="00B57EC0">
        <w:rPr>
          <w:bCs/>
          <w:snapToGrid w:val="0"/>
          <w:kern w:val="0"/>
          <w:position w:val="6"/>
          <w:szCs w:val="21"/>
          <w:vertAlign w:val="subscript"/>
        </w:rPr>
        <w:t>2</w:t>
      </w:r>
      <w:r w:rsidRPr="00B57EC0">
        <w:rPr>
          <w:bCs/>
          <w:snapToGrid w:val="0"/>
          <w:kern w:val="0"/>
          <w:position w:val="6"/>
          <w:szCs w:val="21"/>
        </w:rPr>
        <w:t>O</w:t>
      </w:r>
      <w:r w:rsidRPr="00B57EC0">
        <w:rPr>
          <w:rFonts w:hint="eastAsia"/>
          <w:bCs/>
          <w:snapToGrid w:val="0"/>
          <w:kern w:val="0"/>
          <w:position w:val="6"/>
          <w:szCs w:val="21"/>
        </w:rPr>
        <w:t>，混合均匀。将电导电极套上塞子，电极经去离子水冲洗后，用吸水纸吸干</w:t>
      </w:r>
      <w:r w:rsidRPr="00B57EC0">
        <w:rPr>
          <w:bCs/>
          <w:snapToGrid w:val="0"/>
          <w:kern w:val="0"/>
          <w:position w:val="6"/>
          <w:szCs w:val="21"/>
        </w:rPr>
        <w:t>(</w:t>
      </w:r>
      <w:r w:rsidRPr="00B57EC0">
        <w:rPr>
          <w:rFonts w:hint="eastAsia"/>
          <w:bCs/>
          <w:snapToGrid w:val="0"/>
          <w:kern w:val="0"/>
          <w:position w:val="6"/>
          <w:szCs w:val="21"/>
        </w:rPr>
        <w:t>注意不要擦去电极上的铂黑</w:t>
      </w:r>
      <w:r w:rsidRPr="00B57EC0">
        <w:rPr>
          <w:bCs/>
          <w:snapToGrid w:val="0"/>
          <w:kern w:val="0"/>
          <w:position w:val="6"/>
          <w:szCs w:val="21"/>
        </w:rPr>
        <w:t>)</w:t>
      </w:r>
      <w:r w:rsidRPr="00B57EC0">
        <w:rPr>
          <w:rFonts w:hint="eastAsia"/>
          <w:bCs/>
          <w:snapToGrid w:val="0"/>
          <w:kern w:val="0"/>
          <w:position w:val="6"/>
          <w:szCs w:val="21"/>
        </w:rPr>
        <w:t>，插入大试管中，铂片应全部浸入溶液中，注意电极不要碰到试管壁。大试管放入恒温水浴，恒温约</w:t>
      </w:r>
      <w:r w:rsidRPr="00B57EC0">
        <w:rPr>
          <w:bCs/>
          <w:snapToGrid w:val="0"/>
          <w:kern w:val="0"/>
          <w:position w:val="6"/>
          <w:szCs w:val="21"/>
        </w:rPr>
        <w:t>10min</w:t>
      </w:r>
      <w:r w:rsidRPr="00B57EC0">
        <w:rPr>
          <w:rFonts w:hint="eastAsia"/>
          <w:bCs/>
          <w:snapToGrid w:val="0"/>
          <w:kern w:val="0"/>
          <w:position w:val="6"/>
          <w:szCs w:val="21"/>
        </w:rPr>
        <w:t>。将电导率仪的“校正测量”开关扳到“测量”位置，选择合适量程挡，再次打到校正或检查挡，检查指针是否满刻度，然后转到已选择的量程挡，开启记录仪开始记录，数值不变，</w:t>
      </w:r>
      <w:r w:rsidRPr="00B57EC0">
        <w:rPr>
          <w:bCs/>
          <w:snapToGrid w:val="0"/>
          <w:kern w:val="0"/>
          <w:position w:val="6"/>
          <w:szCs w:val="21"/>
        </w:rPr>
        <w:t>2min</w:t>
      </w:r>
      <w:r w:rsidRPr="00B57EC0">
        <w:rPr>
          <w:rFonts w:hint="eastAsia"/>
          <w:bCs/>
          <w:snapToGrid w:val="0"/>
          <w:kern w:val="0"/>
          <w:position w:val="6"/>
          <w:szCs w:val="21"/>
        </w:rPr>
        <w:t>后读取</w:t>
      </w:r>
      <w:r w:rsidRPr="00B57EC0">
        <w:rPr>
          <w:bCs/>
          <w:i/>
          <w:iCs/>
          <w:snapToGrid w:val="0"/>
          <w:kern w:val="0"/>
          <w:position w:val="6"/>
          <w:szCs w:val="21"/>
        </w:rPr>
        <w:t>E</w:t>
      </w:r>
      <w:r w:rsidRPr="00B57EC0">
        <w:rPr>
          <w:bCs/>
          <w:snapToGrid w:val="0"/>
          <w:kern w:val="0"/>
          <w:position w:val="6"/>
          <w:szCs w:val="21"/>
          <w:vertAlign w:val="subscript"/>
        </w:rPr>
        <w:t>0</w:t>
      </w:r>
      <w:r w:rsidRPr="00B57EC0">
        <w:rPr>
          <w:rFonts w:hint="eastAsia"/>
          <w:bCs/>
          <w:snapToGrid w:val="0"/>
          <w:kern w:val="0"/>
          <w:position w:val="6"/>
          <w:szCs w:val="21"/>
        </w:rPr>
        <w:t>。也可在数值不变</w:t>
      </w:r>
      <w:r w:rsidRPr="00B57EC0">
        <w:rPr>
          <w:bCs/>
          <w:snapToGrid w:val="0"/>
          <w:kern w:val="0"/>
          <w:position w:val="6"/>
          <w:szCs w:val="21"/>
        </w:rPr>
        <w:t>2min</w:t>
      </w:r>
      <w:r w:rsidRPr="00B57EC0">
        <w:rPr>
          <w:rFonts w:hint="eastAsia"/>
          <w:bCs/>
          <w:snapToGrid w:val="0"/>
          <w:kern w:val="0"/>
          <w:position w:val="6"/>
          <w:szCs w:val="21"/>
        </w:rPr>
        <w:t>后，停止记录，再重新记录</w:t>
      </w:r>
      <w:r w:rsidRPr="00B57EC0">
        <w:rPr>
          <w:bCs/>
          <w:snapToGrid w:val="0"/>
          <w:kern w:val="0"/>
          <w:position w:val="6"/>
          <w:szCs w:val="21"/>
        </w:rPr>
        <w:t>1min</w:t>
      </w:r>
      <w:r w:rsidRPr="00B57EC0">
        <w:rPr>
          <w:rFonts w:hint="eastAsia"/>
          <w:bCs/>
          <w:snapToGrid w:val="0"/>
          <w:kern w:val="0"/>
          <w:position w:val="6"/>
          <w:szCs w:val="21"/>
        </w:rPr>
        <w:t>的水平直线，文件保存到联机计算机。</w:t>
      </w:r>
    </w:p>
    <w:p w14:paraId="736E33D6" w14:textId="199FC980" w:rsidR="00B57EC0" w:rsidRPr="00B57EC0" w:rsidRDefault="00B57EC0" w:rsidP="009305BF">
      <w:pPr>
        <w:spacing w:line="276" w:lineRule="auto"/>
        <w:ind w:firstLineChars="200" w:firstLine="420"/>
        <w:rPr>
          <w:bCs/>
          <w:snapToGrid w:val="0"/>
          <w:kern w:val="0"/>
          <w:position w:val="6"/>
          <w:szCs w:val="21"/>
        </w:rPr>
      </w:pPr>
      <w:r w:rsidRPr="00B57EC0">
        <w:rPr>
          <w:bCs/>
          <w:snapToGrid w:val="0"/>
          <w:kern w:val="0"/>
          <w:position w:val="6"/>
          <w:szCs w:val="21"/>
        </w:rPr>
        <w:t>(2)κ</w:t>
      </w:r>
      <w:r w:rsidRPr="00B57EC0">
        <w:rPr>
          <w:bCs/>
          <w:i/>
          <w:iCs/>
          <w:snapToGrid w:val="0"/>
          <w:kern w:val="0"/>
          <w:position w:val="6"/>
          <w:szCs w:val="21"/>
          <w:vertAlign w:val="subscript"/>
        </w:rPr>
        <w:t>t</w:t>
      </w:r>
      <w:r w:rsidRPr="00B57EC0">
        <w:rPr>
          <w:rFonts w:hint="eastAsia"/>
          <w:bCs/>
          <w:snapToGrid w:val="0"/>
          <w:kern w:val="0"/>
          <w:position w:val="6"/>
          <w:szCs w:val="21"/>
        </w:rPr>
        <w:t>的测定。将洁净干燥的双管反应器置于恒温水浴中，用移液管取</w:t>
      </w:r>
      <w:r w:rsidRPr="00B57EC0">
        <w:rPr>
          <w:bCs/>
          <w:snapToGrid w:val="0"/>
          <w:kern w:val="0"/>
          <w:position w:val="6"/>
          <w:szCs w:val="21"/>
        </w:rPr>
        <w:t>20mL0.0200mol·L</w:t>
      </w:r>
      <w:r w:rsidRPr="00B57EC0">
        <w:rPr>
          <w:bCs/>
          <w:snapToGrid w:val="0"/>
          <w:kern w:val="0"/>
          <w:position w:val="6"/>
          <w:szCs w:val="21"/>
          <w:vertAlign w:val="superscript"/>
        </w:rPr>
        <w:t>−1</w:t>
      </w:r>
      <w:r w:rsidRPr="00B57EC0">
        <w:rPr>
          <w:rFonts w:hint="eastAsia"/>
          <w:bCs/>
          <w:snapToGrid w:val="0"/>
          <w:kern w:val="0"/>
          <w:position w:val="6"/>
          <w:szCs w:val="21"/>
        </w:rPr>
        <w:t>乙酸乙酯溶液，放入粗管。将电极用去离子水认真冲洗三次，用吸水纸小心吸干电极上的水，然后插入粗管，并塞好。用另一支移液管取</w:t>
      </w:r>
      <w:r w:rsidRPr="00B57EC0">
        <w:rPr>
          <w:bCs/>
          <w:snapToGrid w:val="0"/>
          <w:kern w:val="0"/>
          <w:position w:val="6"/>
          <w:szCs w:val="21"/>
        </w:rPr>
        <w:t>20mL0.0200mol·L</w:t>
      </w:r>
      <w:r w:rsidRPr="00B57EC0">
        <w:rPr>
          <w:bCs/>
          <w:snapToGrid w:val="0"/>
          <w:kern w:val="0"/>
          <w:position w:val="6"/>
          <w:szCs w:val="21"/>
          <w:vertAlign w:val="superscript"/>
        </w:rPr>
        <w:t>−1</w:t>
      </w:r>
      <w:r w:rsidRPr="00B57EC0">
        <w:rPr>
          <w:bCs/>
          <w:snapToGrid w:val="0"/>
          <w:kern w:val="0"/>
          <w:position w:val="6"/>
          <w:szCs w:val="21"/>
        </w:rPr>
        <w:t>NaOH</w:t>
      </w:r>
      <w:r w:rsidRPr="00B57EC0">
        <w:rPr>
          <w:rFonts w:hint="eastAsia"/>
          <w:bCs/>
          <w:snapToGrid w:val="0"/>
          <w:kern w:val="0"/>
          <w:position w:val="6"/>
          <w:szCs w:val="21"/>
        </w:rPr>
        <w:t>溶液放入细管，加上塞子，恒温约</w:t>
      </w:r>
      <w:r w:rsidRPr="00B57EC0">
        <w:rPr>
          <w:bCs/>
          <w:snapToGrid w:val="0"/>
          <w:kern w:val="0"/>
          <w:position w:val="6"/>
          <w:szCs w:val="21"/>
        </w:rPr>
        <w:t>10min</w:t>
      </w:r>
      <w:r w:rsidRPr="00B57EC0">
        <w:rPr>
          <w:rFonts w:hint="eastAsia"/>
          <w:bCs/>
          <w:snapToGrid w:val="0"/>
          <w:kern w:val="0"/>
          <w:position w:val="6"/>
          <w:szCs w:val="21"/>
        </w:rPr>
        <w:t>。记录仪先开始记录，用洗耳球迅速反复抽压细管两次，将</w:t>
      </w:r>
      <w:r w:rsidRPr="00B57EC0">
        <w:rPr>
          <w:bCs/>
          <w:snapToGrid w:val="0"/>
          <w:kern w:val="0"/>
          <w:position w:val="6"/>
          <w:szCs w:val="21"/>
        </w:rPr>
        <w:t>NaOH</w:t>
      </w:r>
      <w:r w:rsidRPr="00B57EC0">
        <w:rPr>
          <w:rFonts w:hint="eastAsia"/>
          <w:bCs/>
          <w:snapToGrid w:val="0"/>
          <w:kern w:val="0"/>
          <w:position w:val="6"/>
          <w:szCs w:val="21"/>
        </w:rPr>
        <w:t>溶液尽快完全压入粗管，并使溶液充分混合，最后应使溶液全部压入粗管中。记录约</w:t>
      </w:r>
      <w:r w:rsidRPr="00B57EC0">
        <w:rPr>
          <w:bCs/>
          <w:snapToGrid w:val="0"/>
          <w:kern w:val="0"/>
          <w:position w:val="6"/>
          <w:szCs w:val="21"/>
        </w:rPr>
        <w:t>30min</w:t>
      </w:r>
      <w:r w:rsidRPr="00B57EC0">
        <w:rPr>
          <w:rFonts w:hint="eastAsia"/>
          <w:bCs/>
          <w:snapToGrid w:val="0"/>
          <w:kern w:val="0"/>
          <w:position w:val="6"/>
          <w:szCs w:val="21"/>
        </w:rPr>
        <w:t>可以停止测量，在联机计算机上保存数据文件。</w:t>
      </w:r>
    </w:p>
    <w:p w14:paraId="72C1DB64" w14:textId="2201FB23" w:rsidR="00B57EC0" w:rsidRPr="00B57EC0" w:rsidRDefault="00B57EC0" w:rsidP="009305BF">
      <w:pPr>
        <w:spacing w:line="276" w:lineRule="auto"/>
        <w:ind w:firstLineChars="200" w:firstLine="420"/>
        <w:rPr>
          <w:bCs/>
          <w:snapToGrid w:val="0"/>
          <w:kern w:val="0"/>
          <w:position w:val="6"/>
          <w:szCs w:val="21"/>
        </w:rPr>
      </w:pPr>
      <w:r w:rsidRPr="00B57EC0">
        <w:rPr>
          <w:bCs/>
          <w:snapToGrid w:val="0"/>
          <w:kern w:val="0"/>
          <w:position w:val="6"/>
          <w:szCs w:val="21"/>
        </w:rPr>
        <w:t>(3)</w:t>
      </w:r>
      <w:r w:rsidRPr="00B57EC0">
        <w:rPr>
          <w:rFonts w:hint="eastAsia"/>
          <w:bCs/>
          <w:snapToGrid w:val="0"/>
          <w:kern w:val="0"/>
          <w:position w:val="6"/>
          <w:szCs w:val="21"/>
        </w:rPr>
        <w:t>在计算机中同时打开保存的</w:t>
      </w:r>
      <w:r w:rsidRPr="00B57EC0">
        <w:rPr>
          <w:bCs/>
          <w:snapToGrid w:val="0"/>
          <w:kern w:val="0"/>
          <w:position w:val="6"/>
          <w:szCs w:val="21"/>
        </w:rPr>
        <w:t>κ</w:t>
      </w:r>
      <w:r w:rsidRPr="00B57EC0">
        <w:rPr>
          <w:bCs/>
          <w:i/>
          <w:iCs/>
          <w:snapToGrid w:val="0"/>
          <w:kern w:val="0"/>
          <w:position w:val="6"/>
          <w:szCs w:val="21"/>
          <w:vertAlign w:val="subscript"/>
        </w:rPr>
        <w:t>t</w:t>
      </w:r>
      <w:r w:rsidRPr="00B57EC0">
        <w:rPr>
          <w:rFonts w:hint="eastAsia"/>
          <w:bCs/>
          <w:snapToGrid w:val="0"/>
          <w:kern w:val="0"/>
          <w:position w:val="6"/>
          <w:szCs w:val="21"/>
        </w:rPr>
        <w:t>测定和</w:t>
      </w:r>
      <w:r w:rsidRPr="00B57EC0">
        <w:rPr>
          <w:bCs/>
          <w:snapToGrid w:val="0"/>
          <w:kern w:val="0"/>
          <w:position w:val="6"/>
          <w:szCs w:val="21"/>
        </w:rPr>
        <w:t>κ</w:t>
      </w:r>
      <w:r w:rsidRPr="00B57EC0">
        <w:rPr>
          <w:bCs/>
          <w:snapToGrid w:val="0"/>
          <w:kern w:val="0"/>
          <w:position w:val="6"/>
          <w:szCs w:val="21"/>
          <w:vertAlign w:val="subscript"/>
        </w:rPr>
        <w:t>0</w:t>
      </w:r>
      <w:r w:rsidRPr="00B57EC0">
        <w:rPr>
          <w:rFonts w:hint="eastAsia"/>
          <w:bCs/>
          <w:snapToGrid w:val="0"/>
          <w:kern w:val="0"/>
          <w:position w:val="6"/>
          <w:szCs w:val="21"/>
        </w:rPr>
        <w:t>测量的数据文件，在图线上点取</w:t>
      </w:r>
      <w:r w:rsidRPr="00B57EC0">
        <w:rPr>
          <w:bCs/>
          <w:snapToGrid w:val="0"/>
          <w:kern w:val="0"/>
          <w:position w:val="6"/>
          <w:szCs w:val="21"/>
        </w:rPr>
        <w:t>κ0</w:t>
      </w:r>
      <w:r w:rsidRPr="00B57EC0">
        <w:rPr>
          <w:rFonts w:hint="eastAsia"/>
          <w:bCs/>
          <w:snapToGrid w:val="0"/>
          <w:kern w:val="0"/>
          <w:position w:val="6"/>
          <w:szCs w:val="21"/>
        </w:rPr>
        <w:t>和反应起始时间，然后按取点原则选取</w:t>
      </w:r>
      <w:r w:rsidRPr="00B57EC0">
        <w:rPr>
          <w:bCs/>
          <w:snapToGrid w:val="0"/>
          <w:kern w:val="0"/>
          <w:position w:val="6"/>
          <w:szCs w:val="21"/>
        </w:rPr>
        <w:t>10</w:t>
      </w:r>
      <w:r w:rsidRPr="00B57EC0">
        <w:rPr>
          <w:rFonts w:hint="eastAsia"/>
          <w:bCs/>
          <w:snapToGrid w:val="0"/>
          <w:kern w:val="0"/>
          <w:position w:val="6"/>
          <w:szCs w:val="21"/>
        </w:rPr>
        <w:t>～</w:t>
      </w:r>
      <w:r w:rsidRPr="00B57EC0">
        <w:rPr>
          <w:bCs/>
          <w:snapToGrid w:val="0"/>
          <w:kern w:val="0"/>
          <w:position w:val="6"/>
          <w:szCs w:val="21"/>
        </w:rPr>
        <w:t>15</w:t>
      </w:r>
      <w:r w:rsidRPr="00B57EC0">
        <w:rPr>
          <w:rFonts w:hint="eastAsia"/>
          <w:bCs/>
          <w:snapToGrid w:val="0"/>
          <w:kern w:val="0"/>
          <w:position w:val="6"/>
          <w:szCs w:val="21"/>
        </w:rPr>
        <w:t>个点，打印。</w:t>
      </w:r>
    </w:p>
    <w:p w14:paraId="3855C0A3" w14:textId="70094ADD" w:rsidR="00B57EC0" w:rsidRPr="00B57EC0" w:rsidRDefault="00B57EC0" w:rsidP="00B57EC0">
      <w:pPr>
        <w:spacing w:line="276" w:lineRule="auto"/>
        <w:ind w:firstLineChars="200" w:firstLine="420"/>
        <w:rPr>
          <w:bCs/>
          <w:snapToGrid w:val="0"/>
          <w:kern w:val="0"/>
          <w:position w:val="6"/>
          <w:szCs w:val="21"/>
        </w:rPr>
      </w:pPr>
      <w:r w:rsidRPr="00B57EC0">
        <w:rPr>
          <w:bCs/>
          <w:snapToGrid w:val="0"/>
          <w:kern w:val="0"/>
          <w:position w:val="6"/>
          <w:szCs w:val="21"/>
        </w:rPr>
        <w:t>(4)</w:t>
      </w:r>
      <w:r w:rsidRPr="00B57EC0">
        <w:rPr>
          <w:rFonts w:hint="eastAsia"/>
          <w:bCs/>
          <w:snapToGrid w:val="0"/>
          <w:kern w:val="0"/>
          <w:position w:val="6"/>
          <w:szCs w:val="21"/>
        </w:rPr>
        <w:t>重复以上步骤，测定</w:t>
      </w:r>
      <w:r w:rsidRPr="00B57EC0">
        <w:rPr>
          <w:bCs/>
          <w:snapToGrid w:val="0"/>
          <w:kern w:val="0"/>
          <w:position w:val="6"/>
          <w:szCs w:val="21"/>
        </w:rPr>
        <w:t>35</w:t>
      </w:r>
      <w:r w:rsidRPr="00B57EC0">
        <w:rPr>
          <w:rFonts w:hint="eastAsia"/>
          <w:bCs/>
          <w:snapToGrid w:val="0"/>
          <w:kern w:val="0"/>
          <w:position w:val="6"/>
          <w:szCs w:val="21"/>
        </w:rPr>
        <w:t>℃或更多温度下反应的</w:t>
      </w:r>
      <w:r w:rsidRPr="00B57EC0">
        <w:rPr>
          <w:bCs/>
          <w:snapToGrid w:val="0"/>
          <w:kern w:val="0"/>
          <w:position w:val="6"/>
          <w:szCs w:val="21"/>
        </w:rPr>
        <w:t>κ</w:t>
      </w:r>
      <w:r w:rsidRPr="00B57EC0">
        <w:rPr>
          <w:bCs/>
          <w:snapToGrid w:val="0"/>
          <w:kern w:val="0"/>
          <w:position w:val="6"/>
          <w:szCs w:val="21"/>
          <w:vertAlign w:val="subscript"/>
        </w:rPr>
        <w:t>0</w:t>
      </w:r>
      <w:r w:rsidRPr="00B57EC0">
        <w:rPr>
          <w:rFonts w:hint="eastAsia"/>
          <w:bCs/>
          <w:snapToGrid w:val="0"/>
          <w:kern w:val="0"/>
          <w:position w:val="6"/>
          <w:szCs w:val="21"/>
        </w:rPr>
        <w:t>与</w:t>
      </w:r>
      <w:r w:rsidRPr="00B57EC0">
        <w:rPr>
          <w:bCs/>
          <w:snapToGrid w:val="0"/>
          <w:kern w:val="0"/>
          <w:position w:val="6"/>
          <w:szCs w:val="21"/>
        </w:rPr>
        <w:t>κ</w:t>
      </w:r>
      <w:r w:rsidRPr="00B57EC0">
        <w:rPr>
          <w:bCs/>
          <w:i/>
          <w:iCs/>
          <w:snapToGrid w:val="0"/>
          <w:kern w:val="0"/>
          <w:position w:val="6"/>
          <w:szCs w:val="21"/>
          <w:vertAlign w:val="subscript"/>
        </w:rPr>
        <w:t>t</w:t>
      </w:r>
      <w:r w:rsidRPr="00B57EC0">
        <w:rPr>
          <w:rFonts w:hint="eastAsia"/>
          <w:bCs/>
          <w:snapToGrid w:val="0"/>
          <w:kern w:val="0"/>
          <w:position w:val="6"/>
          <w:szCs w:val="21"/>
        </w:rPr>
        <w:t>。</w:t>
      </w:r>
    </w:p>
    <w:p w14:paraId="661074B4" w14:textId="410C2AB5" w:rsidR="00B57EC0" w:rsidRPr="00B57EC0" w:rsidRDefault="00B57EC0" w:rsidP="009305BF">
      <w:pPr>
        <w:spacing w:line="276" w:lineRule="auto"/>
        <w:ind w:firstLineChars="200" w:firstLine="420"/>
        <w:rPr>
          <w:bCs/>
          <w:snapToGrid w:val="0"/>
          <w:kern w:val="0"/>
          <w:position w:val="6"/>
          <w:szCs w:val="21"/>
        </w:rPr>
      </w:pPr>
      <w:r w:rsidRPr="00B57EC0">
        <w:rPr>
          <w:rFonts w:hint="eastAsia"/>
          <w:bCs/>
          <w:snapToGrid w:val="0"/>
          <w:kern w:val="0"/>
          <w:position w:val="6"/>
          <w:szCs w:val="21"/>
        </w:rPr>
        <w:t>实验结束后，将电极用电导水冲洗后，浸入电导水中，将双管反应器与大试管洗净放入烘箱烘干备用。</w:t>
      </w:r>
    </w:p>
    <w:p w14:paraId="2D04A597" w14:textId="0B736BDB" w:rsidR="000D04FE" w:rsidRDefault="00C70B6B" w:rsidP="00A50E54">
      <w:pPr>
        <w:spacing w:line="276" w:lineRule="auto"/>
        <w:jc w:val="left"/>
        <w:rPr>
          <w:rFonts w:ascii="宋体" w:hAnsi="宋体"/>
          <w:b/>
          <w:snapToGrid w:val="0"/>
          <w:kern w:val="0"/>
          <w:position w:val="6"/>
          <w:sz w:val="24"/>
        </w:rPr>
      </w:pPr>
      <w:r w:rsidRPr="00A50E54">
        <w:rPr>
          <w:rFonts w:ascii="宋体" w:hAnsi="宋体" w:hint="eastAsia"/>
          <w:b/>
          <w:snapToGrid w:val="0"/>
          <w:kern w:val="0"/>
          <w:position w:val="6"/>
          <w:sz w:val="24"/>
        </w:rPr>
        <w:t>五、数据记录和处理</w:t>
      </w:r>
    </w:p>
    <w:p w14:paraId="3DA751A8" w14:textId="79A9CAA1" w:rsidR="00FC42D6" w:rsidRPr="00FC42D6" w:rsidRDefault="00FC42D6" w:rsidP="00FC42D6">
      <w:pPr>
        <w:spacing w:line="276" w:lineRule="auto"/>
        <w:ind w:left="240" w:hangingChars="100" w:hanging="240"/>
        <w:jc w:val="left"/>
        <w:rPr>
          <w:rFonts w:ascii="宋体" w:hAnsi="宋体"/>
          <w:bCs/>
          <w:snapToGrid w:val="0"/>
          <w:kern w:val="0"/>
          <w:position w:val="6"/>
          <w:sz w:val="24"/>
          <w:vertAlign w:val="superscript"/>
        </w:rPr>
      </w:pPr>
      <w:r>
        <w:rPr>
          <w:rFonts w:ascii="宋体" w:hAnsi="宋体"/>
          <w:bCs/>
          <w:snapToGrid w:val="0"/>
          <w:kern w:val="0"/>
          <w:position w:val="6"/>
          <w:sz w:val="24"/>
        </w:rPr>
        <w:t>30</w:t>
      </w:r>
      <w:r>
        <w:rPr>
          <w:rFonts w:ascii="宋体" w:hAnsi="宋体" w:hint="eastAsia"/>
          <w:bCs/>
          <w:snapToGrid w:val="0"/>
          <w:kern w:val="0"/>
          <w:position w:val="6"/>
          <w:sz w:val="24"/>
        </w:rPr>
        <w:t>℃下的k</w:t>
      </w:r>
      <w:r>
        <w:rPr>
          <w:rFonts w:ascii="宋体" w:hAnsi="宋体"/>
          <w:bCs/>
          <w:snapToGrid w:val="0"/>
          <w:kern w:val="0"/>
          <w:position w:val="6"/>
          <w:sz w:val="24"/>
        </w:rPr>
        <w:t>0</w:t>
      </w:r>
      <w:r>
        <w:rPr>
          <w:rFonts w:ascii="宋体" w:hAnsi="宋体" w:hint="eastAsia"/>
          <w:bCs/>
          <w:snapToGrid w:val="0"/>
          <w:kern w:val="0"/>
          <w:position w:val="6"/>
          <w:sz w:val="24"/>
        </w:rPr>
        <w:t>值为1</w:t>
      </w:r>
      <w:r>
        <w:rPr>
          <w:rFonts w:ascii="宋体" w:hAnsi="宋体"/>
          <w:bCs/>
          <w:snapToGrid w:val="0"/>
          <w:kern w:val="0"/>
          <w:position w:val="6"/>
          <w:sz w:val="24"/>
        </w:rPr>
        <w:t>.6</w:t>
      </w:r>
      <w:r>
        <w:rPr>
          <w:rFonts w:ascii="宋体" w:hAnsi="宋体" w:hint="eastAsia"/>
          <w:bCs/>
          <w:snapToGrid w:val="0"/>
          <w:kern w:val="0"/>
          <w:position w:val="6"/>
          <w:sz w:val="24"/>
        </w:rPr>
        <w:t>×</w:t>
      </w:r>
      <w:r>
        <w:rPr>
          <w:rFonts w:ascii="宋体" w:hAnsi="宋体"/>
          <w:bCs/>
          <w:snapToGrid w:val="0"/>
          <w:kern w:val="0"/>
          <w:position w:val="6"/>
          <w:sz w:val="24"/>
        </w:rPr>
        <w:t>10</w:t>
      </w:r>
      <w:r>
        <w:rPr>
          <w:rFonts w:ascii="宋体" w:hAnsi="宋体"/>
          <w:bCs/>
          <w:snapToGrid w:val="0"/>
          <w:kern w:val="0"/>
          <w:position w:val="6"/>
          <w:sz w:val="24"/>
          <w:vertAlign w:val="superscript"/>
        </w:rPr>
        <w:t>-3</w:t>
      </w:r>
      <w:r>
        <w:rPr>
          <w:rFonts w:ascii="宋体" w:hAnsi="宋体" w:hint="eastAsia"/>
          <w:bCs/>
          <w:snapToGrid w:val="0"/>
          <w:kern w:val="0"/>
          <w:position w:val="6"/>
          <w:sz w:val="24"/>
        </w:rPr>
        <w:t>μ</w:t>
      </w:r>
      <w:r>
        <w:rPr>
          <w:rFonts w:ascii="宋体" w:hAnsi="宋体"/>
          <w:bCs/>
          <w:snapToGrid w:val="0"/>
          <w:kern w:val="0"/>
          <w:position w:val="6"/>
          <w:sz w:val="24"/>
        </w:rPr>
        <w:t>s,E0=</w:t>
      </w:r>
      <w:r w:rsidR="00DD512C">
        <w:rPr>
          <w:rFonts w:ascii="宋体" w:hAnsi="宋体"/>
          <w:bCs/>
          <w:snapToGrid w:val="0"/>
          <w:kern w:val="0"/>
          <w:position w:val="6"/>
          <w:sz w:val="24"/>
        </w:rPr>
        <w:t>7.2mV</w:t>
      </w:r>
      <w:r w:rsidRPr="00FC42D6">
        <w:rPr>
          <w:b/>
          <w:noProof/>
          <w:snapToGrid w:val="0"/>
          <w:kern w:val="0"/>
          <w:position w:val="6"/>
          <w:sz w:val="24"/>
        </w:rPr>
        <w:lastRenderedPageBreak/>
        <w:drawing>
          <wp:inline distT="0" distB="0" distL="0" distR="0" wp14:anchorId="224D5295" wp14:editId="022453AF">
            <wp:extent cx="5832475" cy="4596221"/>
            <wp:effectExtent l="0" t="0" r="0" b="0"/>
            <wp:docPr id="2090385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85094" name=""/>
                    <pic:cNvPicPr/>
                  </pic:nvPicPr>
                  <pic:blipFill>
                    <a:blip r:embed="rId18"/>
                    <a:stretch>
                      <a:fillRect/>
                    </a:stretch>
                  </pic:blipFill>
                  <pic:spPr>
                    <a:xfrm>
                      <a:off x="0" y="0"/>
                      <a:ext cx="5833933" cy="4597370"/>
                    </a:xfrm>
                    <a:prstGeom prst="rect">
                      <a:avLst/>
                    </a:prstGeom>
                  </pic:spPr>
                </pic:pic>
              </a:graphicData>
            </a:graphic>
          </wp:inline>
        </w:drawing>
      </w:r>
    </w:p>
    <w:p w14:paraId="3CF7F7D9" w14:textId="2C86017E" w:rsidR="00244567" w:rsidRDefault="00244567" w:rsidP="000D04FE">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0</w:t>
      </w:r>
      <w:r>
        <w:rPr>
          <w:rFonts w:hint="eastAsia"/>
          <w:bCs/>
          <w:snapToGrid w:val="0"/>
          <w:kern w:val="0"/>
          <w:position w:val="6"/>
          <w:szCs w:val="21"/>
        </w:rPr>
        <w:t>℃下</w:t>
      </w:r>
      <w:r>
        <w:rPr>
          <w:rFonts w:hint="eastAsia"/>
          <w:bCs/>
          <w:snapToGrid w:val="0"/>
          <w:kern w:val="0"/>
          <w:position w:val="6"/>
          <w:szCs w:val="21"/>
        </w:rPr>
        <w:t xml:space="preserve"> </w:t>
      </w:r>
      <w:r>
        <w:rPr>
          <w:bCs/>
          <w:snapToGrid w:val="0"/>
          <w:kern w:val="0"/>
          <w:position w:val="6"/>
          <w:szCs w:val="21"/>
        </w:rPr>
        <w:t>E</w:t>
      </w:r>
      <w:r w:rsidRPr="00244567">
        <w:rPr>
          <w:rFonts w:hint="eastAsia"/>
          <w:bCs/>
          <w:snapToGrid w:val="0"/>
          <w:kern w:val="0"/>
          <w:position w:val="6"/>
          <w:szCs w:val="21"/>
          <w:vertAlign w:val="subscript"/>
        </w:rPr>
        <w:t>t</w:t>
      </w:r>
      <w:r>
        <w:rPr>
          <w:bCs/>
          <w:snapToGrid w:val="0"/>
          <w:kern w:val="0"/>
          <w:position w:val="6"/>
          <w:szCs w:val="21"/>
        </w:rPr>
        <w:t>-(E</w:t>
      </w:r>
      <w:r w:rsidRPr="00244567">
        <w:rPr>
          <w:bCs/>
          <w:snapToGrid w:val="0"/>
          <w:kern w:val="0"/>
          <w:position w:val="6"/>
          <w:szCs w:val="21"/>
          <w:vertAlign w:val="subscript"/>
        </w:rPr>
        <w:t>0</w:t>
      </w:r>
      <w:r>
        <w:rPr>
          <w:bCs/>
          <w:snapToGrid w:val="0"/>
          <w:kern w:val="0"/>
          <w:position w:val="6"/>
          <w:szCs w:val="21"/>
        </w:rPr>
        <w:t>-E</w:t>
      </w:r>
      <w:r w:rsidRPr="00244567">
        <w:rPr>
          <w:rFonts w:hint="eastAsia"/>
          <w:bCs/>
          <w:snapToGrid w:val="0"/>
          <w:kern w:val="0"/>
          <w:position w:val="6"/>
          <w:szCs w:val="21"/>
          <w:vertAlign w:val="subscript"/>
        </w:rPr>
        <w:t>t</w:t>
      </w:r>
      <w:r>
        <w:rPr>
          <w:rFonts w:hint="eastAsia"/>
          <w:bCs/>
          <w:snapToGrid w:val="0"/>
          <w:kern w:val="0"/>
          <w:position w:val="6"/>
          <w:szCs w:val="21"/>
        </w:rPr>
        <w:t>)</w:t>
      </w:r>
      <w:r>
        <w:rPr>
          <w:rFonts w:hint="eastAsia"/>
          <w:bCs/>
          <w:snapToGrid w:val="0"/>
          <w:kern w:val="0"/>
          <w:position w:val="6"/>
          <w:szCs w:val="21"/>
        </w:rPr>
        <w:t>线性拟合结果</w:t>
      </w:r>
    </w:p>
    <w:p w14:paraId="0FEF3E98" w14:textId="77777777" w:rsidR="009F6C40" w:rsidRDefault="009F6C40" w:rsidP="009F6C40">
      <w:pPr>
        <w:spacing w:line="276" w:lineRule="auto"/>
        <w:rPr>
          <w:bCs/>
          <w:snapToGrid w:val="0"/>
          <w:kern w:val="0"/>
          <w:position w:val="6"/>
          <w:szCs w:val="21"/>
        </w:rPr>
      </w:pPr>
    </w:p>
    <w:p w14:paraId="23B87C53" w14:textId="2A97296A" w:rsidR="009F6C40" w:rsidRPr="009F6C40" w:rsidRDefault="009F6C40" w:rsidP="009F6C40">
      <w:pPr>
        <w:spacing w:line="276" w:lineRule="auto"/>
        <w:rPr>
          <w:bCs/>
          <w:snapToGrid w:val="0"/>
          <w:kern w:val="0"/>
          <w:position w:val="6"/>
          <w:szCs w:val="21"/>
        </w:rPr>
      </w:pPr>
      <w:r>
        <w:rPr>
          <w:rFonts w:hint="eastAsia"/>
          <w:bCs/>
          <w:snapToGrid w:val="0"/>
          <w:kern w:val="0"/>
          <w:position w:val="6"/>
          <w:szCs w:val="21"/>
        </w:rPr>
        <w:t>3</w:t>
      </w:r>
      <w:r>
        <w:rPr>
          <w:bCs/>
          <w:snapToGrid w:val="0"/>
          <w:kern w:val="0"/>
          <w:position w:val="6"/>
          <w:szCs w:val="21"/>
        </w:rPr>
        <w:t>5</w:t>
      </w:r>
      <w:r>
        <w:rPr>
          <w:rFonts w:hint="eastAsia"/>
          <w:bCs/>
          <w:snapToGrid w:val="0"/>
          <w:kern w:val="0"/>
          <w:position w:val="6"/>
          <w:szCs w:val="21"/>
        </w:rPr>
        <w:t>℃下的</w:t>
      </w:r>
      <w:r>
        <w:rPr>
          <w:rFonts w:hint="eastAsia"/>
          <w:bCs/>
          <w:snapToGrid w:val="0"/>
          <w:kern w:val="0"/>
          <w:position w:val="6"/>
          <w:szCs w:val="21"/>
        </w:rPr>
        <w:t>k</w:t>
      </w:r>
      <w:r>
        <w:rPr>
          <w:bCs/>
          <w:snapToGrid w:val="0"/>
          <w:kern w:val="0"/>
          <w:position w:val="6"/>
          <w:szCs w:val="21"/>
        </w:rPr>
        <w:t>0</w:t>
      </w:r>
      <w:r>
        <w:rPr>
          <w:rFonts w:hint="eastAsia"/>
          <w:bCs/>
          <w:snapToGrid w:val="0"/>
          <w:kern w:val="0"/>
          <w:position w:val="6"/>
          <w:szCs w:val="21"/>
        </w:rPr>
        <w:t>值为</w:t>
      </w:r>
      <w:r>
        <w:rPr>
          <w:rFonts w:hint="eastAsia"/>
          <w:bCs/>
          <w:snapToGrid w:val="0"/>
          <w:kern w:val="0"/>
          <w:position w:val="6"/>
          <w:szCs w:val="21"/>
        </w:rPr>
        <w:t>1</w:t>
      </w:r>
      <w:r>
        <w:rPr>
          <w:bCs/>
          <w:snapToGrid w:val="0"/>
          <w:kern w:val="0"/>
          <w:position w:val="6"/>
          <w:szCs w:val="21"/>
        </w:rPr>
        <w:t>.65</w:t>
      </w:r>
      <w:r>
        <w:rPr>
          <w:rFonts w:ascii="宋体" w:hAnsi="宋体" w:hint="eastAsia"/>
          <w:bCs/>
          <w:snapToGrid w:val="0"/>
          <w:kern w:val="0"/>
          <w:position w:val="6"/>
          <w:szCs w:val="21"/>
        </w:rPr>
        <w:t>×</w:t>
      </w:r>
      <w:r>
        <w:rPr>
          <w:bCs/>
          <w:snapToGrid w:val="0"/>
          <w:kern w:val="0"/>
          <w:position w:val="6"/>
          <w:szCs w:val="21"/>
        </w:rPr>
        <w:t>10</w:t>
      </w:r>
      <w:r>
        <w:rPr>
          <w:bCs/>
          <w:snapToGrid w:val="0"/>
          <w:kern w:val="0"/>
          <w:position w:val="6"/>
          <w:szCs w:val="21"/>
          <w:vertAlign w:val="superscript"/>
        </w:rPr>
        <w:t>-3</w:t>
      </w:r>
      <w:r>
        <w:rPr>
          <w:rFonts w:ascii="宋体" w:hAnsi="宋体" w:hint="eastAsia"/>
          <w:bCs/>
          <w:snapToGrid w:val="0"/>
          <w:kern w:val="0"/>
          <w:position w:val="6"/>
          <w:szCs w:val="21"/>
        </w:rPr>
        <w:t>μ</w:t>
      </w:r>
      <w:r>
        <w:rPr>
          <w:rFonts w:hint="eastAsia"/>
          <w:bCs/>
          <w:snapToGrid w:val="0"/>
          <w:kern w:val="0"/>
          <w:position w:val="6"/>
          <w:szCs w:val="21"/>
        </w:rPr>
        <w:t>s</w:t>
      </w:r>
      <w:r>
        <w:rPr>
          <w:rFonts w:hint="eastAsia"/>
          <w:bCs/>
          <w:snapToGrid w:val="0"/>
          <w:kern w:val="0"/>
          <w:position w:val="6"/>
          <w:szCs w:val="21"/>
        </w:rPr>
        <w:t>，</w:t>
      </w:r>
      <w:r>
        <w:rPr>
          <w:rFonts w:hint="eastAsia"/>
          <w:bCs/>
          <w:snapToGrid w:val="0"/>
          <w:kern w:val="0"/>
          <w:position w:val="6"/>
          <w:szCs w:val="21"/>
        </w:rPr>
        <w:t>E</w:t>
      </w:r>
      <w:r>
        <w:rPr>
          <w:bCs/>
          <w:snapToGrid w:val="0"/>
          <w:kern w:val="0"/>
          <w:position w:val="6"/>
          <w:szCs w:val="21"/>
        </w:rPr>
        <w:t>0=7.</w:t>
      </w:r>
      <w:r w:rsidR="00163A1F">
        <w:rPr>
          <w:bCs/>
          <w:snapToGrid w:val="0"/>
          <w:kern w:val="0"/>
          <w:position w:val="6"/>
          <w:szCs w:val="21"/>
        </w:rPr>
        <w:t>55</w:t>
      </w:r>
      <w:r>
        <w:rPr>
          <w:rFonts w:hint="eastAsia"/>
          <w:bCs/>
          <w:snapToGrid w:val="0"/>
          <w:kern w:val="0"/>
          <w:position w:val="6"/>
          <w:szCs w:val="21"/>
        </w:rPr>
        <w:t>mV</w:t>
      </w:r>
    </w:p>
    <w:p w14:paraId="6C5750EA" w14:textId="74C31D0B" w:rsidR="00244567" w:rsidRDefault="00436189" w:rsidP="000D04FE">
      <w:pPr>
        <w:spacing w:line="276" w:lineRule="auto"/>
        <w:jc w:val="center"/>
        <w:rPr>
          <w:bCs/>
          <w:snapToGrid w:val="0"/>
          <w:kern w:val="0"/>
          <w:position w:val="6"/>
          <w:szCs w:val="21"/>
        </w:rPr>
      </w:pPr>
      <w:r w:rsidRPr="00436189">
        <w:rPr>
          <w:bCs/>
          <w:noProof/>
          <w:snapToGrid w:val="0"/>
          <w:kern w:val="0"/>
          <w:position w:val="6"/>
          <w:szCs w:val="21"/>
        </w:rPr>
        <w:lastRenderedPageBreak/>
        <w:drawing>
          <wp:inline distT="0" distB="0" distL="0" distR="0" wp14:anchorId="5D8DE21B" wp14:editId="547E6038">
            <wp:extent cx="6105525" cy="4666615"/>
            <wp:effectExtent l="0" t="0" r="9525" b="635"/>
            <wp:docPr id="693731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31480" name=""/>
                    <pic:cNvPicPr/>
                  </pic:nvPicPr>
                  <pic:blipFill>
                    <a:blip r:embed="rId19"/>
                    <a:stretch>
                      <a:fillRect/>
                    </a:stretch>
                  </pic:blipFill>
                  <pic:spPr>
                    <a:xfrm>
                      <a:off x="0" y="0"/>
                      <a:ext cx="6105525" cy="4666615"/>
                    </a:xfrm>
                    <a:prstGeom prst="rect">
                      <a:avLst/>
                    </a:prstGeom>
                  </pic:spPr>
                </pic:pic>
              </a:graphicData>
            </a:graphic>
          </wp:inline>
        </w:drawing>
      </w:r>
    </w:p>
    <w:p w14:paraId="7C0BD29B" w14:textId="3AD4668D" w:rsidR="00244567" w:rsidRPr="000D04FE" w:rsidRDefault="00244567" w:rsidP="000D04FE">
      <w:pPr>
        <w:spacing w:line="276" w:lineRule="auto"/>
        <w:jc w:val="center"/>
        <w:rPr>
          <w:bCs/>
          <w:snapToGrid w:val="0"/>
          <w:kern w:val="0"/>
          <w:position w:val="6"/>
          <w:szCs w:val="21"/>
        </w:rPr>
      </w:pPr>
      <w:r>
        <w:rPr>
          <w:rFonts w:hint="eastAsia"/>
          <w:bCs/>
          <w:snapToGrid w:val="0"/>
          <w:kern w:val="0"/>
          <w:position w:val="6"/>
          <w:szCs w:val="21"/>
        </w:rPr>
        <w:t>3</w:t>
      </w:r>
      <w:r>
        <w:rPr>
          <w:bCs/>
          <w:snapToGrid w:val="0"/>
          <w:kern w:val="0"/>
          <w:position w:val="6"/>
          <w:szCs w:val="21"/>
        </w:rPr>
        <w:t>5</w:t>
      </w:r>
      <w:r>
        <w:rPr>
          <w:rFonts w:hint="eastAsia"/>
          <w:bCs/>
          <w:snapToGrid w:val="0"/>
          <w:kern w:val="0"/>
          <w:position w:val="6"/>
          <w:szCs w:val="21"/>
        </w:rPr>
        <w:t>℃下</w:t>
      </w:r>
      <w:r>
        <w:rPr>
          <w:rFonts w:hint="eastAsia"/>
          <w:bCs/>
          <w:snapToGrid w:val="0"/>
          <w:kern w:val="0"/>
          <w:position w:val="6"/>
          <w:szCs w:val="21"/>
        </w:rPr>
        <w:t xml:space="preserve"> </w:t>
      </w:r>
      <w:r w:rsidRPr="00244567">
        <w:rPr>
          <w:bCs/>
          <w:snapToGrid w:val="0"/>
          <w:kern w:val="0"/>
          <w:position w:val="6"/>
          <w:szCs w:val="21"/>
        </w:rPr>
        <w:t>E</w:t>
      </w:r>
      <w:r w:rsidRPr="00244567">
        <w:rPr>
          <w:rFonts w:hint="eastAsia"/>
          <w:bCs/>
          <w:snapToGrid w:val="0"/>
          <w:kern w:val="0"/>
          <w:position w:val="6"/>
          <w:szCs w:val="21"/>
          <w:vertAlign w:val="subscript"/>
        </w:rPr>
        <w:t>t</w:t>
      </w:r>
      <w:r w:rsidRPr="00244567">
        <w:rPr>
          <w:bCs/>
          <w:snapToGrid w:val="0"/>
          <w:kern w:val="0"/>
          <w:position w:val="6"/>
          <w:szCs w:val="21"/>
        </w:rPr>
        <w:t>-(E</w:t>
      </w:r>
      <w:r w:rsidRPr="00244567">
        <w:rPr>
          <w:bCs/>
          <w:snapToGrid w:val="0"/>
          <w:kern w:val="0"/>
          <w:position w:val="6"/>
          <w:szCs w:val="21"/>
          <w:vertAlign w:val="subscript"/>
        </w:rPr>
        <w:t>0</w:t>
      </w:r>
      <w:r w:rsidRPr="00244567">
        <w:rPr>
          <w:bCs/>
          <w:snapToGrid w:val="0"/>
          <w:kern w:val="0"/>
          <w:position w:val="6"/>
          <w:szCs w:val="21"/>
        </w:rPr>
        <w:t>-E</w:t>
      </w:r>
      <w:r w:rsidRPr="00244567">
        <w:rPr>
          <w:bCs/>
          <w:snapToGrid w:val="0"/>
          <w:kern w:val="0"/>
          <w:position w:val="6"/>
          <w:szCs w:val="21"/>
          <w:vertAlign w:val="subscript"/>
        </w:rPr>
        <w:t>t</w:t>
      </w:r>
      <w:r w:rsidRPr="00244567">
        <w:rPr>
          <w:rFonts w:hint="eastAsia"/>
          <w:bCs/>
          <w:snapToGrid w:val="0"/>
          <w:kern w:val="0"/>
          <w:position w:val="6"/>
          <w:szCs w:val="21"/>
        </w:rPr>
        <w:t>)</w:t>
      </w:r>
      <w:r w:rsidRPr="00244567">
        <w:rPr>
          <w:bCs/>
          <w:snapToGrid w:val="0"/>
          <w:kern w:val="0"/>
          <w:position w:val="6"/>
          <w:szCs w:val="21"/>
        </w:rPr>
        <w:t>线性拟合结果</w:t>
      </w:r>
    </w:p>
    <w:p w14:paraId="44B795A8" w14:textId="77777777" w:rsidR="00C70B6B" w:rsidRDefault="00C70B6B" w:rsidP="00CA1C02">
      <w:pPr>
        <w:spacing w:line="276" w:lineRule="auto"/>
        <w:rPr>
          <w:b/>
          <w:snapToGrid w:val="0"/>
          <w:kern w:val="0"/>
          <w:position w:val="6"/>
          <w:sz w:val="24"/>
        </w:rPr>
      </w:pPr>
      <w:r w:rsidRPr="004A2231">
        <w:rPr>
          <w:rFonts w:hint="eastAsia"/>
          <w:b/>
          <w:snapToGrid w:val="0"/>
          <w:kern w:val="0"/>
          <w:position w:val="6"/>
          <w:sz w:val="24"/>
        </w:rPr>
        <w:t>六、</w:t>
      </w:r>
      <w:r w:rsidR="00A70EA5">
        <w:rPr>
          <w:rFonts w:hint="eastAsia"/>
          <w:b/>
          <w:snapToGrid w:val="0"/>
          <w:kern w:val="0"/>
          <w:position w:val="6"/>
          <w:sz w:val="24"/>
        </w:rPr>
        <w:t>问题讨论与分析</w:t>
      </w:r>
    </w:p>
    <w:p w14:paraId="5884FE29" w14:textId="02D3D758" w:rsidR="006270A0" w:rsidRDefault="006270A0" w:rsidP="006270A0">
      <w:pPr>
        <w:spacing w:line="276" w:lineRule="auto"/>
        <w:ind w:firstLineChars="200" w:firstLine="420"/>
        <w:rPr>
          <w:bCs/>
          <w:snapToGrid w:val="0"/>
          <w:kern w:val="0"/>
          <w:position w:val="6"/>
          <w:szCs w:val="21"/>
        </w:rPr>
      </w:pPr>
      <w:r>
        <w:rPr>
          <w:rFonts w:hint="eastAsia"/>
          <w:bCs/>
          <w:snapToGrid w:val="0"/>
          <w:kern w:val="0"/>
          <w:position w:val="6"/>
          <w:szCs w:val="21"/>
        </w:rPr>
        <w:t>由</w:t>
      </w:r>
      <w:r>
        <w:rPr>
          <w:rFonts w:hint="eastAsia"/>
          <w:bCs/>
          <w:snapToGrid w:val="0"/>
          <w:kern w:val="0"/>
          <w:position w:val="6"/>
          <w:szCs w:val="21"/>
        </w:rPr>
        <w:t>3</w:t>
      </w:r>
      <w:r>
        <w:rPr>
          <w:bCs/>
          <w:snapToGrid w:val="0"/>
          <w:kern w:val="0"/>
          <w:position w:val="6"/>
          <w:szCs w:val="21"/>
        </w:rPr>
        <w:t>0</w:t>
      </w:r>
      <w:r>
        <w:rPr>
          <w:rFonts w:hint="eastAsia"/>
          <w:bCs/>
          <w:snapToGrid w:val="0"/>
          <w:kern w:val="0"/>
          <w:position w:val="6"/>
          <w:szCs w:val="21"/>
        </w:rPr>
        <w:t>℃、</w:t>
      </w:r>
      <w:r>
        <w:rPr>
          <w:rFonts w:hint="eastAsia"/>
          <w:bCs/>
          <w:snapToGrid w:val="0"/>
          <w:kern w:val="0"/>
          <w:position w:val="6"/>
          <w:szCs w:val="21"/>
        </w:rPr>
        <w:t>3</w:t>
      </w:r>
      <w:r>
        <w:rPr>
          <w:bCs/>
          <w:snapToGrid w:val="0"/>
          <w:kern w:val="0"/>
          <w:position w:val="6"/>
          <w:szCs w:val="21"/>
        </w:rPr>
        <w:t>5</w:t>
      </w:r>
      <w:r>
        <w:rPr>
          <w:rFonts w:hint="eastAsia"/>
          <w:bCs/>
          <w:snapToGrid w:val="0"/>
          <w:kern w:val="0"/>
          <w:position w:val="6"/>
          <w:szCs w:val="21"/>
        </w:rPr>
        <w:t>℃下</w:t>
      </w:r>
      <w:r w:rsidRPr="006270A0">
        <w:rPr>
          <w:bCs/>
          <w:snapToGrid w:val="0"/>
          <w:kern w:val="0"/>
          <w:position w:val="6"/>
          <w:szCs w:val="21"/>
        </w:rPr>
        <w:t>E</w:t>
      </w:r>
      <w:r w:rsidRPr="006270A0">
        <w:rPr>
          <w:bCs/>
          <w:snapToGrid w:val="0"/>
          <w:kern w:val="0"/>
          <w:position w:val="6"/>
          <w:szCs w:val="21"/>
          <w:vertAlign w:val="subscript"/>
        </w:rPr>
        <w:t>t</w:t>
      </w:r>
      <w:r w:rsidRPr="006270A0">
        <w:rPr>
          <w:bCs/>
          <w:snapToGrid w:val="0"/>
          <w:kern w:val="0"/>
          <w:position w:val="6"/>
          <w:szCs w:val="21"/>
        </w:rPr>
        <w:t>-(E</w:t>
      </w:r>
      <w:r w:rsidRPr="006270A0">
        <w:rPr>
          <w:bCs/>
          <w:snapToGrid w:val="0"/>
          <w:kern w:val="0"/>
          <w:position w:val="6"/>
          <w:szCs w:val="21"/>
          <w:vertAlign w:val="subscript"/>
        </w:rPr>
        <w:t>0</w:t>
      </w:r>
      <w:r w:rsidRPr="006270A0">
        <w:rPr>
          <w:bCs/>
          <w:snapToGrid w:val="0"/>
          <w:kern w:val="0"/>
          <w:position w:val="6"/>
          <w:szCs w:val="21"/>
        </w:rPr>
        <w:t>-E</w:t>
      </w:r>
      <w:r w:rsidRPr="006270A0">
        <w:rPr>
          <w:bCs/>
          <w:snapToGrid w:val="0"/>
          <w:kern w:val="0"/>
          <w:position w:val="6"/>
          <w:szCs w:val="21"/>
          <w:vertAlign w:val="subscript"/>
        </w:rPr>
        <w:t>t</w:t>
      </w:r>
      <w:r w:rsidRPr="006270A0">
        <w:rPr>
          <w:rFonts w:hint="eastAsia"/>
          <w:bCs/>
          <w:snapToGrid w:val="0"/>
          <w:kern w:val="0"/>
          <w:position w:val="6"/>
          <w:szCs w:val="21"/>
        </w:rPr>
        <w:t>)</w:t>
      </w:r>
      <w:r w:rsidRPr="006270A0">
        <w:rPr>
          <w:bCs/>
          <w:snapToGrid w:val="0"/>
          <w:kern w:val="0"/>
          <w:position w:val="6"/>
          <w:szCs w:val="21"/>
        </w:rPr>
        <w:t>线性拟合结果</w:t>
      </w:r>
      <w:r>
        <w:rPr>
          <w:rFonts w:hint="eastAsia"/>
          <w:bCs/>
          <w:snapToGrid w:val="0"/>
          <w:kern w:val="0"/>
          <w:position w:val="6"/>
          <w:szCs w:val="21"/>
        </w:rPr>
        <w:t>，所得两条直线均满足</w:t>
      </w:r>
      <w:r>
        <w:rPr>
          <w:rFonts w:hint="eastAsia"/>
          <w:bCs/>
          <w:snapToGrid w:val="0"/>
          <w:kern w:val="0"/>
          <w:position w:val="6"/>
          <w:szCs w:val="21"/>
        </w:rPr>
        <w:t>R</w:t>
      </w:r>
      <w:r w:rsidRPr="006270A0">
        <w:rPr>
          <w:bCs/>
          <w:snapToGrid w:val="0"/>
          <w:kern w:val="0"/>
          <w:position w:val="6"/>
          <w:szCs w:val="21"/>
          <w:vertAlign w:val="superscript"/>
        </w:rPr>
        <w:t>2</w:t>
      </w:r>
      <w:r>
        <w:rPr>
          <w:rFonts w:hint="eastAsia"/>
          <w:bCs/>
          <w:snapToGrid w:val="0"/>
          <w:kern w:val="0"/>
          <w:position w:val="6"/>
          <w:szCs w:val="21"/>
        </w:rPr>
        <w:t>&gt;</w:t>
      </w:r>
      <w:r>
        <w:rPr>
          <w:bCs/>
          <w:snapToGrid w:val="0"/>
          <w:kern w:val="0"/>
          <w:position w:val="6"/>
          <w:szCs w:val="21"/>
        </w:rPr>
        <w:t>0.99</w:t>
      </w:r>
      <w:r>
        <w:rPr>
          <w:rFonts w:hint="eastAsia"/>
          <w:bCs/>
          <w:snapToGrid w:val="0"/>
          <w:kern w:val="0"/>
          <w:position w:val="6"/>
          <w:szCs w:val="21"/>
        </w:rPr>
        <w:t>，说明两者存在严格的线性关系，因此由实验原理，可知该反应为二级反应。</w:t>
      </w:r>
    </w:p>
    <w:p w14:paraId="5431B6F9" w14:textId="33261E55" w:rsidR="006270A0" w:rsidRDefault="006270A0" w:rsidP="006270A0">
      <w:pPr>
        <w:spacing w:line="276" w:lineRule="auto"/>
        <w:ind w:firstLineChars="200" w:firstLine="420"/>
        <w:rPr>
          <w:bCs/>
          <w:snapToGrid w:val="0"/>
          <w:kern w:val="0"/>
          <w:position w:val="6"/>
          <w:szCs w:val="21"/>
        </w:rPr>
      </w:pPr>
      <w:r>
        <w:rPr>
          <w:rFonts w:hint="eastAsia"/>
          <w:bCs/>
          <w:snapToGrid w:val="0"/>
          <w:kern w:val="0"/>
          <w:position w:val="6"/>
          <w:szCs w:val="21"/>
        </w:rPr>
        <w:t>由</w:t>
      </w:r>
      <w:r>
        <w:rPr>
          <w:rFonts w:hint="eastAsia"/>
          <w:bCs/>
          <w:snapToGrid w:val="0"/>
          <w:kern w:val="0"/>
          <w:position w:val="6"/>
          <w:szCs w:val="21"/>
        </w:rPr>
        <w:t>3</w:t>
      </w:r>
      <w:r>
        <w:rPr>
          <w:bCs/>
          <w:snapToGrid w:val="0"/>
          <w:kern w:val="0"/>
          <w:position w:val="6"/>
          <w:szCs w:val="21"/>
        </w:rPr>
        <w:t>0</w:t>
      </w:r>
      <w:r>
        <w:rPr>
          <w:rFonts w:hint="eastAsia"/>
          <w:bCs/>
          <w:snapToGrid w:val="0"/>
          <w:kern w:val="0"/>
          <w:position w:val="6"/>
          <w:szCs w:val="21"/>
        </w:rPr>
        <w:t>℃下</w:t>
      </w:r>
      <w:r w:rsidRPr="006270A0">
        <w:rPr>
          <w:bCs/>
          <w:snapToGrid w:val="0"/>
          <w:kern w:val="0"/>
          <w:position w:val="6"/>
          <w:szCs w:val="21"/>
        </w:rPr>
        <w:t>E</w:t>
      </w:r>
      <w:r w:rsidRPr="006270A0">
        <w:rPr>
          <w:bCs/>
          <w:snapToGrid w:val="0"/>
          <w:kern w:val="0"/>
          <w:position w:val="6"/>
          <w:szCs w:val="21"/>
          <w:vertAlign w:val="subscript"/>
        </w:rPr>
        <w:t>t</w:t>
      </w:r>
      <w:r w:rsidRPr="006270A0">
        <w:rPr>
          <w:bCs/>
          <w:snapToGrid w:val="0"/>
          <w:kern w:val="0"/>
          <w:position w:val="6"/>
          <w:szCs w:val="21"/>
        </w:rPr>
        <w:t>-(E</w:t>
      </w:r>
      <w:r w:rsidRPr="006270A0">
        <w:rPr>
          <w:bCs/>
          <w:snapToGrid w:val="0"/>
          <w:kern w:val="0"/>
          <w:position w:val="6"/>
          <w:szCs w:val="21"/>
          <w:vertAlign w:val="subscript"/>
        </w:rPr>
        <w:t>0</w:t>
      </w:r>
      <w:r w:rsidRPr="006270A0">
        <w:rPr>
          <w:bCs/>
          <w:snapToGrid w:val="0"/>
          <w:kern w:val="0"/>
          <w:position w:val="6"/>
          <w:szCs w:val="21"/>
        </w:rPr>
        <w:t>-E</w:t>
      </w:r>
      <w:r w:rsidRPr="006270A0">
        <w:rPr>
          <w:bCs/>
          <w:snapToGrid w:val="0"/>
          <w:kern w:val="0"/>
          <w:position w:val="6"/>
          <w:szCs w:val="21"/>
          <w:vertAlign w:val="subscript"/>
        </w:rPr>
        <w:t>t</w:t>
      </w:r>
      <w:r w:rsidRPr="006270A0">
        <w:rPr>
          <w:rFonts w:hint="eastAsia"/>
          <w:bCs/>
          <w:snapToGrid w:val="0"/>
          <w:kern w:val="0"/>
          <w:position w:val="6"/>
          <w:szCs w:val="21"/>
        </w:rPr>
        <w:t>)</w:t>
      </w:r>
      <w:r w:rsidRPr="006270A0">
        <w:rPr>
          <w:bCs/>
          <w:snapToGrid w:val="0"/>
          <w:kern w:val="0"/>
          <w:position w:val="6"/>
          <w:szCs w:val="21"/>
        </w:rPr>
        <w:t>线性拟合结果</w:t>
      </w:r>
      <w:r>
        <w:rPr>
          <w:rFonts w:hint="eastAsia"/>
          <w:bCs/>
          <w:snapToGrid w:val="0"/>
          <w:kern w:val="0"/>
          <w:position w:val="6"/>
          <w:szCs w:val="21"/>
        </w:rPr>
        <w:t>，其斜率</w:t>
      </w:r>
      <w:r>
        <w:rPr>
          <w:rFonts w:hint="eastAsia"/>
          <w:bCs/>
          <w:snapToGrid w:val="0"/>
          <w:kern w:val="0"/>
          <w:position w:val="6"/>
          <w:szCs w:val="21"/>
        </w:rPr>
        <w:t>K</w:t>
      </w:r>
      <w:r w:rsidRPr="006270A0">
        <w:rPr>
          <w:bCs/>
          <w:snapToGrid w:val="0"/>
          <w:kern w:val="0"/>
          <w:position w:val="6"/>
          <w:szCs w:val="21"/>
          <w:vertAlign w:val="subscript"/>
        </w:rPr>
        <w:t>1</w:t>
      </w:r>
      <w:r>
        <w:rPr>
          <w:bCs/>
          <w:snapToGrid w:val="0"/>
          <w:kern w:val="0"/>
          <w:position w:val="6"/>
          <w:szCs w:val="21"/>
        </w:rPr>
        <w:t>=1</w:t>
      </w:r>
      <w:r>
        <w:rPr>
          <w:rFonts w:hint="eastAsia"/>
          <w:bCs/>
          <w:snapToGrid w:val="0"/>
          <w:kern w:val="0"/>
          <w:position w:val="6"/>
          <w:szCs w:val="21"/>
        </w:rPr>
        <w:t>/</w:t>
      </w:r>
      <w:r>
        <w:rPr>
          <w:bCs/>
          <w:snapToGrid w:val="0"/>
          <w:kern w:val="0"/>
          <w:position w:val="6"/>
          <w:szCs w:val="21"/>
        </w:rPr>
        <w:t>ak</w:t>
      </w:r>
      <w:r w:rsidRPr="006270A0">
        <w:rPr>
          <w:bCs/>
          <w:snapToGrid w:val="0"/>
          <w:kern w:val="0"/>
          <w:position w:val="6"/>
          <w:szCs w:val="21"/>
          <w:vertAlign w:val="subscript"/>
        </w:rPr>
        <w:t>1</w:t>
      </w:r>
      <w:r>
        <w:rPr>
          <w:bCs/>
          <w:snapToGrid w:val="0"/>
          <w:kern w:val="0"/>
          <w:position w:val="6"/>
          <w:szCs w:val="21"/>
        </w:rPr>
        <w:t>=</w:t>
      </w:r>
      <w:r w:rsidR="00436189">
        <w:rPr>
          <w:bCs/>
          <w:snapToGrid w:val="0"/>
          <w:kern w:val="0"/>
          <w:position w:val="6"/>
          <w:szCs w:val="21"/>
        </w:rPr>
        <w:t>799.4</w:t>
      </w:r>
      <w:r>
        <w:rPr>
          <w:rFonts w:hint="eastAsia"/>
          <w:bCs/>
          <w:snapToGrid w:val="0"/>
          <w:kern w:val="0"/>
          <w:position w:val="6"/>
          <w:szCs w:val="21"/>
        </w:rPr>
        <w:t>，解得反应速率常数</w:t>
      </w:r>
      <w:r>
        <w:rPr>
          <w:rFonts w:hint="eastAsia"/>
          <w:bCs/>
          <w:snapToGrid w:val="0"/>
          <w:kern w:val="0"/>
          <w:position w:val="6"/>
          <w:szCs w:val="21"/>
        </w:rPr>
        <w:t>k</w:t>
      </w:r>
      <w:r w:rsidRPr="006270A0">
        <w:rPr>
          <w:bCs/>
          <w:snapToGrid w:val="0"/>
          <w:kern w:val="0"/>
          <w:position w:val="6"/>
          <w:szCs w:val="21"/>
          <w:vertAlign w:val="subscript"/>
        </w:rPr>
        <w:t>1</w:t>
      </w:r>
      <w:r>
        <w:rPr>
          <w:bCs/>
          <w:snapToGrid w:val="0"/>
          <w:kern w:val="0"/>
          <w:position w:val="6"/>
          <w:szCs w:val="21"/>
        </w:rPr>
        <w:t>=</w:t>
      </w:r>
      <w:r w:rsidR="00436189">
        <w:rPr>
          <w:bCs/>
          <w:snapToGrid w:val="0"/>
          <w:kern w:val="0"/>
          <w:position w:val="6"/>
          <w:szCs w:val="21"/>
        </w:rPr>
        <w:t>0.125</w:t>
      </w:r>
      <w:r w:rsidR="00DD73F5">
        <w:rPr>
          <w:bCs/>
          <w:snapToGrid w:val="0"/>
          <w:kern w:val="0"/>
          <w:position w:val="6"/>
          <w:szCs w:val="21"/>
        </w:rPr>
        <w:t>L/(</w:t>
      </w:r>
      <w:r w:rsidR="00DD73F5">
        <w:rPr>
          <w:rFonts w:hint="eastAsia"/>
          <w:bCs/>
          <w:snapToGrid w:val="0"/>
          <w:kern w:val="0"/>
          <w:position w:val="6"/>
          <w:szCs w:val="21"/>
        </w:rPr>
        <w:t>mol</w:t>
      </w:r>
      <w:r w:rsidR="00DD73F5">
        <w:rPr>
          <w:bCs/>
          <w:snapToGrid w:val="0"/>
          <w:kern w:val="0"/>
          <w:position w:val="6"/>
          <w:szCs w:val="21"/>
        </w:rPr>
        <w:t>•s)</w:t>
      </w:r>
    </w:p>
    <w:p w14:paraId="5FC5E1E6" w14:textId="3965EDA5" w:rsidR="00DD73F5" w:rsidRDefault="00DD73F5" w:rsidP="006270A0">
      <w:pPr>
        <w:spacing w:line="276" w:lineRule="auto"/>
        <w:ind w:firstLineChars="200" w:firstLine="420"/>
        <w:rPr>
          <w:bCs/>
          <w:snapToGrid w:val="0"/>
          <w:kern w:val="0"/>
          <w:position w:val="6"/>
          <w:szCs w:val="21"/>
        </w:rPr>
      </w:pPr>
      <w:r>
        <w:rPr>
          <w:rFonts w:hint="eastAsia"/>
          <w:bCs/>
          <w:snapToGrid w:val="0"/>
          <w:kern w:val="0"/>
          <w:position w:val="6"/>
          <w:szCs w:val="21"/>
        </w:rPr>
        <w:t>同理</w:t>
      </w:r>
      <w:r>
        <w:rPr>
          <w:rFonts w:hint="eastAsia"/>
          <w:bCs/>
          <w:snapToGrid w:val="0"/>
          <w:kern w:val="0"/>
          <w:position w:val="6"/>
          <w:szCs w:val="21"/>
        </w:rPr>
        <w:t>3</w:t>
      </w:r>
      <w:r>
        <w:rPr>
          <w:bCs/>
          <w:snapToGrid w:val="0"/>
          <w:kern w:val="0"/>
          <w:position w:val="6"/>
          <w:szCs w:val="21"/>
        </w:rPr>
        <w:t>5</w:t>
      </w:r>
      <w:r>
        <w:rPr>
          <w:rFonts w:hint="eastAsia"/>
          <w:bCs/>
          <w:snapToGrid w:val="0"/>
          <w:kern w:val="0"/>
          <w:position w:val="6"/>
          <w:szCs w:val="21"/>
        </w:rPr>
        <w:t>℃下解得反应速率常数</w:t>
      </w:r>
      <w:r>
        <w:rPr>
          <w:rFonts w:hint="eastAsia"/>
          <w:bCs/>
          <w:snapToGrid w:val="0"/>
          <w:kern w:val="0"/>
          <w:position w:val="6"/>
          <w:szCs w:val="21"/>
        </w:rPr>
        <w:t>k</w:t>
      </w:r>
      <w:r w:rsidRPr="00DD73F5">
        <w:rPr>
          <w:bCs/>
          <w:snapToGrid w:val="0"/>
          <w:kern w:val="0"/>
          <w:position w:val="6"/>
          <w:szCs w:val="21"/>
          <w:vertAlign w:val="subscript"/>
        </w:rPr>
        <w:t>2</w:t>
      </w:r>
      <w:r>
        <w:rPr>
          <w:bCs/>
          <w:snapToGrid w:val="0"/>
          <w:kern w:val="0"/>
          <w:position w:val="6"/>
          <w:szCs w:val="21"/>
        </w:rPr>
        <w:t>=</w:t>
      </w:r>
      <w:r w:rsidR="00082F53">
        <w:rPr>
          <w:bCs/>
          <w:snapToGrid w:val="0"/>
          <w:kern w:val="0"/>
          <w:position w:val="6"/>
          <w:szCs w:val="21"/>
        </w:rPr>
        <w:t>0.1</w:t>
      </w:r>
      <w:r w:rsidR="00436189">
        <w:rPr>
          <w:bCs/>
          <w:snapToGrid w:val="0"/>
          <w:kern w:val="0"/>
          <w:position w:val="6"/>
          <w:szCs w:val="21"/>
        </w:rPr>
        <w:t>75</w:t>
      </w:r>
      <w:r w:rsidRPr="00DD73F5">
        <w:rPr>
          <w:bCs/>
          <w:snapToGrid w:val="0"/>
          <w:kern w:val="0"/>
          <w:position w:val="6"/>
          <w:szCs w:val="21"/>
        </w:rPr>
        <w:t>L/(mol•s)</w:t>
      </w:r>
    </w:p>
    <w:p w14:paraId="34C93B72" w14:textId="41F323D8" w:rsidR="00DD73F5" w:rsidRDefault="00DD73F5" w:rsidP="006270A0">
      <w:pPr>
        <w:spacing w:line="276" w:lineRule="auto"/>
        <w:ind w:firstLineChars="200" w:firstLine="420"/>
        <w:rPr>
          <w:bCs/>
          <w:snapToGrid w:val="0"/>
          <w:kern w:val="0"/>
          <w:position w:val="6"/>
          <w:szCs w:val="21"/>
        </w:rPr>
      </w:pPr>
      <w:r>
        <w:rPr>
          <w:rFonts w:hint="eastAsia"/>
          <w:bCs/>
          <w:snapToGrid w:val="0"/>
          <w:kern w:val="0"/>
          <w:position w:val="6"/>
          <w:szCs w:val="21"/>
        </w:rPr>
        <w:t>由</w:t>
      </w:r>
      <w:r w:rsidRPr="00DD73F5">
        <w:rPr>
          <w:rFonts w:hint="eastAsia"/>
          <w:bCs/>
          <w:snapToGrid w:val="0"/>
          <w:kern w:val="0"/>
          <w:position w:val="6"/>
          <w:szCs w:val="21"/>
        </w:rPr>
        <w:t>阿伦尼乌斯方程</w:t>
      </w:r>
      <w:r w:rsidRPr="00DD73F5">
        <w:rPr>
          <w:rFonts w:hint="eastAsia"/>
          <w:bCs/>
          <w:snapToGrid w:val="0"/>
          <w:kern w:val="0"/>
          <w:position w:val="6"/>
          <w:szCs w:val="21"/>
        </w:rPr>
        <w:t>ln</w:t>
      </w:r>
      <w:r w:rsidRPr="00DD73F5">
        <w:rPr>
          <w:bCs/>
          <w:snapToGrid w:val="0"/>
          <w:kern w:val="0"/>
          <w:position w:val="6"/>
          <w:szCs w:val="21"/>
        </w:rPr>
        <w:t>(k</w:t>
      </w:r>
      <w:r w:rsidRPr="00DD73F5">
        <w:rPr>
          <w:bCs/>
          <w:snapToGrid w:val="0"/>
          <w:kern w:val="0"/>
          <w:position w:val="6"/>
          <w:szCs w:val="21"/>
          <w:vertAlign w:val="subscript"/>
        </w:rPr>
        <w:t>2</w:t>
      </w:r>
      <w:r w:rsidRPr="00DD73F5">
        <w:rPr>
          <w:bCs/>
          <w:snapToGrid w:val="0"/>
          <w:kern w:val="0"/>
          <w:position w:val="6"/>
          <w:szCs w:val="21"/>
        </w:rPr>
        <w:t>/k</w:t>
      </w:r>
      <w:r w:rsidRPr="00DD73F5">
        <w:rPr>
          <w:bCs/>
          <w:snapToGrid w:val="0"/>
          <w:kern w:val="0"/>
          <w:position w:val="6"/>
          <w:szCs w:val="21"/>
          <w:vertAlign w:val="subscript"/>
        </w:rPr>
        <w:t>1</w:t>
      </w:r>
      <w:r w:rsidRPr="00DD73F5">
        <w:rPr>
          <w:bCs/>
          <w:snapToGrid w:val="0"/>
          <w:kern w:val="0"/>
          <w:position w:val="6"/>
          <w:szCs w:val="21"/>
        </w:rPr>
        <w:t>)=(E</w:t>
      </w:r>
      <w:r w:rsidRPr="00DD73F5">
        <w:rPr>
          <w:bCs/>
          <w:snapToGrid w:val="0"/>
          <w:kern w:val="0"/>
          <w:position w:val="6"/>
          <w:szCs w:val="21"/>
          <w:vertAlign w:val="subscript"/>
        </w:rPr>
        <w:t>a</w:t>
      </w:r>
      <w:r w:rsidRPr="00DD73F5">
        <w:rPr>
          <w:bCs/>
          <w:snapToGrid w:val="0"/>
          <w:kern w:val="0"/>
          <w:position w:val="6"/>
          <w:szCs w:val="21"/>
        </w:rPr>
        <w:t>/R)(1/T</w:t>
      </w:r>
      <w:r w:rsidRPr="00DD73F5">
        <w:rPr>
          <w:bCs/>
          <w:snapToGrid w:val="0"/>
          <w:kern w:val="0"/>
          <w:position w:val="6"/>
          <w:szCs w:val="21"/>
          <w:vertAlign w:val="subscript"/>
        </w:rPr>
        <w:t>1</w:t>
      </w:r>
      <w:r w:rsidRPr="00DD73F5">
        <w:rPr>
          <w:bCs/>
          <w:snapToGrid w:val="0"/>
          <w:kern w:val="0"/>
          <w:position w:val="6"/>
          <w:szCs w:val="21"/>
        </w:rPr>
        <w:t>-1/T</w:t>
      </w:r>
      <w:r w:rsidRPr="00DD73F5">
        <w:rPr>
          <w:bCs/>
          <w:snapToGrid w:val="0"/>
          <w:kern w:val="0"/>
          <w:position w:val="6"/>
          <w:szCs w:val="21"/>
          <w:vertAlign w:val="subscript"/>
        </w:rPr>
        <w:t>2</w:t>
      </w:r>
      <w:r w:rsidRPr="00DD73F5">
        <w:rPr>
          <w:bCs/>
          <w:snapToGrid w:val="0"/>
          <w:kern w:val="0"/>
          <w:position w:val="6"/>
          <w:szCs w:val="21"/>
        </w:rPr>
        <w:t>)</w:t>
      </w:r>
      <w:r>
        <w:rPr>
          <w:rFonts w:hint="eastAsia"/>
          <w:bCs/>
          <w:snapToGrid w:val="0"/>
          <w:kern w:val="0"/>
          <w:position w:val="6"/>
          <w:szCs w:val="21"/>
        </w:rPr>
        <w:t>，解得</w:t>
      </w:r>
      <w:r>
        <w:rPr>
          <w:rFonts w:hint="eastAsia"/>
          <w:bCs/>
          <w:snapToGrid w:val="0"/>
          <w:kern w:val="0"/>
          <w:position w:val="6"/>
          <w:szCs w:val="21"/>
        </w:rPr>
        <w:t>E</w:t>
      </w:r>
      <w:r w:rsidRPr="00DD73F5">
        <w:rPr>
          <w:rFonts w:hint="eastAsia"/>
          <w:bCs/>
          <w:snapToGrid w:val="0"/>
          <w:kern w:val="0"/>
          <w:position w:val="6"/>
          <w:szCs w:val="21"/>
          <w:vertAlign w:val="subscript"/>
        </w:rPr>
        <w:t>a</w:t>
      </w:r>
      <w:r>
        <w:rPr>
          <w:bCs/>
          <w:snapToGrid w:val="0"/>
          <w:kern w:val="0"/>
          <w:position w:val="6"/>
          <w:szCs w:val="21"/>
        </w:rPr>
        <w:t>=</w:t>
      </w:r>
      <w:r w:rsidR="00AA603F">
        <w:rPr>
          <w:bCs/>
          <w:snapToGrid w:val="0"/>
          <w:kern w:val="0"/>
          <w:position w:val="6"/>
          <w:szCs w:val="21"/>
        </w:rPr>
        <w:t>5</w:t>
      </w:r>
      <w:r w:rsidR="00D127EE">
        <w:rPr>
          <w:bCs/>
          <w:snapToGrid w:val="0"/>
          <w:kern w:val="0"/>
          <w:position w:val="6"/>
          <w:szCs w:val="21"/>
        </w:rPr>
        <w:t>2</w:t>
      </w:r>
      <w:r w:rsidR="00AA603F">
        <w:rPr>
          <w:bCs/>
          <w:snapToGrid w:val="0"/>
          <w:kern w:val="0"/>
          <w:position w:val="6"/>
          <w:szCs w:val="21"/>
        </w:rPr>
        <w:t>.</w:t>
      </w:r>
      <w:r w:rsidR="006B6A41">
        <w:rPr>
          <w:bCs/>
          <w:snapToGrid w:val="0"/>
          <w:kern w:val="0"/>
          <w:position w:val="6"/>
          <w:szCs w:val="21"/>
        </w:rPr>
        <w:t>3</w:t>
      </w:r>
      <w:r w:rsidR="00AA603F">
        <w:rPr>
          <w:bCs/>
          <w:snapToGrid w:val="0"/>
          <w:kern w:val="0"/>
          <w:position w:val="6"/>
          <w:szCs w:val="21"/>
        </w:rPr>
        <w:t>kJ/mol</w:t>
      </w:r>
      <w:r w:rsidR="00AA603F">
        <w:rPr>
          <w:rFonts w:hint="eastAsia"/>
          <w:bCs/>
          <w:snapToGrid w:val="0"/>
          <w:kern w:val="0"/>
          <w:position w:val="6"/>
          <w:szCs w:val="21"/>
        </w:rPr>
        <w:t>，文献值</w:t>
      </w:r>
      <w:r w:rsidR="00AA603F">
        <w:rPr>
          <w:rFonts w:hint="eastAsia"/>
          <w:bCs/>
          <w:snapToGrid w:val="0"/>
          <w:kern w:val="0"/>
          <w:position w:val="6"/>
          <w:szCs w:val="21"/>
        </w:rPr>
        <w:t>4</w:t>
      </w:r>
      <w:r w:rsidR="006B6A41">
        <w:rPr>
          <w:bCs/>
          <w:snapToGrid w:val="0"/>
          <w:kern w:val="0"/>
          <w:position w:val="6"/>
          <w:szCs w:val="21"/>
        </w:rPr>
        <w:t>9.4</w:t>
      </w:r>
      <w:r w:rsidR="00AA603F">
        <w:rPr>
          <w:bCs/>
          <w:snapToGrid w:val="0"/>
          <w:kern w:val="0"/>
          <w:position w:val="6"/>
          <w:szCs w:val="21"/>
        </w:rPr>
        <w:t>kJ/mol,</w:t>
      </w:r>
      <w:r w:rsidR="00AA603F">
        <w:rPr>
          <w:rFonts w:hint="eastAsia"/>
          <w:bCs/>
          <w:snapToGrid w:val="0"/>
          <w:kern w:val="0"/>
          <w:position w:val="6"/>
          <w:szCs w:val="21"/>
        </w:rPr>
        <w:t>相对误差</w:t>
      </w:r>
      <w:r w:rsidR="006B6A41">
        <w:rPr>
          <w:bCs/>
          <w:snapToGrid w:val="0"/>
          <w:kern w:val="0"/>
          <w:position w:val="6"/>
          <w:szCs w:val="21"/>
        </w:rPr>
        <w:t>5.87</w:t>
      </w:r>
      <w:r w:rsidR="00A550A1">
        <w:rPr>
          <w:bCs/>
          <w:snapToGrid w:val="0"/>
          <w:kern w:val="0"/>
          <w:position w:val="6"/>
          <w:szCs w:val="21"/>
        </w:rPr>
        <w:t>%</w:t>
      </w:r>
      <w:r w:rsidR="00A550A1">
        <w:rPr>
          <w:rFonts w:hint="eastAsia"/>
          <w:bCs/>
          <w:snapToGrid w:val="0"/>
          <w:kern w:val="0"/>
          <w:position w:val="6"/>
          <w:szCs w:val="21"/>
        </w:rPr>
        <w:t>，推测产生误差的原因有：</w:t>
      </w:r>
    </w:p>
    <w:p w14:paraId="638BA2C3" w14:textId="5531E020" w:rsidR="00A550A1" w:rsidRPr="00A550A1" w:rsidRDefault="00A550A1" w:rsidP="00A550A1">
      <w:pPr>
        <w:spacing w:line="276" w:lineRule="auto"/>
        <w:ind w:firstLineChars="400" w:firstLine="840"/>
        <w:rPr>
          <w:bCs/>
          <w:snapToGrid w:val="0"/>
          <w:kern w:val="0"/>
          <w:position w:val="6"/>
          <w:szCs w:val="21"/>
        </w:rPr>
      </w:pPr>
      <w:r w:rsidRPr="00A550A1">
        <w:rPr>
          <w:bCs/>
          <w:snapToGrid w:val="0"/>
          <w:kern w:val="0"/>
          <w:position w:val="6"/>
          <w:szCs w:val="21"/>
        </w:rPr>
        <w:t>1</w:t>
      </w:r>
      <w:r w:rsidRPr="00A550A1">
        <w:rPr>
          <w:rFonts w:hint="eastAsia"/>
          <w:bCs/>
          <w:snapToGrid w:val="0"/>
          <w:kern w:val="0"/>
          <w:position w:val="6"/>
          <w:szCs w:val="21"/>
        </w:rPr>
        <w:t>）洗耳球抽压可能较慢，抽压过程中反应已经开始，实际</w:t>
      </w:r>
      <w:r w:rsidRPr="00A550A1">
        <w:rPr>
          <w:rFonts w:hint="eastAsia"/>
          <w:bCs/>
          <w:snapToGrid w:val="0"/>
          <w:kern w:val="0"/>
          <w:position w:val="6"/>
          <w:szCs w:val="21"/>
        </w:rPr>
        <w:t>E</w:t>
      </w:r>
      <w:r w:rsidR="006B6A41">
        <w:rPr>
          <w:rFonts w:hint="eastAsia"/>
          <w:bCs/>
          <w:snapToGrid w:val="0"/>
          <w:kern w:val="0"/>
          <w:position w:val="6"/>
          <w:szCs w:val="21"/>
          <w:vertAlign w:val="subscript"/>
        </w:rPr>
        <w:t>t</w:t>
      </w:r>
      <w:r w:rsidRPr="00A550A1">
        <w:rPr>
          <w:rFonts w:hint="eastAsia"/>
          <w:bCs/>
          <w:snapToGrid w:val="0"/>
          <w:kern w:val="0"/>
          <w:position w:val="6"/>
          <w:szCs w:val="21"/>
        </w:rPr>
        <w:t>小于测量值</w:t>
      </w:r>
    </w:p>
    <w:p w14:paraId="5BDC8635" w14:textId="36157AD1" w:rsidR="00B96B4E" w:rsidRPr="00A550A1" w:rsidRDefault="00A550A1" w:rsidP="00B96B4E">
      <w:pPr>
        <w:spacing w:line="276" w:lineRule="auto"/>
        <w:ind w:firstLineChars="200" w:firstLine="420"/>
        <w:rPr>
          <w:bCs/>
          <w:snapToGrid w:val="0"/>
          <w:kern w:val="0"/>
          <w:position w:val="6"/>
          <w:szCs w:val="21"/>
        </w:rPr>
      </w:pPr>
      <w:r w:rsidRPr="00A550A1">
        <w:rPr>
          <w:bCs/>
          <w:snapToGrid w:val="0"/>
          <w:kern w:val="0"/>
          <w:position w:val="6"/>
          <w:szCs w:val="21"/>
        </w:rPr>
        <w:tab/>
        <w:t>2</w:t>
      </w:r>
      <w:r w:rsidRPr="00A550A1">
        <w:rPr>
          <w:rFonts w:hint="eastAsia"/>
          <w:bCs/>
          <w:snapToGrid w:val="0"/>
          <w:kern w:val="0"/>
          <w:position w:val="6"/>
          <w:szCs w:val="21"/>
        </w:rPr>
        <w:t>）移液管量取液体体积存在误差</w:t>
      </w:r>
    </w:p>
    <w:p w14:paraId="58DB5867" w14:textId="7A5C262A" w:rsidR="00A550A1" w:rsidRPr="00A550A1" w:rsidRDefault="00A550A1" w:rsidP="00A550A1">
      <w:pPr>
        <w:spacing w:line="276" w:lineRule="auto"/>
        <w:ind w:firstLineChars="200" w:firstLine="420"/>
        <w:rPr>
          <w:bCs/>
          <w:snapToGrid w:val="0"/>
          <w:kern w:val="0"/>
          <w:position w:val="6"/>
          <w:szCs w:val="21"/>
        </w:rPr>
      </w:pPr>
      <w:r w:rsidRPr="00A550A1">
        <w:rPr>
          <w:bCs/>
          <w:snapToGrid w:val="0"/>
          <w:kern w:val="0"/>
          <w:position w:val="6"/>
          <w:szCs w:val="21"/>
        </w:rPr>
        <w:tab/>
        <w:t>3</w:t>
      </w:r>
      <w:r w:rsidRPr="00A550A1">
        <w:rPr>
          <w:rFonts w:hint="eastAsia"/>
          <w:bCs/>
          <w:snapToGrid w:val="0"/>
          <w:kern w:val="0"/>
          <w:position w:val="6"/>
          <w:szCs w:val="21"/>
        </w:rPr>
        <w:t>）电路可能存在接触不良</w:t>
      </w:r>
      <w:r w:rsidR="00B96B4E">
        <w:rPr>
          <w:rFonts w:hint="eastAsia"/>
          <w:bCs/>
          <w:snapToGrid w:val="0"/>
          <w:kern w:val="0"/>
          <w:position w:val="6"/>
          <w:szCs w:val="21"/>
        </w:rPr>
        <w:t>，应在反应开始前按下停止键</w:t>
      </w:r>
    </w:p>
    <w:p w14:paraId="170E9783" w14:textId="04833BD3" w:rsidR="00A550A1" w:rsidRDefault="00A550A1" w:rsidP="00A550A1">
      <w:pPr>
        <w:spacing w:line="276" w:lineRule="auto"/>
        <w:ind w:firstLineChars="200" w:firstLine="420"/>
        <w:rPr>
          <w:bCs/>
          <w:snapToGrid w:val="0"/>
          <w:kern w:val="0"/>
          <w:position w:val="6"/>
          <w:szCs w:val="21"/>
        </w:rPr>
      </w:pPr>
      <w:r w:rsidRPr="00A550A1">
        <w:rPr>
          <w:bCs/>
          <w:snapToGrid w:val="0"/>
          <w:kern w:val="0"/>
          <w:position w:val="6"/>
          <w:szCs w:val="21"/>
        </w:rPr>
        <w:tab/>
        <w:t>4</w:t>
      </w:r>
      <w:r w:rsidRPr="00A550A1">
        <w:rPr>
          <w:rFonts w:hint="eastAsia"/>
          <w:bCs/>
          <w:snapToGrid w:val="0"/>
          <w:kern w:val="0"/>
          <w:position w:val="6"/>
          <w:szCs w:val="21"/>
        </w:rPr>
        <w:t>）乙酸乙酯溶液存在一定挥发性；</w:t>
      </w:r>
      <w:r w:rsidRPr="00A550A1">
        <w:rPr>
          <w:rFonts w:hint="eastAsia"/>
          <w:bCs/>
          <w:snapToGrid w:val="0"/>
          <w:kern w:val="0"/>
          <w:position w:val="6"/>
          <w:szCs w:val="21"/>
        </w:rPr>
        <w:t>NaOH</w:t>
      </w:r>
      <w:r w:rsidRPr="00A550A1">
        <w:rPr>
          <w:rFonts w:hint="eastAsia"/>
          <w:bCs/>
          <w:snapToGrid w:val="0"/>
          <w:kern w:val="0"/>
          <w:position w:val="6"/>
          <w:szCs w:val="21"/>
        </w:rPr>
        <w:t>和空气中的</w:t>
      </w:r>
      <w:r w:rsidRPr="00A550A1">
        <w:rPr>
          <w:rFonts w:hint="eastAsia"/>
          <w:bCs/>
          <w:snapToGrid w:val="0"/>
          <w:kern w:val="0"/>
          <w:position w:val="6"/>
          <w:szCs w:val="21"/>
        </w:rPr>
        <w:t>CO</w:t>
      </w:r>
      <w:r w:rsidRPr="00A550A1">
        <w:rPr>
          <w:bCs/>
          <w:snapToGrid w:val="0"/>
          <w:kern w:val="0"/>
          <w:position w:val="6"/>
          <w:szCs w:val="21"/>
          <w:vertAlign w:val="subscript"/>
        </w:rPr>
        <w:t>2</w:t>
      </w:r>
      <w:r w:rsidRPr="00A550A1">
        <w:rPr>
          <w:rFonts w:hint="eastAsia"/>
          <w:bCs/>
          <w:snapToGrid w:val="0"/>
          <w:kern w:val="0"/>
          <w:position w:val="6"/>
          <w:szCs w:val="21"/>
        </w:rPr>
        <w:t>反应</w:t>
      </w:r>
    </w:p>
    <w:p w14:paraId="6052DC34" w14:textId="42AFB6C4" w:rsidR="00B96B4E" w:rsidRPr="00A550A1" w:rsidRDefault="00B96B4E" w:rsidP="00A550A1">
      <w:pPr>
        <w:spacing w:line="276" w:lineRule="auto"/>
        <w:ind w:firstLineChars="200" w:firstLine="420"/>
        <w:rPr>
          <w:bCs/>
          <w:snapToGrid w:val="0"/>
          <w:kern w:val="0"/>
          <w:position w:val="6"/>
          <w:szCs w:val="21"/>
        </w:rPr>
      </w:pPr>
      <w:r>
        <w:rPr>
          <w:rFonts w:hint="eastAsia"/>
          <w:bCs/>
          <w:snapToGrid w:val="0"/>
          <w:kern w:val="0"/>
          <w:position w:val="6"/>
          <w:szCs w:val="21"/>
        </w:rPr>
        <w:t xml:space="preserve"> </w:t>
      </w:r>
      <w:r>
        <w:rPr>
          <w:bCs/>
          <w:snapToGrid w:val="0"/>
          <w:kern w:val="0"/>
          <w:position w:val="6"/>
          <w:szCs w:val="21"/>
        </w:rPr>
        <w:t xml:space="preserve">   5</w:t>
      </w:r>
      <w:r>
        <w:rPr>
          <w:rFonts w:hint="eastAsia"/>
          <w:bCs/>
          <w:snapToGrid w:val="0"/>
          <w:kern w:val="0"/>
          <w:position w:val="6"/>
          <w:szCs w:val="21"/>
        </w:rPr>
        <w:t>）反应时间存在一定偏差，洗耳球不能一次性将氢氧化钠挤入乙酸乙酯溶液中，难以确定反应开始时间，</w:t>
      </w:r>
    </w:p>
    <w:p w14:paraId="5DF79C04" w14:textId="56B7B406" w:rsidR="008A2606" w:rsidRDefault="00C70B6B" w:rsidP="00CA1C02">
      <w:pPr>
        <w:spacing w:line="276" w:lineRule="auto"/>
        <w:rPr>
          <w:b/>
          <w:snapToGrid w:val="0"/>
          <w:kern w:val="0"/>
          <w:position w:val="6"/>
          <w:sz w:val="24"/>
        </w:rPr>
      </w:pPr>
      <w:r w:rsidRPr="004A2231">
        <w:rPr>
          <w:rFonts w:hint="eastAsia"/>
          <w:b/>
          <w:snapToGrid w:val="0"/>
          <w:kern w:val="0"/>
          <w:position w:val="6"/>
          <w:sz w:val="24"/>
        </w:rPr>
        <w:t>七、</w:t>
      </w:r>
      <w:r w:rsidR="00A70EA5">
        <w:rPr>
          <w:rFonts w:hint="eastAsia"/>
          <w:b/>
          <w:snapToGrid w:val="0"/>
          <w:kern w:val="0"/>
          <w:position w:val="6"/>
          <w:sz w:val="24"/>
        </w:rPr>
        <w:t>思考题</w:t>
      </w:r>
    </w:p>
    <w:p w14:paraId="559A5119" w14:textId="77777777"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1.</w:t>
      </w:r>
      <w:r w:rsidRPr="00383DA3">
        <w:rPr>
          <w:rFonts w:hint="eastAsia"/>
          <w:b/>
          <w:bCs/>
          <w:snapToGrid w:val="0"/>
          <w:kern w:val="0"/>
          <w:position w:val="6"/>
          <w:szCs w:val="21"/>
        </w:rPr>
        <w:t>为什么乙酸乙酯与氢氧化钠溶液必须足够稀？</w:t>
      </w:r>
    </w:p>
    <w:p w14:paraId="1C260ACB" w14:textId="438580C9" w:rsidR="00383DA3" w:rsidRPr="00383DA3" w:rsidRDefault="00383DA3" w:rsidP="00383DA3">
      <w:pPr>
        <w:spacing w:line="276" w:lineRule="auto"/>
        <w:ind w:firstLineChars="200" w:firstLine="420"/>
        <w:rPr>
          <w:bCs/>
          <w:snapToGrid w:val="0"/>
          <w:kern w:val="0"/>
          <w:position w:val="6"/>
          <w:szCs w:val="21"/>
        </w:rPr>
      </w:pPr>
      <w:r w:rsidRPr="00383DA3">
        <w:rPr>
          <w:rFonts w:hint="eastAsia"/>
          <w:bCs/>
          <w:snapToGrid w:val="0"/>
          <w:kern w:val="0"/>
          <w:position w:val="6"/>
          <w:szCs w:val="21"/>
        </w:rPr>
        <w:t>本实验中通过测定反应系统在反应过程中的电导率值获得反应过程中反应物组分浓度随时间变化的信息。而在推导反应系统的电导率和反应物浓度之间的关系时，曾作了电导率值与反应物浓度成正比的假</w:t>
      </w:r>
      <w:r w:rsidRPr="00383DA3">
        <w:rPr>
          <w:rFonts w:hint="eastAsia"/>
          <w:bCs/>
          <w:snapToGrid w:val="0"/>
          <w:kern w:val="0"/>
          <w:position w:val="6"/>
          <w:szCs w:val="21"/>
        </w:rPr>
        <w:lastRenderedPageBreak/>
        <w:t>设。而这一近似处理方法只对稀溶液成立。因此要求乙酸乙酯与氢氧化钠溶液必须足够稀。</w:t>
      </w:r>
    </w:p>
    <w:p w14:paraId="7A78D7FF" w14:textId="00B049A8"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2.</w:t>
      </w:r>
      <w:r w:rsidRPr="00383DA3">
        <w:rPr>
          <w:rFonts w:hint="eastAsia"/>
          <w:b/>
          <w:bCs/>
          <w:snapToGrid w:val="0"/>
          <w:kern w:val="0"/>
          <w:position w:val="6"/>
          <w:szCs w:val="21"/>
        </w:rPr>
        <w:t>被测溶液</w:t>
      </w:r>
      <w:r>
        <w:rPr>
          <w:rFonts w:hint="eastAsia"/>
          <w:b/>
          <w:bCs/>
          <w:snapToGrid w:val="0"/>
          <w:kern w:val="0"/>
          <w:position w:val="6"/>
          <w:szCs w:val="21"/>
        </w:rPr>
        <w:t>总</w:t>
      </w:r>
      <w:r w:rsidRPr="00383DA3">
        <w:rPr>
          <w:rFonts w:hint="eastAsia"/>
          <w:b/>
          <w:bCs/>
          <w:snapToGrid w:val="0"/>
          <w:kern w:val="0"/>
          <w:position w:val="6"/>
          <w:szCs w:val="21"/>
        </w:rPr>
        <w:t>的电导</w:t>
      </w:r>
      <w:r>
        <w:rPr>
          <w:rFonts w:hint="eastAsia"/>
          <w:b/>
          <w:bCs/>
          <w:snapToGrid w:val="0"/>
          <w:kern w:val="0"/>
          <w:position w:val="6"/>
          <w:szCs w:val="21"/>
        </w:rPr>
        <w:t>率</w:t>
      </w:r>
      <w:r w:rsidRPr="00383DA3">
        <w:rPr>
          <w:rFonts w:hint="eastAsia"/>
          <w:b/>
          <w:bCs/>
          <w:snapToGrid w:val="0"/>
          <w:kern w:val="0"/>
          <w:position w:val="6"/>
          <w:szCs w:val="21"/>
        </w:rPr>
        <w:t>主要是哪些离子的贡献？</w:t>
      </w:r>
      <w:r>
        <w:rPr>
          <w:rFonts w:hint="eastAsia"/>
          <w:b/>
          <w:bCs/>
          <w:snapToGrid w:val="0"/>
          <w:kern w:val="0"/>
          <w:position w:val="6"/>
          <w:szCs w:val="21"/>
        </w:rPr>
        <w:t>反应过程中电导率如何变化？</w:t>
      </w:r>
    </w:p>
    <w:p w14:paraId="09035211" w14:textId="73AA83CC" w:rsidR="00383DA3" w:rsidRPr="00383DA3" w:rsidRDefault="00383DA3" w:rsidP="00383DA3">
      <w:pPr>
        <w:spacing w:line="276" w:lineRule="auto"/>
        <w:ind w:firstLineChars="200" w:firstLine="420"/>
        <w:rPr>
          <w:bCs/>
          <w:snapToGrid w:val="0"/>
          <w:kern w:val="0"/>
          <w:position w:val="6"/>
          <w:szCs w:val="21"/>
        </w:rPr>
      </w:pPr>
      <w:r w:rsidRPr="00383DA3">
        <w:rPr>
          <w:rFonts w:hint="eastAsia"/>
          <w:bCs/>
          <w:snapToGrid w:val="0"/>
          <w:kern w:val="0"/>
          <w:position w:val="6"/>
          <w:szCs w:val="21"/>
        </w:rPr>
        <w:t>被测溶液的电导主要是钠离子、氢氧根离子和乙酸根作的贡献。反应过程中钠离子的浓度保持不变，因此钠离子对反应过程中反应系统电导率的变化没有贡献。反应过程中氢氧根离子不断被消耗产生乙酸根离子，并引起反应系统电导率读数逐渐下降。</w:t>
      </w:r>
    </w:p>
    <w:p w14:paraId="5F70168A" w14:textId="311F1073"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3.</w:t>
      </w:r>
      <w:r w:rsidRPr="00383DA3">
        <w:rPr>
          <w:rFonts w:hint="eastAsia"/>
          <w:b/>
          <w:bCs/>
          <w:snapToGrid w:val="0"/>
          <w:kern w:val="0"/>
          <w:position w:val="6"/>
          <w:szCs w:val="21"/>
        </w:rPr>
        <w:t>用洗耳球压溶液混合</w:t>
      </w:r>
      <w:r>
        <w:rPr>
          <w:rFonts w:hint="eastAsia"/>
          <w:b/>
          <w:bCs/>
          <w:snapToGrid w:val="0"/>
          <w:kern w:val="0"/>
          <w:position w:val="6"/>
          <w:szCs w:val="21"/>
        </w:rPr>
        <w:t>时，为什么</w:t>
      </w:r>
      <w:r w:rsidRPr="00383DA3">
        <w:rPr>
          <w:rFonts w:hint="eastAsia"/>
          <w:b/>
          <w:bCs/>
          <w:snapToGrid w:val="0"/>
          <w:kern w:val="0"/>
          <w:position w:val="6"/>
          <w:szCs w:val="21"/>
        </w:rPr>
        <w:t>要反复两次而且动作要迅速？</w:t>
      </w:r>
    </w:p>
    <w:p w14:paraId="6A1D8718" w14:textId="674F3264" w:rsidR="00383DA3" w:rsidRPr="00383DA3" w:rsidRDefault="00383DA3" w:rsidP="00383DA3">
      <w:pPr>
        <w:spacing w:line="276" w:lineRule="auto"/>
        <w:ind w:firstLineChars="200" w:firstLine="420"/>
        <w:rPr>
          <w:bCs/>
          <w:snapToGrid w:val="0"/>
          <w:kern w:val="0"/>
          <w:position w:val="6"/>
          <w:szCs w:val="21"/>
        </w:rPr>
      </w:pPr>
      <w:r w:rsidRPr="00383DA3">
        <w:rPr>
          <w:rFonts w:hint="eastAsia"/>
          <w:bCs/>
          <w:snapToGrid w:val="0"/>
          <w:kern w:val="0"/>
          <w:position w:val="6"/>
          <w:szCs w:val="21"/>
        </w:rPr>
        <w:t>实验要求反应液要混合均匀，因此要反复地压两次来使溶液混合均匀。</w:t>
      </w:r>
      <w:r>
        <w:rPr>
          <w:rFonts w:hint="eastAsia"/>
          <w:bCs/>
          <w:snapToGrid w:val="0"/>
          <w:kern w:val="0"/>
          <w:position w:val="6"/>
          <w:szCs w:val="21"/>
        </w:rPr>
        <w:t>因为在两溶液混合时皂化反应就已开始，动作迅速可以保证引入的计时误差尽可能小。</w:t>
      </w:r>
    </w:p>
    <w:p w14:paraId="09D49131" w14:textId="320C6C11"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4.</w:t>
      </w:r>
      <w:r w:rsidRPr="00383DA3">
        <w:rPr>
          <w:rFonts w:hint="eastAsia"/>
          <w:b/>
          <w:bCs/>
          <w:snapToGrid w:val="0"/>
          <w:kern w:val="0"/>
          <w:position w:val="6"/>
          <w:szCs w:val="21"/>
        </w:rPr>
        <w:t>为什么可用</w:t>
      </w:r>
      <w:r>
        <w:rPr>
          <w:rFonts w:hint="eastAsia"/>
          <w:b/>
          <w:bCs/>
          <w:snapToGrid w:val="0"/>
          <w:kern w:val="0"/>
          <w:position w:val="6"/>
          <w:szCs w:val="21"/>
        </w:rPr>
        <w:t>电势</w:t>
      </w:r>
      <w:r w:rsidRPr="00383DA3">
        <w:rPr>
          <w:rFonts w:hint="eastAsia"/>
          <w:b/>
          <w:bCs/>
          <w:snapToGrid w:val="0"/>
          <w:kern w:val="0"/>
          <w:position w:val="6"/>
          <w:szCs w:val="21"/>
        </w:rPr>
        <w:t>代替电导率计算反应速</w:t>
      </w:r>
      <w:r>
        <w:rPr>
          <w:rFonts w:hint="eastAsia"/>
          <w:b/>
          <w:bCs/>
          <w:snapToGrid w:val="0"/>
          <w:kern w:val="0"/>
          <w:position w:val="6"/>
          <w:szCs w:val="21"/>
        </w:rPr>
        <w:t>率</w:t>
      </w:r>
      <w:r w:rsidRPr="00383DA3">
        <w:rPr>
          <w:rFonts w:hint="eastAsia"/>
          <w:b/>
          <w:bCs/>
          <w:snapToGrid w:val="0"/>
          <w:kern w:val="0"/>
          <w:position w:val="6"/>
          <w:szCs w:val="21"/>
        </w:rPr>
        <w:t>常数？</w:t>
      </w:r>
    </w:p>
    <w:p w14:paraId="3AD2C6BD" w14:textId="32B98470" w:rsidR="00383DA3" w:rsidRPr="00383DA3" w:rsidRDefault="00383DA3" w:rsidP="00383DA3">
      <w:pPr>
        <w:spacing w:line="276" w:lineRule="auto"/>
        <w:ind w:firstLineChars="200" w:firstLine="420"/>
        <w:rPr>
          <w:bCs/>
          <w:snapToGrid w:val="0"/>
          <w:kern w:val="0"/>
          <w:position w:val="6"/>
          <w:szCs w:val="21"/>
        </w:rPr>
      </w:pPr>
      <w:r w:rsidRPr="00383DA3">
        <w:rPr>
          <w:rFonts w:hint="eastAsia"/>
          <w:bCs/>
          <w:snapToGrid w:val="0"/>
          <w:kern w:val="0"/>
          <w:position w:val="6"/>
          <w:szCs w:val="21"/>
        </w:rPr>
        <w:t>由于电导率的大小与实验中的</w:t>
      </w:r>
      <w:r>
        <w:rPr>
          <w:rFonts w:hint="eastAsia"/>
          <w:bCs/>
          <w:snapToGrid w:val="0"/>
          <w:kern w:val="0"/>
          <w:position w:val="6"/>
          <w:szCs w:val="21"/>
        </w:rPr>
        <w:t>电势</w:t>
      </w:r>
      <w:r w:rsidRPr="00383DA3">
        <w:rPr>
          <w:rFonts w:hint="eastAsia"/>
          <w:bCs/>
          <w:snapToGrid w:val="0"/>
          <w:kern w:val="0"/>
          <w:position w:val="6"/>
          <w:szCs w:val="21"/>
        </w:rPr>
        <w:t>成正比，</w:t>
      </w:r>
      <w:r>
        <w:rPr>
          <w:rFonts w:hint="eastAsia"/>
          <w:bCs/>
          <w:snapToGrid w:val="0"/>
          <w:kern w:val="0"/>
          <w:position w:val="6"/>
          <w:szCs w:val="21"/>
        </w:rPr>
        <w:t>且直接测量电势比直接测量电导更易实现，</w:t>
      </w:r>
      <w:r w:rsidRPr="00383DA3">
        <w:rPr>
          <w:rFonts w:hint="eastAsia"/>
          <w:bCs/>
          <w:snapToGrid w:val="0"/>
          <w:kern w:val="0"/>
          <w:position w:val="6"/>
          <w:szCs w:val="21"/>
        </w:rPr>
        <w:t>因此可以用</w:t>
      </w:r>
      <w:r>
        <w:rPr>
          <w:rFonts w:hint="eastAsia"/>
          <w:bCs/>
          <w:snapToGrid w:val="0"/>
          <w:kern w:val="0"/>
          <w:position w:val="6"/>
          <w:szCs w:val="21"/>
        </w:rPr>
        <w:t>电势</w:t>
      </w:r>
      <w:r w:rsidRPr="00383DA3">
        <w:rPr>
          <w:rFonts w:hint="eastAsia"/>
          <w:bCs/>
          <w:snapToGrid w:val="0"/>
          <w:kern w:val="0"/>
          <w:position w:val="6"/>
          <w:szCs w:val="21"/>
        </w:rPr>
        <w:t>来代替电导率仪的读数。</w:t>
      </w:r>
    </w:p>
    <w:p w14:paraId="431F1481" w14:textId="380E41C9"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5.</w:t>
      </w:r>
      <w:r w:rsidRPr="00383DA3">
        <w:rPr>
          <w:rFonts w:hint="eastAsia"/>
          <w:b/>
          <w:bCs/>
          <w:snapToGrid w:val="0"/>
          <w:kern w:val="0"/>
          <w:position w:val="6"/>
          <w:szCs w:val="21"/>
        </w:rPr>
        <w:t>预先单独测</w:t>
      </w:r>
      <w:r>
        <w:rPr>
          <w:rFonts w:hint="eastAsia"/>
          <w:b/>
          <w:bCs/>
          <w:snapToGrid w:val="0"/>
          <w:kern w:val="0"/>
          <w:position w:val="6"/>
          <w:szCs w:val="21"/>
        </w:rPr>
        <w:t>定</w:t>
      </w:r>
      <w:r w:rsidRPr="00383DA3">
        <w:rPr>
          <w:rFonts w:hint="eastAsia"/>
          <w:b/>
          <w:bCs/>
          <w:snapToGrid w:val="0"/>
          <w:kern w:val="0"/>
          <w:position w:val="6"/>
          <w:szCs w:val="21"/>
        </w:rPr>
        <w:t>NaOH</w:t>
      </w:r>
      <w:r w:rsidRPr="00383DA3">
        <w:rPr>
          <w:rFonts w:hint="eastAsia"/>
          <w:b/>
          <w:bCs/>
          <w:snapToGrid w:val="0"/>
          <w:kern w:val="0"/>
          <w:position w:val="6"/>
          <w:szCs w:val="21"/>
        </w:rPr>
        <w:t>溶液的电导率有何作用？</w:t>
      </w:r>
    </w:p>
    <w:p w14:paraId="1A627C85" w14:textId="121A788F" w:rsidR="00383DA3" w:rsidRPr="00383DA3" w:rsidRDefault="00383DA3" w:rsidP="00383DA3">
      <w:pPr>
        <w:spacing w:line="276" w:lineRule="auto"/>
        <w:ind w:firstLineChars="200" w:firstLine="420"/>
        <w:rPr>
          <w:bCs/>
          <w:snapToGrid w:val="0"/>
          <w:kern w:val="0"/>
          <w:position w:val="6"/>
          <w:szCs w:val="21"/>
        </w:rPr>
      </w:pPr>
      <w:r w:rsidRPr="00383DA3">
        <w:rPr>
          <w:rFonts w:hint="eastAsia"/>
          <w:bCs/>
          <w:snapToGrid w:val="0"/>
          <w:kern w:val="0"/>
          <w:position w:val="6"/>
          <w:szCs w:val="21"/>
        </w:rPr>
        <w:t>本实验数据处理时要以</w:t>
      </w:r>
      <w:r w:rsidRPr="00383DA3">
        <w:rPr>
          <w:rFonts w:hint="eastAsia"/>
          <w:bCs/>
          <w:snapToGrid w:val="0"/>
          <w:kern w:val="0"/>
          <w:position w:val="6"/>
          <w:szCs w:val="21"/>
        </w:rPr>
        <w:t>k</w:t>
      </w:r>
      <w:r w:rsidRPr="00383DA3">
        <w:rPr>
          <w:rFonts w:hint="eastAsia"/>
          <w:bCs/>
          <w:snapToGrid w:val="0"/>
          <w:kern w:val="0"/>
          <w:position w:val="6"/>
          <w:szCs w:val="21"/>
          <w:vertAlign w:val="subscript"/>
        </w:rPr>
        <w:t>t</w:t>
      </w:r>
      <w:r w:rsidRPr="00383DA3">
        <w:rPr>
          <w:rFonts w:hint="eastAsia"/>
          <w:bCs/>
          <w:snapToGrid w:val="0"/>
          <w:kern w:val="0"/>
          <w:position w:val="6"/>
          <w:szCs w:val="21"/>
        </w:rPr>
        <w:t>对</w:t>
      </w:r>
      <w:r w:rsidRPr="00383DA3">
        <w:rPr>
          <w:rFonts w:hint="eastAsia"/>
          <w:bCs/>
          <w:snapToGrid w:val="0"/>
          <w:kern w:val="0"/>
          <w:position w:val="6"/>
          <w:szCs w:val="21"/>
        </w:rPr>
        <w:t>(k</w:t>
      </w:r>
      <w:r w:rsidRPr="00383DA3">
        <w:rPr>
          <w:rFonts w:hint="eastAsia"/>
          <w:bCs/>
          <w:snapToGrid w:val="0"/>
          <w:kern w:val="0"/>
          <w:position w:val="6"/>
          <w:szCs w:val="21"/>
          <w:vertAlign w:val="subscript"/>
        </w:rPr>
        <w:t>0</w:t>
      </w:r>
      <w:r w:rsidRPr="00383DA3">
        <w:rPr>
          <w:rFonts w:hint="eastAsia"/>
          <w:bCs/>
          <w:snapToGrid w:val="0"/>
          <w:kern w:val="0"/>
          <w:position w:val="6"/>
          <w:szCs w:val="21"/>
        </w:rPr>
        <w:t>-k</w:t>
      </w:r>
      <w:r w:rsidRPr="00383DA3">
        <w:rPr>
          <w:rFonts w:hint="eastAsia"/>
          <w:bCs/>
          <w:snapToGrid w:val="0"/>
          <w:kern w:val="0"/>
          <w:position w:val="6"/>
          <w:szCs w:val="21"/>
          <w:vertAlign w:val="subscript"/>
        </w:rPr>
        <w:t>t</w:t>
      </w:r>
      <w:r w:rsidRPr="00383DA3">
        <w:rPr>
          <w:rFonts w:hint="eastAsia"/>
          <w:bCs/>
          <w:snapToGrid w:val="0"/>
          <w:kern w:val="0"/>
          <w:position w:val="6"/>
          <w:szCs w:val="21"/>
        </w:rPr>
        <w:t>)/t</w:t>
      </w:r>
      <w:r w:rsidRPr="00383DA3">
        <w:rPr>
          <w:rFonts w:hint="eastAsia"/>
          <w:bCs/>
          <w:snapToGrid w:val="0"/>
          <w:kern w:val="0"/>
          <w:position w:val="6"/>
          <w:szCs w:val="21"/>
        </w:rPr>
        <w:t>作图得到直线并由直线的斜率确定反应速率常数κ，因此需要有反应初始时反应系统的电导率读数</w:t>
      </w:r>
      <w:r w:rsidRPr="00383DA3">
        <w:rPr>
          <w:bCs/>
          <w:snapToGrid w:val="0"/>
          <w:kern w:val="0"/>
          <w:position w:val="6"/>
          <w:szCs w:val="21"/>
        </w:rPr>
        <w:t>κ</w:t>
      </w:r>
      <w:r w:rsidRPr="00383DA3">
        <w:rPr>
          <w:rFonts w:hint="eastAsia"/>
          <w:bCs/>
          <w:snapToGrid w:val="0"/>
          <w:kern w:val="0"/>
          <w:position w:val="6"/>
          <w:szCs w:val="21"/>
          <w:vertAlign w:val="subscript"/>
        </w:rPr>
        <w:t>0</w:t>
      </w:r>
      <w:r w:rsidRPr="00383DA3">
        <w:rPr>
          <w:rFonts w:hint="eastAsia"/>
          <w:bCs/>
          <w:snapToGrid w:val="0"/>
          <w:kern w:val="0"/>
          <w:position w:val="6"/>
          <w:szCs w:val="21"/>
        </w:rPr>
        <w:t>的值。而在实验过程中，反应开始时要多次来回将</w:t>
      </w:r>
      <w:r w:rsidRPr="00383DA3">
        <w:rPr>
          <w:rFonts w:hint="eastAsia"/>
          <w:bCs/>
          <w:snapToGrid w:val="0"/>
          <w:kern w:val="0"/>
          <w:position w:val="6"/>
          <w:szCs w:val="21"/>
        </w:rPr>
        <w:t>NaOH</w:t>
      </w:r>
      <w:r w:rsidRPr="00383DA3">
        <w:rPr>
          <w:rFonts w:hint="eastAsia"/>
          <w:bCs/>
          <w:snapToGrid w:val="0"/>
          <w:kern w:val="0"/>
          <w:position w:val="6"/>
          <w:szCs w:val="21"/>
        </w:rPr>
        <w:t>溶液挤压</w:t>
      </w:r>
      <w:r w:rsidRPr="00383DA3">
        <w:rPr>
          <w:rFonts w:hint="eastAsia"/>
          <w:bCs/>
          <w:snapToGrid w:val="0"/>
          <w:kern w:val="0"/>
          <w:position w:val="6"/>
          <w:szCs w:val="21"/>
        </w:rPr>
        <w:t>/</w:t>
      </w:r>
      <w:r w:rsidRPr="00383DA3">
        <w:rPr>
          <w:rFonts w:hint="eastAsia"/>
          <w:bCs/>
          <w:snapToGrid w:val="0"/>
          <w:kern w:val="0"/>
          <w:position w:val="6"/>
          <w:szCs w:val="21"/>
        </w:rPr>
        <w:t>吸出反应大管中，不能保证一开始就能将反应系统混合均匀。因此不能从反应过程中的</w:t>
      </w:r>
      <w:r w:rsidRPr="00383DA3">
        <w:rPr>
          <w:rFonts w:hint="eastAsia"/>
          <w:bCs/>
          <w:snapToGrid w:val="0"/>
          <w:kern w:val="0"/>
          <w:position w:val="6"/>
          <w:szCs w:val="21"/>
        </w:rPr>
        <w:t>k</w:t>
      </w:r>
      <w:r w:rsidRPr="00383DA3">
        <w:rPr>
          <w:rFonts w:hint="eastAsia"/>
          <w:bCs/>
          <w:snapToGrid w:val="0"/>
          <w:kern w:val="0"/>
          <w:position w:val="6"/>
          <w:szCs w:val="21"/>
          <w:vertAlign w:val="subscript"/>
        </w:rPr>
        <w:t>t</w:t>
      </w:r>
      <w:r w:rsidRPr="00383DA3">
        <w:rPr>
          <w:bCs/>
          <w:snapToGrid w:val="0"/>
          <w:kern w:val="0"/>
          <w:position w:val="6"/>
          <w:szCs w:val="21"/>
        </w:rPr>
        <w:t>–</w:t>
      </w:r>
      <w:r w:rsidRPr="00383DA3">
        <w:rPr>
          <w:rFonts w:hint="eastAsia"/>
          <w:bCs/>
          <w:snapToGrid w:val="0"/>
          <w:kern w:val="0"/>
          <w:position w:val="6"/>
          <w:szCs w:val="21"/>
        </w:rPr>
        <w:t>t</w:t>
      </w:r>
      <w:r w:rsidRPr="00383DA3">
        <w:rPr>
          <w:rFonts w:hint="eastAsia"/>
          <w:bCs/>
          <w:snapToGrid w:val="0"/>
          <w:kern w:val="0"/>
          <w:position w:val="6"/>
          <w:szCs w:val="21"/>
        </w:rPr>
        <w:t>记录曲线中的最初点或最高点读取</w:t>
      </w:r>
      <w:r w:rsidRPr="00383DA3">
        <w:rPr>
          <w:bCs/>
          <w:snapToGrid w:val="0"/>
          <w:kern w:val="0"/>
          <w:position w:val="6"/>
          <w:szCs w:val="21"/>
        </w:rPr>
        <w:t>κ</w:t>
      </w:r>
      <w:r w:rsidRPr="00383DA3">
        <w:rPr>
          <w:rFonts w:hint="eastAsia"/>
          <w:bCs/>
          <w:snapToGrid w:val="0"/>
          <w:kern w:val="0"/>
          <w:position w:val="6"/>
          <w:szCs w:val="21"/>
          <w:vertAlign w:val="subscript"/>
        </w:rPr>
        <w:t>0</w:t>
      </w:r>
      <w:r w:rsidRPr="00383DA3">
        <w:rPr>
          <w:rFonts w:hint="eastAsia"/>
          <w:bCs/>
          <w:snapToGrid w:val="0"/>
          <w:kern w:val="0"/>
          <w:position w:val="6"/>
          <w:szCs w:val="21"/>
        </w:rPr>
        <w:t>值。而在反应初始，反应系统为乙酸乙脂溶液和</w:t>
      </w:r>
      <w:r w:rsidRPr="00383DA3">
        <w:rPr>
          <w:rFonts w:hint="eastAsia"/>
          <w:bCs/>
          <w:snapToGrid w:val="0"/>
          <w:kern w:val="0"/>
          <w:position w:val="6"/>
          <w:szCs w:val="21"/>
        </w:rPr>
        <w:t>NaOH</w:t>
      </w:r>
      <w:r w:rsidRPr="00383DA3">
        <w:rPr>
          <w:rFonts w:hint="eastAsia"/>
          <w:bCs/>
          <w:snapToGrid w:val="0"/>
          <w:kern w:val="0"/>
          <w:position w:val="6"/>
          <w:szCs w:val="21"/>
        </w:rPr>
        <w:t>溶液混合液，乙酸乙脂对电导没有贡献，它的存在仅起到稀释</w:t>
      </w:r>
      <w:r w:rsidRPr="00383DA3">
        <w:rPr>
          <w:rFonts w:hint="eastAsia"/>
          <w:bCs/>
          <w:snapToGrid w:val="0"/>
          <w:kern w:val="0"/>
          <w:position w:val="6"/>
          <w:szCs w:val="21"/>
        </w:rPr>
        <w:t>NaOH</w:t>
      </w:r>
      <w:r w:rsidRPr="00383DA3">
        <w:rPr>
          <w:rFonts w:hint="eastAsia"/>
          <w:bCs/>
          <w:snapToGrid w:val="0"/>
          <w:kern w:val="0"/>
          <w:position w:val="6"/>
          <w:szCs w:val="21"/>
        </w:rPr>
        <w:t>溶液的效应，因此可以预先测定经等量稀释后的</w:t>
      </w:r>
      <w:r w:rsidRPr="00383DA3">
        <w:rPr>
          <w:rFonts w:hint="eastAsia"/>
          <w:bCs/>
          <w:snapToGrid w:val="0"/>
          <w:kern w:val="0"/>
          <w:position w:val="6"/>
          <w:szCs w:val="21"/>
        </w:rPr>
        <w:t>NaOH</w:t>
      </w:r>
      <w:r w:rsidRPr="00383DA3">
        <w:rPr>
          <w:rFonts w:hint="eastAsia"/>
          <w:bCs/>
          <w:snapToGrid w:val="0"/>
          <w:kern w:val="0"/>
          <w:position w:val="6"/>
          <w:szCs w:val="21"/>
        </w:rPr>
        <w:t>溶液的电导率作为</w:t>
      </w:r>
      <w:r w:rsidRPr="00383DA3">
        <w:rPr>
          <w:bCs/>
          <w:snapToGrid w:val="0"/>
          <w:kern w:val="0"/>
          <w:position w:val="6"/>
          <w:szCs w:val="21"/>
        </w:rPr>
        <w:t>κ</w:t>
      </w:r>
      <w:r w:rsidRPr="00383DA3">
        <w:rPr>
          <w:rFonts w:hint="eastAsia"/>
          <w:bCs/>
          <w:snapToGrid w:val="0"/>
          <w:kern w:val="0"/>
          <w:position w:val="6"/>
          <w:szCs w:val="21"/>
          <w:vertAlign w:val="subscript"/>
        </w:rPr>
        <w:t>0</w:t>
      </w:r>
      <w:r w:rsidRPr="00383DA3">
        <w:rPr>
          <w:rFonts w:hint="eastAsia"/>
          <w:bCs/>
          <w:snapToGrid w:val="0"/>
          <w:kern w:val="0"/>
          <w:position w:val="6"/>
          <w:szCs w:val="21"/>
        </w:rPr>
        <w:t>的值。</w:t>
      </w:r>
    </w:p>
    <w:p w14:paraId="4F4FC41F" w14:textId="77777777" w:rsidR="00383DA3" w:rsidRPr="00383DA3" w:rsidRDefault="00383DA3" w:rsidP="00383DA3">
      <w:pPr>
        <w:spacing w:line="276" w:lineRule="auto"/>
        <w:ind w:firstLineChars="200" w:firstLine="420"/>
        <w:rPr>
          <w:bCs/>
          <w:snapToGrid w:val="0"/>
          <w:kern w:val="0"/>
          <w:position w:val="6"/>
          <w:szCs w:val="21"/>
        </w:rPr>
      </w:pPr>
      <w:r w:rsidRPr="00383DA3">
        <w:rPr>
          <w:rFonts w:hint="eastAsia"/>
          <w:bCs/>
          <w:snapToGrid w:val="0"/>
          <w:kern w:val="0"/>
          <w:position w:val="6"/>
          <w:szCs w:val="21"/>
        </w:rPr>
        <w:t>另外，通过测定经等量稀释后的</w:t>
      </w:r>
      <w:r w:rsidRPr="00383DA3">
        <w:rPr>
          <w:rFonts w:hint="eastAsia"/>
          <w:bCs/>
          <w:snapToGrid w:val="0"/>
          <w:kern w:val="0"/>
          <w:position w:val="6"/>
          <w:szCs w:val="21"/>
        </w:rPr>
        <w:t>NaOH</w:t>
      </w:r>
      <w:r w:rsidRPr="00383DA3">
        <w:rPr>
          <w:rFonts w:hint="eastAsia"/>
          <w:bCs/>
          <w:snapToGrid w:val="0"/>
          <w:kern w:val="0"/>
          <w:position w:val="6"/>
          <w:szCs w:val="21"/>
        </w:rPr>
        <w:t>溶液的电导率值，可以预先确定电导率仪的适宜量程。</w:t>
      </w:r>
    </w:p>
    <w:p w14:paraId="4223AFE1" w14:textId="590C864F"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6.</w:t>
      </w:r>
      <w:r>
        <w:rPr>
          <w:rFonts w:hint="eastAsia"/>
          <w:b/>
          <w:bCs/>
          <w:snapToGrid w:val="0"/>
          <w:kern w:val="0"/>
          <w:position w:val="6"/>
          <w:szCs w:val="21"/>
        </w:rPr>
        <w:t>若</w:t>
      </w:r>
      <w:r w:rsidRPr="00383DA3">
        <w:rPr>
          <w:rFonts w:hint="eastAsia"/>
          <w:b/>
          <w:bCs/>
          <w:snapToGrid w:val="0"/>
          <w:kern w:val="0"/>
          <w:position w:val="6"/>
          <w:szCs w:val="21"/>
        </w:rPr>
        <w:t>要确定</w:t>
      </w:r>
      <w:r w:rsidRPr="00383DA3">
        <w:rPr>
          <w:rFonts w:hint="eastAsia"/>
          <w:bCs/>
          <w:snapToGrid w:val="0"/>
          <w:kern w:val="0"/>
          <w:position w:val="6"/>
          <w:szCs w:val="21"/>
        </w:rPr>
        <w:t>κ</w:t>
      </w:r>
      <w:r w:rsidRPr="00383DA3">
        <w:rPr>
          <w:rFonts w:hint="eastAsia"/>
          <w:bCs/>
          <w:snapToGrid w:val="0"/>
          <w:kern w:val="0"/>
          <w:position w:val="6"/>
          <w:szCs w:val="21"/>
          <w:vertAlign w:val="subscript"/>
        </w:rPr>
        <w:t>∞</w:t>
      </w:r>
      <w:r w:rsidR="000E173E">
        <w:rPr>
          <w:rFonts w:hint="eastAsia"/>
          <w:bCs/>
          <w:snapToGrid w:val="0"/>
          <w:kern w:val="0"/>
          <w:position w:val="6"/>
          <w:szCs w:val="21"/>
        </w:rPr>
        <w:t>，</w:t>
      </w:r>
      <w:r w:rsidRPr="00383DA3">
        <w:rPr>
          <w:rFonts w:hint="eastAsia"/>
          <w:b/>
          <w:bCs/>
          <w:snapToGrid w:val="0"/>
          <w:kern w:val="0"/>
          <w:position w:val="6"/>
          <w:szCs w:val="21"/>
        </w:rPr>
        <w:t>可采用哪些方法？</w:t>
      </w:r>
    </w:p>
    <w:p w14:paraId="1E118EEB" w14:textId="77777777" w:rsidR="00383DA3" w:rsidRDefault="00383DA3" w:rsidP="000E173E">
      <w:pPr>
        <w:spacing w:line="276" w:lineRule="auto"/>
        <w:ind w:firstLineChars="200" w:firstLine="420"/>
        <w:rPr>
          <w:bCs/>
          <w:snapToGrid w:val="0"/>
          <w:kern w:val="0"/>
          <w:position w:val="6"/>
          <w:szCs w:val="21"/>
        </w:rPr>
      </w:pPr>
      <w:r w:rsidRPr="00383DA3">
        <w:rPr>
          <w:rFonts w:hint="eastAsia"/>
          <w:bCs/>
          <w:snapToGrid w:val="0"/>
          <w:kern w:val="0"/>
          <w:position w:val="6"/>
          <w:szCs w:val="21"/>
        </w:rPr>
        <w:t>1)</w:t>
      </w:r>
      <w:r w:rsidRPr="00383DA3">
        <w:rPr>
          <w:bCs/>
          <w:snapToGrid w:val="0"/>
          <w:kern w:val="0"/>
          <w:position w:val="6"/>
          <w:szCs w:val="21"/>
        </w:rPr>
        <w:t>由</w:t>
      </w:r>
      <w:r w:rsidRPr="00383DA3">
        <w:rPr>
          <w:bCs/>
          <w:snapToGrid w:val="0"/>
          <w:kern w:val="0"/>
          <w:position w:val="6"/>
          <w:szCs w:val="21"/>
        </w:rPr>
        <w:t>κ</w:t>
      </w:r>
      <w:r w:rsidRPr="00383DA3">
        <w:rPr>
          <w:bCs/>
          <w:snapToGrid w:val="0"/>
          <w:kern w:val="0"/>
          <w:position w:val="6"/>
          <w:szCs w:val="21"/>
          <w:vertAlign w:val="subscript"/>
        </w:rPr>
        <w:t>t</w:t>
      </w:r>
      <w:r w:rsidRPr="00383DA3">
        <w:rPr>
          <w:bCs/>
          <w:snapToGrid w:val="0"/>
          <w:kern w:val="0"/>
          <w:position w:val="6"/>
          <w:szCs w:val="21"/>
        </w:rPr>
        <w:t>对</w:t>
      </w:r>
      <w:r w:rsidRPr="00383DA3">
        <w:rPr>
          <w:bCs/>
          <w:snapToGrid w:val="0"/>
          <w:kern w:val="0"/>
          <w:position w:val="6"/>
          <w:szCs w:val="21"/>
        </w:rPr>
        <w:t>(κ</w:t>
      </w:r>
      <w:r w:rsidRPr="00383DA3">
        <w:rPr>
          <w:bCs/>
          <w:snapToGrid w:val="0"/>
          <w:kern w:val="0"/>
          <w:position w:val="6"/>
          <w:szCs w:val="21"/>
          <w:vertAlign w:val="subscript"/>
        </w:rPr>
        <w:t>0</w:t>
      </w:r>
      <w:r w:rsidRPr="00383DA3">
        <w:rPr>
          <w:bCs/>
          <w:snapToGrid w:val="0"/>
          <w:kern w:val="0"/>
          <w:position w:val="6"/>
          <w:szCs w:val="21"/>
        </w:rPr>
        <w:t>-κ</w:t>
      </w:r>
      <w:r w:rsidRPr="00383DA3">
        <w:rPr>
          <w:bCs/>
          <w:snapToGrid w:val="0"/>
          <w:kern w:val="0"/>
          <w:position w:val="6"/>
          <w:szCs w:val="21"/>
          <w:vertAlign w:val="subscript"/>
        </w:rPr>
        <w:t>t</w:t>
      </w:r>
      <w:r w:rsidRPr="00383DA3">
        <w:rPr>
          <w:bCs/>
          <w:snapToGrid w:val="0"/>
          <w:kern w:val="0"/>
          <w:position w:val="6"/>
          <w:szCs w:val="21"/>
        </w:rPr>
        <w:t>)/t</w:t>
      </w:r>
      <w:r w:rsidRPr="00383DA3">
        <w:rPr>
          <w:bCs/>
          <w:snapToGrid w:val="0"/>
          <w:kern w:val="0"/>
          <w:position w:val="6"/>
          <w:szCs w:val="21"/>
        </w:rPr>
        <w:t>作图得到一条直线，截距为</w:t>
      </w:r>
      <w:r w:rsidRPr="00383DA3">
        <w:rPr>
          <w:rFonts w:hint="eastAsia"/>
          <w:bCs/>
          <w:snapToGrid w:val="0"/>
          <w:kern w:val="0"/>
          <w:position w:val="6"/>
          <w:szCs w:val="21"/>
        </w:rPr>
        <w:t>κ∞；</w:t>
      </w:r>
    </w:p>
    <w:p w14:paraId="2006276E" w14:textId="77777777" w:rsidR="00383DA3" w:rsidRDefault="00383DA3" w:rsidP="000E173E">
      <w:pPr>
        <w:spacing w:line="276" w:lineRule="auto"/>
        <w:ind w:firstLineChars="200" w:firstLine="420"/>
        <w:rPr>
          <w:bCs/>
          <w:snapToGrid w:val="0"/>
          <w:kern w:val="0"/>
          <w:position w:val="6"/>
          <w:szCs w:val="21"/>
        </w:rPr>
      </w:pPr>
      <w:r w:rsidRPr="00383DA3">
        <w:rPr>
          <w:rFonts w:hint="eastAsia"/>
          <w:bCs/>
          <w:snapToGrid w:val="0"/>
          <w:kern w:val="0"/>
          <w:position w:val="6"/>
          <w:szCs w:val="21"/>
        </w:rPr>
        <w:t>2)</w:t>
      </w:r>
      <w:r w:rsidRPr="00383DA3">
        <w:rPr>
          <w:rFonts w:hint="eastAsia"/>
          <w:bCs/>
          <w:snapToGrid w:val="0"/>
          <w:kern w:val="0"/>
          <w:position w:val="6"/>
          <w:szCs w:val="21"/>
        </w:rPr>
        <w:t>测定相同浓度醋酸钠的电导率；</w:t>
      </w:r>
    </w:p>
    <w:p w14:paraId="6E1F23AD" w14:textId="22A49C1F" w:rsidR="00383DA3" w:rsidRPr="00383DA3" w:rsidRDefault="00383DA3" w:rsidP="000E173E">
      <w:pPr>
        <w:spacing w:line="276" w:lineRule="auto"/>
        <w:ind w:firstLineChars="200" w:firstLine="420"/>
        <w:rPr>
          <w:bCs/>
          <w:snapToGrid w:val="0"/>
          <w:kern w:val="0"/>
          <w:position w:val="6"/>
          <w:szCs w:val="21"/>
        </w:rPr>
      </w:pPr>
      <w:r w:rsidRPr="00383DA3">
        <w:rPr>
          <w:rFonts w:hint="eastAsia"/>
          <w:bCs/>
          <w:snapToGrid w:val="0"/>
          <w:kern w:val="0"/>
          <w:position w:val="6"/>
          <w:szCs w:val="21"/>
        </w:rPr>
        <w:t>3)</w:t>
      </w:r>
      <w:r w:rsidRPr="00383DA3">
        <w:rPr>
          <w:rFonts w:hint="eastAsia"/>
          <w:bCs/>
          <w:snapToGrid w:val="0"/>
          <w:kern w:val="0"/>
          <w:position w:val="6"/>
          <w:szCs w:val="21"/>
        </w:rPr>
        <w:t>测定乙酸乙酯和氢氧化钠长时间反应后的电导率值。</w:t>
      </w:r>
    </w:p>
    <w:p w14:paraId="3BA894FD" w14:textId="2853E623" w:rsidR="00383DA3" w:rsidRPr="00383DA3" w:rsidRDefault="00383DA3" w:rsidP="00383DA3">
      <w:pPr>
        <w:spacing w:line="276" w:lineRule="auto"/>
        <w:rPr>
          <w:b/>
          <w:bCs/>
          <w:snapToGrid w:val="0"/>
          <w:kern w:val="0"/>
          <w:position w:val="6"/>
          <w:szCs w:val="21"/>
        </w:rPr>
      </w:pPr>
      <w:r w:rsidRPr="00383DA3">
        <w:rPr>
          <w:rFonts w:hint="eastAsia"/>
          <w:b/>
          <w:bCs/>
          <w:snapToGrid w:val="0"/>
          <w:kern w:val="0"/>
          <w:position w:val="6"/>
          <w:szCs w:val="21"/>
        </w:rPr>
        <w:t>7.</w:t>
      </w:r>
      <w:r w:rsidRPr="00383DA3">
        <w:rPr>
          <w:rFonts w:hint="eastAsia"/>
          <w:b/>
          <w:bCs/>
          <w:snapToGrid w:val="0"/>
          <w:kern w:val="0"/>
          <w:position w:val="6"/>
          <w:szCs w:val="21"/>
        </w:rPr>
        <w:t>反应溶液</w:t>
      </w:r>
      <w:r w:rsidR="000E173E">
        <w:rPr>
          <w:rFonts w:hint="eastAsia"/>
          <w:b/>
          <w:bCs/>
          <w:snapToGrid w:val="0"/>
          <w:kern w:val="0"/>
          <w:position w:val="6"/>
          <w:szCs w:val="21"/>
        </w:rPr>
        <w:t>暴露</w:t>
      </w:r>
      <w:r w:rsidRPr="00383DA3">
        <w:rPr>
          <w:rFonts w:hint="eastAsia"/>
          <w:b/>
          <w:bCs/>
          <w:snapToGrid w:val="0"/>
          <w:kern w:val="0"/>
          <w:position w:val="6"/>
          <w:szCs w:val="21"/>
        </w:rPr>
        <w:t>在空气中放置时间</w:t>
      </w:r>
      <w:r w:rsidR="000E173E">
        <w:rPr>
          <w:rFonts w:hint="eastAsia"/>
          <w:b/>
          <w:bCs/>
          <w:snapToGrid w:val="0"/>
          <w:kern w:val="0"/>
          <w:position w:val="6"/>
          <w:szCs w:val="21"/>
        </w:rPr>
        <w:t>过</w:t>
      </w:r>
      <w:r w:rsidRPr="00383DA3">
        <w:rPr>
          <w:rFonts w:hint="eastAsia"/>
          <w:b/>
          <w:bCs/>
          <w:snapToGrid w:val="0"/>
          <w:kern w:val="0"/>
          <w:position w:val="6"/>
          <w:szCs w:val="21"/>
        </w:rPr>
        <w:t>长</w:t>
      </w:r>
      <w:r w:rsidR="000E173E">
        <w:rPr>
          <w:rFonts w:hint="eastAsia"/>
          <w:b/>
          <w:bCs/>
          <w:snapToGrid w:val="0"/>
          <w:kern w:val="0"/>
          <w:position w:val="6"/>
          <w:szCs w:val="21"/>
        </w:rPr>
        <w:t>，将</w:t>
      </w:r>
      <w:r w:rsidRPr="00383DA3">
        <w:rPr>
          <w:rFonts w:hint="eastAsia"/>
          <w:b/>
          <w:bCs/>
          <w:snapToGrid w:val="0"/>
          <w:kern w:val="0"/>
          <w:position w:val="6"/>
          <w:szCs w:val="21"/>
        </w:rPr>
        <w:t>对</w:t>
      </w:r>
      <w:r w:rsidR="000E173E">
        <w:rPr>
          <w:rFonts w:hint="eastAsia"/>
          <w:b/>
          <w:bCs/>
          <w:snapToGrid w:val="0"/>
          <w:kern w:val="0"/>
          <w:position w:val="6"/>
          <w:szCs w:val="21"/>
        </w:rPr>
        <w:t>反应</w:t>
      </w:r>
      <w:r w:rsidRPr="00383DA3">
        <w:rPr>
          <w:rFonts w:hint="eastAsia"/>
          <w:b/>
          <w:bCs/>
          <w:snapToGrid w:val="0"/>
          <w:kern w:val="0"/>
          <w:position w:val="6"/>
          <w:szCs w:val="21"/>
        </w:rPr>
        <w:t>结果</w:t>
      </w:r>
      <w:r w:rsidR="000E173E">
        <w:rPr>
          <w:rFonts w:hint="eastAsia"/>
          <w:b/>
          <w:bCs/>
          <w:snapToGrid w:val="0"/>
          <w:kern w:val="0"/>
          <w:position w:val="6"/>
          <w:szCs w:val="21"/>
        </w:rPr>
        <w:t>产生</w:t>
      </w:r>
      <w:r w:rsidRPr="00383DA3">
        <w:rPr>
          <w:rFonts w:hint="eastAsia"/>
          <w:b/>
          <w:bCs/>
          <w:snapToGrid w:val="0"/>
          <w:kern w:val="0"/>
          <w:position w:val="6"/>
          <w:szCs w:val="21"/>
        </w:rPr>
        <w:t>什么影响？</w:t>
      </w:r>
    </w:p>
    <w:p w14:paraId="4D68928A" w14:textId="35B081EA" w:rsidR="00383DA3" w:rsidRPr="00383DA3" w:rsidRDefault="00383DA3" w:rsidP="000E173E">
      <w:pPr>
        <w:spacing w:line="276" w:lineRule="auto"/>
        <w:ind w:firstLineChars="200" w:firstLine="420"/>
        <w:rPr>
          <w:bCs/>
          <w:snapToGrid w:val="0"/>
          <w:kern w:val="0"/>
          <w:position w:val="6"/>
          <w:szCs w:val="21"/>
        </w:rPr>
      </w:pPr>
      <w:r w:rsidRPr="00383DA3">
        <w:rPr>
          <w:rFonts w:hint="eastAsia"/>
          <w:bCs/>
          <w:snapToGrid w:val="0"/>
          <w:kern w:val="0"/>
          <w:position w:val="6"/>
          <w:szCs w:val="21"/>
        </w:rPr>
        <w:t>会影响反应物初始浓度的准确性。若乙酸乙酯溶液在空气中放置时间太长会使乙酸乙酯挥发，另外氢氧化钠溶液则有可能吸收空气中的二氧化碳而变质。</w:t>
      </w:r>
    </w:p>
    <w:p w14:paraId="7D6F0AC9" w14:textId="3ECDD92F" w:rsidR="00383DA3" w:rsidRDefault="00F84A56" w:rsidP="00CA1C02">
      <w:pPr>
        <w:spacing w:line="276" w:lineRule="auto"/>
        <w:rPr>
          <w:b/>
          <w:snapToGrid w:val="0"/>
          <w:kern w:val="0"/>
          <w:position w:val="6"/>
          <w:szCs w:val="21"/>
        </w:rPr>
      </w:pPr>
      <w:r>
        <w:rPr>
          <w:rFonts w:hint="eastAsia"/>
          <w:b/>
          <w:snapToGrid w:val="0"/>
          <w:kern w:val="0"/>
          <w:position w:val="6"/>
          <w:szCs w:val="21"/>
        </w:rPr>
        <w:t>8</w:t>
      </w:r>
      <w:r>
        <w:rPr>
          <w:b/>
          <w:snapToGrid w:val="0"/>
          <w:kern w:val="0"/>
          <w:position w:val="6"/>
          <w:szCs w:val="21"/>
        </w:rPr>
        <w:t>.</w:t>
      </w:r>
      <w:r>
        <w:rPr>
          <w:rFonts w:hint="eastAsia"/>
          <w:b/>
          <w:snapToGrid w:val="0"/>
          <w:kern w:val="0"/>
          <w:position w:val="6"/>
          <w:szCs w:val="21"/>
        </w:rPr>
        <w:t>针对该实验数据，是否有其他数学处理方法求取</w:t>
      </w:r>
      <w:r>
        <w:rPr>
          <w:rFonts w:hint="eastAsia"/>
          <w:b/>
          <w:snapToGrid w:val="0"/>
          <w:kern w:val="0"/>
          <w:position w:val="6"/>
          <w:szCs w:val="21"/>
        </w:rPr>
        <w:t>k</w:t>
      </w:r>
      <w:r>
        <w:rPr>
          <w:rFonts w:hint="eastAsia"/>
          <w:b/>
          <w:snapToGrid w:val="0"/>
          <w:kern w:val="0"/>
          <w:position w:val="6"/>
          <w:szCs w:val="21"/>
        </w:rPr>
        <w:t>值</w:t>
      </w:r>
      <w:r>
        <w:rPr>
          <w:b/>
          <w:snapToGrid w:val="0"/>
          <w:kern w:val="0"/>
          <w:position w:val="6"/>
          <w:szCs w:val="21"/>
        </w:rPr>
        <w:t xml:space="preserve"> </w:t>
      </w:r>
      <w:r>
        <w:rPr>
          <w:rFonts w:hint="eastAsia"/>
          <w:b/>
          <w:snapToGrid w:val="0"/>
          <w:kern w:val="0"/>
          <w:position w:val="6"/>
          <w:szCs w:val="21"/>
        </w:rPr>
        <w:t>？试具体说明。</w:t>
      </w:r>
    </w:p>
    <w:p w14:paraId="6A6B9317" w14:textId="37EF57BD" w:rsidR="00F84A56" w:rsidRPr="00EE50EE" w:rsidRDefault="00EE50EE" w:rsidP="00CA1C02">
      <w:pPr>
        <w:spacing w:line="276" w:lineRule="auto"/>
        <w:rPr>
          <w:bCs/>
          <w:snapToGrid w:val="0"/>
          <w:kern w:val="0"/>
          <w:position w:val="6"/>
          <w:szCs w:val="21"/>
        </w:rPr>
      </w:pPr>
      <w:r>
        <w:rPr>
          <w:rFonts w:hint="eastAsia"/>
          <w:bCs/>
          <w:snapToGrid w:val="0"/>
          <w:kern w:val="0"/>
          <w:position w:val="6"/>
          <w:szCs w:val="21"/>
        </w:rPr>
        <w:t>由</w:t>
      </w:r>
      <w:r w:rsidRPr="00EE50EE">
        <w:rPr>
          <w:bCs/>
          <w:noProof/>
          <w:snapToGrid w:val="0"/>
          <w:kern w:val="0"/>
          <w:position w:val="-6"/>
          <w:szCs w:val="21"/>
        </w:rPr>
        <w:drawing>
          <wp:inline distT="0" distB="0" distL="0" distR="0" wp14:anchorId="6B4B12FB" wp14:editId="3A242690">
            <wp:extent cx="1046376" cy="577850"/>
            <wp:effectExtent l="0" t="0" r="1905" b="0"/>
            <wp:docPr id="823954585" name="图片 82395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14061" name=""/>
                    <pic:cNvPicPr/>
                  </pic:nvPicPr>
                  <pic:blipFill>
                    <a:blip r:embed="rId15"/>
                    <a:stretch>
                      <a:fillRect/>
                    </a:stretch>
                  </pic:blipFill>
                  <pic:spPr>
                    <a:xfrm>
                      <a:off x="0" y="0"/>
                      <a:ext cx="1050791" cy="580288"/>
                    </a:xfrm>
                    <a:prstGeom prst="rect">
                      <a:avLst/>
                    </a:prstGeom>
                  </pic:spPr>
                </pic:pic>
              </a:graphicData>
            </a:graphic>
          </wp:inline>
        </w:drawing>
      </w:r>
      <w:r>
        <w:rPr>
          <w:rFonts w:hint="eastAsia"/>
          <w:bCs/>
          <w:snapToGrid w:val="0"/>
          <w:kern w:val="0"/>
          <w:position w:val="6"/>
          <w:szCs w:val="21"/>
        </w:rPr>
        <w:t>求得不同</w:t>
      </w:r>
      <w:r>
        <w:rPr>
          <w:rFonts w:hint="eastAsia"/>
          <w:bCs/>
          <w:snapToGrid w:val="0"/>
          <w:kern w:val="0"/>
          <w:position w:val="6"/>
          <w:szCs w:val="21"/>
        </w:rPr>
        <w:t>t</w:t>
      </w:r>
      <w:r>
        <w:rPr>
          <w:rFonts w:hint="eastAsia"/>
          <w:bCs/>
          <w:snapToGrid w:val="0"/>
          <w:kern w:val="0"/>
          <w:position w:val="6"/>
          <w:szCs w:val="21"/>
        </w:rPr>
        <w:t>时刻</w:t>
      </w:r>
      <w:r>
        <w:rPr>
          <w:rFonts w:hint="eastAsia"/>
          <w:bCs/>
          <w:snapToGrid w:val="0"/>
          <w:kern w:val="0"/>
          <w:position w:val="6"/>
          <w:szCs w:val="21"/>
        </w:rPr>
        <w:t>x</w:t>
      </w:r>
      <w:r>
        <w:rPr>
          <w:rFonts w:hint="eastAsia"/>
          <w:bCs/>
          <w:snapToGrid w:val="0"/>
          <w:kern w:val="0"/>
          <w:position w:val="6"/>
          <w:szCs w:val="21"/>
        </w:rPr>
        <w:t>的值，再由</w:t>
      </w:r>
      <w:r w:rsidRPr="00EE50EE">
        <w:rPr>
          <w:bCs/>
          <w:noProof/>
          <w:snapToGrid w:val="0"/>
          <w:kern w:val="0"/>
          <w:position w:val="-6"/>
          <w:szCs w:val="21"/>
        </w:rPr>
        <w:drawing>
          <wp:inline distT="0" distB="0" distL="0" distR="0" wp14:anchorId="19CEEF97" wp14:editId="32CA39D7">
            <wp:extent cx="895350" cy="434585"/>
            <wp:effectExtent l="0" t="0" r="0" b="3810"/>
            <wp:docPr id="293156890" name="图片 29315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6075" name=""/>
                    <pic:cNvPicPr/>
                  </pic:nvPicPr>
                  <pic:blipFill>
                    <a:blip r:embed="rId9"/>
                    <a:stretch>
                      <a:fillRect/>
                    </a:stretch>
                  </pic:blipFill>
                  <pic:spPr>
                    <a:xfrm>
                      <a:off x="0" y="0"/>
                      <a:ext cx="927949" cy="450408"/>
                    </a:xfrm>
                    <a:prstGeom prst="rect">
                      <a:avLst/>
                    </a:prstGeom>
                  </pic:spPr>
                </pic:pic>
              </a:graphicData>
            </a:graphic>
          </wp:inline>
        </w:drawing>
      </w:r>
      <w:r>
        <w:rPr>
          <w:rFonts w:hint="eastAsia"/>
          <w:bCs/>
          <w:snapToGrid w:val="0"/>
          <w:kern w:val="0"/>
          <w:position w:val="6"/>
          <w:szCs w:val="21"/>
        </w:rPr>
        <w:t>求得</w:t>
      </w:r>
      <w:r>
        <w:rPr>
          <w:rFonts w:hint="eastAsia"/>
          <w:bCs/>
          <w:snapToGrid w:val="0"/>
          <w:kern w:val="0"/>
          <w:position w:val="6"/>
          <w:szCs w:val="21"/>
        </w:rPr>
        <w:t>k</w:t>
      </w:r>
      <w:r>
        <w:rPr>
          <w:rFonts w:hint="eastAsia"/>
          <w:bCs/>
          <w:snapToGrid w:val="0"/>
          <w:kern w:val="0"/>
          <w:position w:val="6"/>
          <w:szCs w:val="21"/>
        </w:rPr>
        <w:t>。</w:t>
      </w:r>
    </w:p>
    <w:p w14:paraId="1599E981" w14:textId="38D0DF1E" w:rsidR="00F84A56" w:rsidRDefault="00F84A56" w:rsidP="00CA1C02">
      <w:pPr>
        <w:spacing w:line="276" w:lineRule="auto"/>
        <w:rPr>
          <w:b/>
          <w:snapToGrid w:val="0"/>
          <w:kern w:val="0"/>
          <w:position w:val="6"/>
          <w:szCs w:val="21"/>
        </w:rPr>
      </w:pPr>
      <w:r>
        <w:rPr>
          <w:rFonts w:hint="eastAsia"/>
          <w:b/>
          <w:snapToGrid w:val="0"/>
          <w:kern w:val="0"/>
          <w:position w:val="6"/>
          <w:szCs w:val="21"/>
        </w:rPr>
        <w:t>9</w:t>
      </w:r>
      <w:r>
        <w:rPr>
          <w:b/>
          <w:snapToGrid w:val="0"/>
          <w:kern w:val="0"/>
          <w:position w:val="6"/>
          <w:szCs w:val="21"/>
        </w:rPr>
        <w:t>.</w:t>
      </w:r>
      <w:r>
        <w:rPr>
          <w:rFonts w:hint="eastAsia"/>
          <w:b/>
          <w:snapToGrid w:val="0"/>
          <w:kern w:val="0"/>
          <w:position w:val="6"/>
          <w:szCs w:val="21"/>
        </w:rPr>
        <w:t>如果两反应物不是等物质的量比，如何处理数据？</w:t>
      </w:r>
    </w:p>
    <w:p w14:paraId="06786679" w14:textId="6D84B9E9" w:rsidR="00F84A56" w:rsidRPr="00F84A56" w:rsidRDefault="00F84A56" w:rsidP="00766176">
      <w:pPr>
        <w:spacing w:line="276" w:lineRule="auto"/>
        <w:ind w:firstLineChars="200" w:firstLine="420"/>
        <w:rPr>
          <w:bCs/>
          <w:snapToGrid w:val="0"/>
          <w:kern w:val="0"/>
          <w:position w:val="6"/>
          <w:szCs w:val="21"/>
        </w:rPr>
      </w:pPr>
      <w:r>
        <w:rPr>
          <w:rFonts w:hint="eastAsia"/>
          <w:bCs/>
          <w:snapToGrid w:val="0"/>
          <w:kern w:val="0"/>
          <w:position w:val="6"/>
          <w:szCs w:val="21"/>
        </w:rPr>
        <w:t>此时不妨设两反应物的起始浓度分别为</w:t>
      </w:r>
      <w:r>
        <w:rPr>
          <w:rFonts w:hint="eastAsia"/>
          <w:bCs/>
          <w:snapToGrid w:val="0"/>
          <w:kern w:val="0"/>
          <w:position w:val="6"/>
          <w:szCs w:val="21"/>
        </w:rPr>
        <w:t>a</w:t>
      </w:r>
      <w:r>
        <w:rPr>
          <w:rFonts w:hint="eastAsia"/>
          <w:bCs/>
          <w:snapToGrid w:val="0"/>
          <w:kern w:val="0"/>
          <w:position w:val="6"/>
          <w:szCs w:val="21"/>
        </w:rPr>
        <w:t>，</w:t>
      </w:r>
      <w:r>
        <w:rPr>
          <w:rFonts w:hint="eastAsia"/>
          <w:bCs/>
          <w:snapToGrid w:val="0"/>
          <w:kern w:val="0"/>
          <w:position w:val="6"/>
          <w:szCs w:val="21"/>
        </w:rPr>
        <w:t>b</w:t>
      </w:r>
      <w:r>
        <w:rPr>
          <w:rFonts w:hint="eastAsia"/>
          <w:bCs/>
          <w:snapToGrid w:val="0"/>
          <w:kern w:val="0"/>
          <w:position w:val="6"/>
          <w:szCs w:val="21"/>
        </w:rPr>
        <w:t>，则有</w:t>
      </w:r>
      <w:r w:rsidRPr="00F84A56">
        <w:rPr>
          <w:bCs/>
          <w:snapToGrid w:val="0"/>
          <w:kern w:val="0"/>
          <w:position w:val="6"/>
          <w:szCs w:val="21"/>
        </w:rPr>
        <w:t>dx/dt=k(a-x)(b-x)</w:t>
      </w:r>
      <w:r>
        <w:rPr>
          <w:rFonts w:hint="eastAsia"/>
          <w:bCs/>
          <w:snapToGrid w:val="0"/>
          <w:kern w:val="0"/>
          <w:position w:val="6"/>
          <w:szCs w:val="21"/>
        </w:rPr>
        <w:t>，定积分得</w:t>
      </w:r>
      <m:oMath>
        <m:r>
          <w:rPr>
            <w:rFonts w:ascii="Cambria Math" w:hAnsi="Cambria Math"/>
            <w:snapToGrid w:val="0"/>
            <w:kern w:val="0"/>
            <w:szCs w:val="21"/>
          </w:rPr>
          <m:t>k=</m:t>
        </m:r>
        <m:f>
          <m:fPr>
            <m:ctrlPr>
              <w:rPr>
                <w:rFonts w:ascii="Cambria Math" w:hAnsi="Cambria Math"/>
                <w:bCs/>
                <w:i/>
                <w:snapToGrid w:val="0"/>
                <w:kern w:val="0"/>
                <w:szCs w:val="21"/>
              </w:rPr>
            </m:ctrlPr>
          </m:fPr>
          <m:num>
            <m:r>
              <w:rPr>
                <w:rFonts w:ascii="Cambria Math" w:hAnsi="Cambria Math"/>
                <w:snapToGrid w:val="0"/>
                <w:kern w:val="0"/>
                <w:szCs w:val="21"/>
              </w:rPr>
              <m:t>1</m:t>
            </m:r>
          </m:num>
          <m:den>
            <m:r>
              <w:rPr>
                <w:rFonts w:ascii="Cambria Math" w:hAnsi="Cambria Math"/>
                <w:snapToGrid w:val="0"/>
                <w:kern w:val="0"/>
                <w:szCs w:val="21"/>
              </w:rPr>
              <m:t>t(a-b)</m:t>
            </m:r>
          </m:den>
        </m:f>
        <m:r>
          <w:rPr>
            <w:rFonts w:ascii="Cambria Math" w:hAnsi="Cambria Math"/>
            <w:snapToGrid w:val="0"/>
            <w:kern w:val="0"/>
            <w:szCs w:val="21"/>
          </w:rPr>
          <m:t>ln</m:t>
        </m:r>
        <m:f>
          <m:fPr>
            <m:ctrlPr>
              <w:rPr>
                <w:rFonts w:ascii="Cambria Math" w:hAnsi="Cambria Math"/>
                <w:bCs/>
                <w:i/>
                <w:snapToGrid w:val="0"/>
                <w:kern w:val="0"/>
                <w:szCs w:val="21"/>
              </w:rPr>
            </m:ctrlPr>
          </m:fPr>
          <m:num>
            <m:r>
              <w:rPr>
                <w:rFonts w:ascii="Cambria Math" w:hAnsi="Cambria Math"/>
                <w:snapToGrid w:val="0"/>
                <w:kern w:val="0"/>
                <w:szCs w:val="21"/>
              </w:rPr>
              <m:t>x-a</m:t>
            </m:r>
          </m:num>
          <m:den>
            <m:r>
              <w:rPr>
                <w:rFonts w:ascii="Cambria Math" w:hAnsi="Cambria Math"/>
                <w:snapToGrid w:val="0"/>
                <w:kern w:val="0"/>
                <w:szCs w:val="21"/>
              </w:rPr>
              <m:t>x-b</m:t>
            </m:r>
          </m:den>
        </m:f>
      </m:oMath>
      <w:r w:rsidR="00766176">
        <w:rPr>
          <w:rFonts w:hint="eastAsia"/>
          <w:bCs/>
          <w:snapToGrid w:val="0"/>
          <w:kern w:val="0"/>
          <w:szCs w:val="21"/>
        </w:rPr>
        <w:t>，实验测得不同</w:t>
      </w:r>
      <w:r w:rsidR="00766176">
        <w:rPr>
          <w:rFonts w:hint="eastAsia"/>
          <w:bCs/>
          <w:snapToGrid w:val="0"/>
          <w:kern w:val="0"/>
          <w:szCs w:val="21"/>
        </w:rPr>
        <w:t>t</w:t>
      </w:r>
      <w:r w:rsidR="00766176">
        <w:rPr>
          <w:rFonts w:hint="eastAsia"/>
          <w:bCs/>
          <w:snapToGrid w:val="0"/>
          <w:kern w:val="0"/>
          <w:szCs w:val="21"/>
        </w:rPr>
        <w:t>时刻的</w:t>
      </w:r>
      <w:r w:rsidR="00766176">
        <w:rPr>
          <w:rFonts w:hint="eastAsia"/>
          <w:bCs/>
          <w:snapToGrid w:val="0"/>
          <w:kern w:val="0"/>
          <w:szCs w:val="21"/>
        </w:rPr>
        <w:t>x</w:t>
      </w:r>
      <w:r w:rsidR="00766176">
        <w:rPr>
          <w:rFonts w:hint="eastAsia"/>
          <w:bCs/>
          <w:snapToGrid w:val="0"/>
          <w:kern w:val="0"/>
          <w:szCs w:val="21"/>
        </w:rPr>
        <w:t>值，按此式计算反应速率常数</w:t>
      </w:r>
      <w:r w:rsidR="00766176">
        <w:rPr>
          <w:rFonts w:hint="eastAsia"/>
          <w:bCs/>
          <w:snapToGrid w:val="0"/>
          <w:kern w:val="0"/>
          <w:szCs w:val="21"/>
        </w:rPr>
        <w:t>k</w:t>
      </w:r>
      <w:r w:rsidR="00766176">
        <w:rPr>
          <w:rFonts w:hint="eastAsia"/>
          <w:bCs/>
          <w:snapToGrid w:val="0"/>
          <w:kern w:val="0"/>
          <w:szCs w:val="21"/>
        </w:rPr>
        <w:t>，若其为常数，证明该反应为二级。</w:t>
      </w:r>
    </w:p>
    <w:sectPr w:rsidR="00F84A56" w:rsidRPr="00F84A56">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13708" w14:textId="77777777" w:rsidR="002C3445" w:rsidRDefault="002C3445" w:rsidP="00FE0489">
      <w:r>
        <w:separator/>
      </w:r>
    </w:p>
  </w:endnote>
  <w:endnote w:type="continuationSeparator" w:id="0">
    <w:p w14:paraId="4366906C" w14:textId="77777777" w:rsidR="002C3445" w:rsidRDefault="002C3445" w:rsidP="00FE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09BEB" w14:textId="77777777" w:rsidR="002C3445" w:rsidRDefault="002C3445" w:rsidP="00FE0489">
      <w:r>
        <w:separator/>
      </w:r>
    </w:p>
  </w:footnote>
  <w:footnote w:type="continuationSeparator" w:id="0">
    <w:p w14:paraId="4EC0B99A" w14:textId="77777777" w:rsidR="002C3445" w:rsidRDefault="002C3445" w:rsidP="00FE0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9"/>
    <w:rsid w:val="00002E77"/>
    <w:rsid w:val="0003402C"/>
    <w:rsid w:val="00053B19"/>
    <w:rsid w:val="00070DC1"/>
    <w:rsid w:val="00070F8F"/>
    <w:rsid w:val="00082F53"/>
    <w:rsid w:val="000A036C"/>
    <w:rsid w:val="000B6C00"/>
    <w:rsid w:val="000D04FE"/>
    <w:rsid w:val="000E173E"/>
    <w:rsid w:val="0011772F"/>
    <w:rsid w:val="00123E60"/>
    <w:rsid w:val="001339EB"/>
    <w:rsid w:val="001342F0"/>
    <w:rsid w:val="001441E5"/>
    <w:rsid w:val="00152CFB"/>
    <w:rsid w:val="00163A1F"/>
    <w:rsid w:val="001A068A"/>
    <w:rsid w:val="001C35AB"/>
    <w:rsid w:val="001C6235"/>
    <w:rsid w:val="001D17C1"/>
    <w:rsid w:val="001D6EDB"/>
    <w:rsid w:val="001F74AA"/>
    <w:rsid w:val="00223430"/>
    <w:rsid w:val="0023148B"/>
    <w:rsid w:val="00240399"/>
    <w:rsid w:val="00244567"/>
    <w:rsid w:val="002478DC"/>
    <w:rsid w:val="00247D00"/>
    <w:rsid w:val="00276F08"/>
    <w:rsid w:val="002B05DC"/>
    <w:rsid w:val="002C3445"/>
    <w:rsid w:val="002C3F6F"/>
    <w:rsid w:val="0031542A"/>
    <w:rsid w:val="00316C06"/>
    <w:rsid w:val="00322044"/>
    <w:rsid w:val="00353721"/>
    <w:rsid w:val="00354B66"/>
    <w:rsid w:val="0037449D"/>
    <w:rsid w:val="00383DA3"/>
    <w:rsid w:val="00390353"/>
    <w:rsid w:val="003B1758"/>
    <w:rsid w:val="003C22EB"/>
    <w:rsid w:val="003C288A"/>
    <w:rsid w:val="003C722F"/>
    <w:rsid w:val="003F2F60"/>
    <w:rsid w:val="003F55C5"/>
    <w:rsid w:val="00422C87"/>
    <w:rsid w:val="00436189"/>
    <w:rsid w:val="0047398B"/>
    <w:rsid w:val="0049067B"/>
    <w:rsid w:val="004A1785"/>
    <w:rsid w:val="004B577C"/>
    <w:rsid w:val="004D659A"/>
    <w:rsid w:val="004F656E"/>
    <w:rsid w:val="0050383A"/>
    <w:rsid w:val="005063D3"/>
    <w:rsid w:val="005115C1"/>
    <w:rsid w:val="0051541B"/>
    <w:rsid w:val="0055651F"/>
    <w:rsid w:val="0056020A"/>
    <w:rsid w:val="00576B4A"/>
    <w:rsid w:val="005A17F1"/>
    <w:rsid w:val="005A7765"/>
    <w:rsid w:val="005B0768"/>
    <w:rsid w:val="005C698E"/>
    <w:rsid w:val="005C76B9"/>
    <w:rsid w:val="005D7098"/>
    <w:rsid w:val="006023CB"/>
    <w:rsid w:val="00612DB7"/>
    <w:rsid w:val="006270A0"/>
    <w:rsid w:val="00640258"/>
    <w:rsid w:val="00685655"/>
    <w:rsid w:val="00687AE5"/>
    <w:rsid w:val="006A67C0"/>
    <w:rsid w:val="006B6A41"/>
    <w:rsid w:val="006D0CF7"/>
    <w:rsid w:val="006D293B"/>
    <w:rsid w:val="006D342B"/>
    <w:rsid w:val="006E1DBE"/>
    <w:rsid w:val="006E2BF0"/>
    <w:rsid w:val="006F0C0F"/>
    <w:rsid w:val="0075612A"/>
    <w:rsid w:val="007659ED"/>
    <w:rsid w:val="00766176"/>
    <w:rsid w:val="0077145A"/>
    <w:rsid w:val="00780034"/>
    <w:rsid w:val="007F4B4D"/>
    <w:rsid w:val="0080262C"/>
    <w:rsid w:val="008A2606"/>
    <w:rsid w:val="008A3213"/>
    <w:rsid w:val="008C32C0"/>
    <w:rsid w:val="008E2995"/>
    <w:rsid w:val="008F068A"/>
    <w:rsid w:val="008F282F"/>
    <w:rsid w:val="009164CD"/>
    <w:rsid w:val="009305BF"/>
    <w:rsid w:val="00935FEA"/>
    <w:rsid w:val="009533A0"/>
    <w:rsid w:val="009535E3"/>
    <w:rsid w:val="00991130"/>
    <w:rsid w:val="00991B97"/>
    <w:rsid w:val="009A31E8"/>
    <w:rsid w:val="009B25E3"/>
    <w:rsid w:val="009E349F"/>
    <w:rsid w:val="009F3FC0"/>
    <w:rsid w:val="009F6C40"/>
    <w:rsid w:val="00A16281"/>
    <w:rsid w:val="00A201AA"/>
    <w:rsid w:val="00A22045"/>
    <w:rsid w:val="00A43987"/>
    <w:rsid w:val="00A50216"/>
    <w:rsid w:val="00A50E54"/>
    <w:rsid w:val="00A52442"/>
    <w:rsid w:val="00A550A1"/>
    <w:rsid w:val="00A56F49"/>
    <w:rsid w:val="00A622E5"/>
    <w:rsid w:val="00A70EA5"/>
    <w:rsid w:val="00A80EFA"/>
    <w:rsid w:val="00AA603F"/>
    <w:rsid w:val="00AA7D61"/>
    <w:rsid w:val="00AB0096"/>
    <w:rsid w:val="00AB1170"/>
    <w:rsid w:val="00AB2985"/>
    <w:rsid w:val="00B23B15"/>
    <w:rsid w:val="00B40920"/>
    <w:rsid w:val="00B47D2B"/>
    <w:rsid w:val="00B551FE"/>
    <w:rsid w:val="00B57EC0"/>
    <w:rsid w:val="00B945E4"/>
    <w:rsid w:val="00B96B4E"/>
    <w:rsid w:val="00BA11AE"/>
    <w:rsid w:val="00BB0099"/>
    <w:rsid w:val="00BB765D"/>
    <w:rsid w:val="00BC2293"/>
    <w:rsid w:val="00BC7774"/>
    <w:rsid w:val="00BE2133"/>
    <w:rsid w:val="00BF3E8F"/>
    <w:rsid w:val="00C02C98"/>
    <w:rsid w:val="00C2780B"/>
    <w:rsid w:val="00C51123"/>
    <w:rsid w:val="00C70B6B"/>
    <w:rsid w:val="00C86273"/>
    <w:rsid w:val="00C95C22"/>
    <w:rsid w:val="00CA1C02"/>
    <w:rsid w:val="00CB2DCB"/>
    <w:rsid w:val="00CB348B"/>
    <w:rsid w:val="00CC0D44"/>
    <w:rsid w:val="00CD4E17"/>
    <w:rsid w:val="00CD5C56"/>
    <w:rsid w:val="00D00369"/>
    <w:rsid w:val="00D127EE"/>
    <w:rsid w:val="00D137CB"/>
    <w:rsid w:val="00D1572F"/>
    <w:rsid w:val="00D30072"/>
    <w:rsid w:val="00D359AE"/>
    <w:rsid w:val="00D5304A"/>
    <w:rsid w:val="00D672D0"/>
    <w:rsid w:val="00D87A98"/>
    <w:rsid w:val="00DA4CAB"/>
    <w:rsid w:val="00DD512C"/>
    <w:rsid w:val="00DD73F5"/>
    <w:rsid w:val="00DD77A2"/>
    <w:rsid w:val="00E03159"/>
    <w:rsid w:val="00E37E81"/>
    <w:rsid w:val="00E71519"/>
    <w:rsid w:val="00E9431C"/>
    <w:rsid w:val="00EC0339"/>
    <w:rsid w:val="00EE50EE"/>
    <w:rsid w:val="00F26D38"/>
    <w:rsid w:val="00F35758"/>
    <w:rsid w:val="00F45780"/>
    <w:rsid w:val="00F60F08"/>
    <w:rsid w:val="00F70E32"/>
    <w:rsid w:val="00F8084E"/>
    <w:rsid w:val="00F82365"/>
    <w:rsid w:val="00F84A56"/>
    <w:rsid w:val="00F92A09"/>
    <w:rsid w:val="00F94BF1"/>
    <w:rsid w:val="00FA6820"/>
    <w:rsid w:val="00FA7BDC"/>
    <w:rsid w:val="00FB2783"/>
    <w:rsid w:val="00FC42D6"/>
    <w:rsid w:val="00FC511B"/>
    <w:rsid w:val="00FE0489"/>
    <w:rsid w:val="00FE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style="layout-flow:vertical-ideographic"/>
    </o:shapedefaults>
    <o:shapelayout v:ext="edit">
      <o:idmap v:ext="edit" data="2"/>
    </o:shapelayout>
  </w:shapeDefaults>
  <w:decimalSymbol w:val="."/>
  <w:listSeparator w:val=","/>
  <w14:docId w14:val="335001B1"/>
  <w15:chartTrackingRefBased/>
  <w15:docId w15:val="{2CA6F8B0-C7ED-4E01-83C0-EB1F91B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48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FE0489"/>
    <w:rPr>
      <w:kern w:val="2"/>
      <w:sz w:val="18"/>
      <w:szCs w:val="18"/>
    </w:rPr>
  </w:style>
  <w:style w:type="paragraph" w:styleId="a5">
    <w:name w:val="footer"/>
    <w:basedOn w:val="a"/>
    <w:link w:val="1"/>
    <w:uiPriority w:val="99"/>
    <w:unhideWhenUsed/>
    <w:rsid w:val="00FE0489"/>
    <w:pPr>
      <w:tabs>
        <w:tab w:val="center" w:pos="4153"/>
        <w:tab w:val="right" w:pos="8306"/>
      </w:tabs>
      <w:snapToGrid w:val="0"/>
      <w:jc w:val="left"/>
    </w:pPr>
    <w:rPr>
      <w:sz w:val="18"/>
      <w:szCs w:val="18"/>
    </w:rPr>
  </w:style>
  <w:style w:type="character" w:customStyle="1" w:styleId="1">
    <w:name w:val="页脚 字符1"/>
    <w:link w:val="a5"/>
    <w:uiPriority w:val="99"/>
    <w:rsid w:val="00FE0489"/>
    <w:rPr>
      <w:kern w:val="2"/>
      <w:sz w:val="18"/>
      <w:szCs w:val="18"/>
    </w:rPr>
  </w:style>
  <w:style w:type="character" w:customStyle="1" w:styleId="a6">
    <w:name w:val="页脚 字符"/>
    <w:uiPriority w:val="99"/>
    <w:rsid w:val="001441E5"/>
  </w:style>
  <w:style w:type="table" w:styleId="a7">
    <w:name w:val="Table Grid"/>
    <w:basedOn w:val="a1"/>
    <w:uiPriority w:val="59"/>
    <w:rsid w:val="00D00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E4992"/>
    <w:pPr>
      <w:ind w:firstLineChars="200" w:firstLine="420"/>
    </w:pPr>
  </w:style>
  <w:style w:type="character" w:styleId="a9">
    <w:name w:val="Placeholder Text"/>
    <w:basedOn w:val="a0"/>
    <w:uiPriority w:val="99"/>
    <w:semiHidden/>
    <w:rsid w:val="00766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056">
      <w:bodyDiv w:val="1"/>
      <w:marLeft w:val="0"/>
      <w:marRight w:val="0"/>
      <w:marTop w:val="0"/>
      <w:marBottom w:val="0"/>
      <w:divBdr>
        <w:top w:val="none" w:sz="0" w:space="0" w:color="auto"/>
        <w:left w:val="none" w:sz="0" w:space="0" w:color="auto"/>
        <w:bottom w:val="none" w:sz="0" w:space="0" w:color="auto"/>
        <w:right w:val="none" w:sz="0" w:space="0" w:color="auto"/>
      </w:divBdr>
    </w:div>
    <w:div w:id="139998907">
      <w:bodyDiv w:val="1"/>
      <w:marLeft w:val="0"/>
      <w:marRight w:val="0"/>
      <w:marTop w:val="0"/>
      <w:marBottom w:val="0"/>
      <w:divBdr>
        <w:top w:val="none" w:sz="0" w:space="0" w:color="auto"/>
        <w:left w:val="none" w:sz="0" w:space="0" w:color="auto"/>
        <w:bottom w:val="none" w:sz="0" w:space="0" w:color="auto"/>
        <w:right w:val="none" w:sz="0" w:space="0" w:color="auto"/>
      </w:divBdr>
    </w:div>
    <w:div w:id="294793211">
      <w:bodyDiv w:val="1"/>
      <w:marLeft w:val="0"/>
      <w:marRight w:val="0"/>
      <w:marTop w:val="0"/>
      <w:marBottom w:val="0"/>
      <w:divBdr>
        <w:top w:val="none" w:sz="0" w:space="0" w:color="auto"/>
        <w:left w:val="none" w:sz="0" w:space="0" w:color="auto"/>
        <w:bottom w:val="none" w:sz="0" w:space="0" w:color="auto"/>
        <w:right w:val="none" w:sz="0" w:space="0" w:color="auto"/>
      </w:divBdr>
    </w:div>
    <w:div w:id="345833950">
      <w:bodyDiv w:val="1"/>
      <w:marLeft w:val="0"/>
      <w:marRight w:val="0"/>
      <w:marTop w:val="0"/>
      <w:marBottom w:val="0"/>
      <w:divBdr>
        <w:top w:val="none" w:sz="0" w:space="0" w:color="auto"/>
        <w:left w:val="none" w:sz="0" w:space="0" w:color="auto"/>
        <w:bottom w:val="none" w:sz="0" w:space="0" w:color="auto"/>
        <w:right w:val="none" w:sz="0" w:space="0" w:color="auto"/>
      </w:divBdr>
    </w:div>
    <w:div w:id="626353905">
      <w:bodyDiv w:val="1"/>
      <w:marLeft w:val="0"/>
      <w:marRight w:val="0"/>
      <w:marTop w:val="0"/>
      <w:marBottom w:val="0"/>
      <w:divBdr>
        <w:top w:val="none" w:sz="0" w:space="0" w:color="auto"/>
        <w:left w:val="none" w:sz="0" w:space="0" w:color="auto"/>
        <w:bottom w:val="none" w:sz="0" w:space="0" w:color="auto"/>
        <w:right w:val="none" w:sz="0" w:space="0" w:color="auto"/>
      </w:divBdr>
    </w:div>
    <w:div w:id="730347897">
      <w:bodyDiv w:val="1"/>
      <w:marLeft w:val="0"/>
      <w:marRight w:val="0"/>
      <w:marTop w:val="0"/>
      <w:marBottom w:val="0"/>
      <w:divBdr>
        <w:top w:val="none" w:sz="0" w:space="0" w:color="auto"/>
        <w:left w:val="none" w:sz="0" w:space="0" w:color="auto"/>
        <w:bottom w:val="none" w:sz="0" w:space="0" w:color="auto"/>
        <w:right w:val="none" w:sz="0" w:space="0" w:color="auto"/>
      </w:divBdr>
    </w:div>
    <w:div w:id="823620457">
      <w:bodyDiv w:val="1"/>
      <w:marLeft w:val="0"/>
      <w:marRight w:val="0"/>
      <w:marTop w:val="0"/>
      <w:marBottom w:val="0"/>
      <w:divBdr>
        <w:top w:val="none" w:sz="0" w:space="0" w:color="auto"/>
        <w:left w:val="none" w:sz="0" w:space="0" w:color="auto"/>
        <w:bottom w:val="none" w:sz="0" w:space="0" w:color="auto"/>
        <w:right w:val="none" w:sz="0" w:space="0" w:color="auto"/>
      </w:divBdr>
    </w:div>
    <w:div w:id="842357636">
      <w:bodyDiv w:val="1"/>
      <w:marLeft w:val="0"/>
      <w:marRight w:val="0"/>
      <w:marTop w:val="0"/>
      <w:marBottom w:val="0"/>
      <w:divBdr>
        <w:top w:val="none" w:sz="0" w:space="0" w:color="auto"/>
        <w:left w:val="none" w:sz="0" w:space="0" w:color="auto"/>
        <w:bottom w:val="none" w:sz="0" w:space="0" w:color="auto"/>
        <w:right w:val="none" w:sz="0" w:space="0" w:color="auto"/>
      </w:divBdr>
    </w:div>
    <w:div w:id="923761240">
      <w:bodyDiv w:val="1"/>
      <w:marLeft w:val="0"/>
      <w:marRight w:val="0"/>
      <w:marTop w:val="0"/>
      <w:marBottom w:val="0"/>
      <w:divBdr>
        <w:top w:val="none" w:sz="0" w:space="0" w:color="auto"/>
        <w:left w:val="none" w:sz="0" w:space="0" w:color="auto"/>
        <w:bottom w:val="none" w:sz="0" w:space="0" w:color="auto"/>
        <w:right w:val="none" w:sz="0" w:space="0" w:color="auto"/>
      </w:divBdr>
    </w:div>
    <w:div w:id="1151675137">
      <w:bodyDiv w:val="1"/>
      <w:marLeft w:val="0"/>
      <w:marRight w:val="0"/>
      <w:marTop w:val="0"/>
      <w:marBottom w:val="0"/>
      <w:divBdr>
        <w:top w:val="none" w:sz="0" w:space="0" w:color="auto"/>
        <w:left w:val="none" w:sz="0" w:space="0" w:color="auto"/>
        <w:bottom w:val="none" w:sz="0" w:space="0" w:color="auto"/>
        <w:right w:val="none" w:sz="0" w:space="0" w:color="auto"/>
      </w:divBdr>
    </w:div>
    <w:div w:id="1204749396">
      <w:bodyDiv w:val="1"/>
      <w:marLeft w:val="0"/>
      <w:marRight w:val="0"/>
      <w:marTop w:val="0"/>
      <w:marBottom w:val="0"/>
      <w:divBdr>
        <w:top w:val="none" w:sz="0" w:space="0" w:color="auto"/>
        <w:left w:val="none" w:sz="0" w:space="0" w:color="auto"/>
        <w:bottom w:val="none" w:sz="0" w:space="0" w:color="auto"/>
        <w:right w:val="none" w:sz="0" w:space="0" w:color="auto"/>
      </w:divBdr>
    </w:div>
    <w:div w:id="1301349747">
      <w:bodyDiv w:val="1"/>
      <w:marLeft w:val="0"/>
      <w:marRight w:val="0"/>
      <w:marTop w:val="0"/>
      <w:marBottom w:val="0"/>
      <w:divBdr>
        <w:top w:val="none" w:sz="0" w:space="0" w:color="auto"/>
        <w:left w:val="none" w:sz="0" w:space="0" w:color="auto"/>
        <w:bottom w:val="none" w:sz="0" w:space="0" w:color="auto"/>
        <w:right w:val="none" w:sz="0" w:space="0" w:color="auto"/>
      </w:divBdr>
    </w:div>
    <w:div w:id="1522160886">
      <w:bodyDiv w:val="1"/>
      <w:marLeft w:val="0"/>
      <w:marRight w:val="0"/>
      <w:marTop w:val="0"/>
      <w:marBottom w:val="0"/>
      <w:divBdr>
        <w:top w:val="none" w:sz="0" w:space="0" w:color="auto"/>
        <w:left w:val="none" w:sz="0" w:space="0" w:color="auto"/>
        <w:bottom w:val="none" w:sz="0" w:space="0" w:color="auto"/>
        <w:right w:val="none" w:sz="0" w:space="0" w:color="auto"/>
      </w:divBdr>
    </w:div>
    <w:div w:id="1776755668">
      <w:bodyDiv w:val="1"/>
      <w:marLeft w:val="0"/>
      <w:marRight w:val="0"/>
      <w:marTop w:val="0"/>
      <w:marBottom w:val="0"/>
      <w:divBdr>
        <w:top w:val="none" w:sz="0" w:space="0" w:color="auto"/>
        <w:left w:val="none" w:sz="0" w:space="0" w:color="auto"/>
        <w:bottom w:val="none" w:sz="0" w:space="0" w:color="auto"/>
        <w:right w:val="none" w:sz="0" w:space="0" w:color="auto"/>
      </w:divBdr>
    </w:div>
    <w:div w:id="1785418038">
      <w:bodyDiv w:val="1"/>
      <w:marLeft w:val="0"/>
      <w:marRight w:val="0"/>
      <w:marTop w:val="0"/>
      <w:marBottom w:val="0"/>
      <w:divBdr>
        <w:top w:val="none" w:sz="0" w:space="0" w:color="auto"/>
        <w:left w:val="none" w:sz="0" w:space="0" w:color="auto"/>
        <w:bottom w:val="none" w:sz="0" w:space="0" w:color="auto"/>
        <w:right w:val="none" w:sz="0" w:space="0" w:color="auto"/>
      </w:divBdr>
    </w:div>
    <w:div w:id="1854224251">
      <w:bodyDiv w:val="1"/>
      <w:marLeft w:val="0"/>
      <w:marRight w:val="0"/>
      <w:marTop w:val="0"/>
      <w:marBottom w:val="0"/>
      <w:divBdr>
        <w:top w:val="none" w:sz="0" w:space="0" w:color="auto"/>
        <w:left w:val="none" w:sz="0" w:space="0" w:color="auto"/>
        <w:bottom w:val="none" w:sz="0" w:space="0" w:color="auto"/>
        <w:right w:val="none" w:sz="0" w:space="0" w:color="auto"/>
      </w:divBdr>
    </w:div>
    <w:div w:id="19563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18EE4-409E-4DC2-B261-28FD795E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640</Words>
  <Characters>3654</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 实验报告</vt:lpstr>
    </vt:vector>
  </TitlesOfParts>
  <Company>www.xunchi.com</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mym</dc:creator>
  <cp:keywords/>
  <dc:description/>
  <cp:lastModifiedBy>78 Platinum</cp:lastModifiedBy>
  <cp:revision>3</cp:revision>
  <dcterms:created xsi:type="dcterms:W3CDTF">2023-05-30T07:46:00Z</dcterms:created>
  <dcterms:modified xsi:type="dcterms:W3CDTF">2024-06-28T04:44:00Z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