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FDC7D" w14:textId="3641D822" w:rsidR="00B40920" w:rsidRDefault="0056020A">
      <w:pPr>
        <w:ind w:left="840" w:firstLine="420"/>
        <w:rPr>
          <w:rFonts w:ascii="楷体_GB2312" w:eastAsia="楷体_GB2312" w:hAnsi="新宋体"/>
          <w:b/>
          <w:bCs/>
          <w:snapToGrid w:val="0"/>
          <w:kern w:val="0"/>
          <w:position w:val="6"/>
          <w:sz w:val="52"/>
          <w:szCs w:val="52"/>
        </w:rPr>
      </w:pPr>
      <w:r>
        <w:rPr>
          <w:noProof/>
          <w:kern w:val="0"/>
          <w:position w:val="6"/>
        </w:rPr>
        <mc:AlternateContent>
          <mc:Choice Requires="wps">
            <w:drawing>
              <wp:anchor distT="0" distB="0" distL="114300" distR="114300" simplePos="0" relativeHeight="251657216" behindDoc="0" locked="0" layoutInCell="1" allowOverlap="1" wp14:anchorId="64024FA4" wp14:editId="0450EE81">
                <wp:simplePos x="0" y="0"/>
                <wp:positionH relativeFrom="column">
                  <wp:posOffset>4025900</wp:posOffset>
                </wp:positionH>
                <wp:positionV relativeFrom="paragraph">
                  <wp:posOffset>-396240</wp:posOffset>
                </wp:positionV>
                <wp:extent cx="2184400" cy="118872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ECBC85" w14:textId="76FCB29B" w:rsidR="00B40920" w:rsidRDefault="00B40920">
                            <w:pPr>
                              <w:adjustRightInd w:val="0"/>
                              <w:snapToGrid w:val="0"/>
                              <w:spacing w:line="300" w:lineRule="auto"/>
                            </w:pPr>
                            <w:r>
                              <w:rPr>
                                <w:rFonts w:hint="eastAsia"/>
                              </w:rPr>
                              <w:t>专业：</w:t>
                            </w:r>
                            <w:r w:rsidR="00B551FE">
                              <w:rPr>
                                <w:rFonts w:hint="eastAsia"/>
                                <w:u w:val="single"/>
                              </w:rPr>
                              <w:t>化学工程与工艺</w:t>
                            </w:r>
                          </w:p>
                          <w:p w14:paraId="1B0920E5" w14:textId="51A65EF3" w:rsidR="00B40920" w:rsidRDefault="00B40920">
                            <w:pPr>
                              <w:adjustRightInd w:val="0"/>
                              <w:snapToGrid w:val="0"/>
                              <w:spacing w:line="300" w:lineRule="auto"/>
                            </w:pPr>
                            <w:r>
                              <w:rPr>
                                <w:rFonts w:hint="eastAsia"/>
                              </w:rPr>
                              <w:t>姓名：</w:t>
                            </w:r>
                            <w:r w:rsidR="001441E5" w:rsidRPr="001441E5">
                              <w:rPr>
                                <w:rFonts w:hint="eastAsia"/>
                                <w:u w:val="single"/>
                              </w:rPr>
                              <w:t xml:space="preserve">   </w:t>
                            </w:r>
                            <w:r w:rsidR="00FA4DC9">
                              <w:rPr>
                                <w:rFonts w:hint="eastAsia"/>
                                <w:u w:val="single"/>
                              </w:rPr>
                              <w:t>周</w:t>
                            </w:r>
                            <w:r w:rsidR="001441E5" w:rsidRPr="001441E5">
                              <w:rPr>
                                <w:rFonts w:hint="eastAsia"/>
                                <w:u w:val="single"/>
                              </w:rPr>
                              <w:t xml:space="preserve">     </w:t>
                            </w:r>
                          </w:p>
                          <w:p w14:paraId="483FBE38" w14:textId="1F54857A" w:rsidR="00B40920" w:rsidRDefault="00B40920">
                            <w:pPr>
                              <w:adjustRightInd w:val="0"/>
                              <w:snapToGrid w:val="0"/>
                              <w:spacing w:line="300" w:lineRule="auto"/>
                            </w:pPr>
                            <w:r>
                              <w:rPr>
                                <w:rFonts w:hint="eastAsia"/>
                              </w:rPr>
                              <w:t>学号：</w:t>
                            </w:r>
                            <w:r w:rsidR="001441E5" w:rsidRPr="001441E5">
                              <w:rPr>
                                <w:rFonts w:hint="eastAsia"/>
                                <w:u w:val="single"/>
                              </w:rPr>
                              <w:t xml:space="preserve">  </w:t>
                            </w:r>
                            <w:r w:rsidR="00B551FE">
                              <w:rPr>
                                <w:u w:val="single"/>
                              </w:rPr>
                              <w:t>321</w:t>
                            </w:r>
                            <w:r w:rsidR="001441E5" w:rsidRPr="001441E5">
                              <w:rPr>
                                <w:rFonts w:hint="eastAsia"/>
                                <w:u w:val="single"/>
                              </w:rPr>
                              <w:t xml:space="preserve">   </w:t>
                            </w:r>
                          </w:p>
                          <w:p w14:paraId="507139B1" w14:textId="30930796" w:rsidR="00B40920" w:rsidRDefault="00B40920">
                            <w:pPr>
                              <w:adjustRightInd w:val="0"/>
                              <w:snapToGrid w:val="0"/>
                              <w:spacing w:line="300" w:lineRule="auto"/>
                            </w:pPr>
                            <w:r>
                              <w:rPr>
                                <w:rFonts w:hint="eastAsia"/>
                              </w:rPr>
                              <w:t>日期：</w:t>
                            </w:r>
                            <w:r w:rsidR="001441E5" w:rsidRPr="001441E5">
                              <w:rPr>
                                <w:rFonts w:hint="eastAsia"/>
                                <w:u w:val="single"/>
                              </w:rPr>
                              <w:t xml:space="preserve">   </w:t>
                            </w:r>
                            <w:r w:rsidR="00B551FE">
                              <w:rPr>
                                <w:u w:val="single"/>
                              </w:rPr>
                              <w:t>2023.</w:t>
                            </w:r>
                            <w:r w:rsidR="00143B05">
                              <w:rPr>
                                <w:u w:val="single"/>
                              </w:rPr>
                              <w:t>4.</w:t>
                            </w:r>
                            <w:r w:rsidR="00FA4DC9">
                              <w:rPr>
                                <w:u w:val="single"/>
                              </w:rPr>
                              <w:t>20</w:t>
                            </w:r>
                            <w:r w:rsidR="001441E5" w:rsidRPr="001441E5">
                              <w:rPr>
                                <w:rFonts w:hint="eastAsia"/>
                                <w:u w:val="single"/>
                              </w:rPr>
                              <w:t xml:space="preserve"> </w:t>
                            </w:r>
                            <w:r w:rsidR="00A70EA5">
                              <w:rPr>
                                <w:u w:val="single"/>
                              </w:rPr>
                              <w:t xml:space="preserve"> </w:t>
                            </w:r>
                            <w:r w:rsidR="001441E5" w:rsidRPr="001441E5">
                              <w:rPr>
                                <w:rFonts w:hint="eastAsia"/>
                                <w:u w:val="single"/>
                              </w:rPr>
                              <w:t xml:space="preserve">   </w:t>
                            </w:r>
                          </w:p>
                          <w:p w14:paraId="22BF22DB" w14:textId="29859223" w:rsidR="00B40920" w:rsidRDefault="00B40920">
                            <w:pPr>
                              <w:adjustRightInd w:val="0"/>
                              <w:snapToGrid w:val="0"/>
                              <w:spacing w:line="300" w:lineRule="auto"/>
                            </w:pPr>
                            <w:r>
                              <w:rPr>
                                <w:rFonts w:hint="eastAsia"/>
                              </w:rPr>
                              <w:t>地点：</w:t>
                            </w:r>
                            <w:r w:rsidR="00B551FE" w:rsidRPr="00B551FE">
                              <w:rPr>
                                <w:rFonts w:hint="eastAsia"/>
                                <w:u w:val="single"/>
                              </w:rPr>
                              <w:t>紫金港</w:t>
                            </w:r>
                            <w:r w:rsidR="00B551FE">
                              <w:rPr>
                                <w:rFonts w:hint="eastAsia"/>
                                <w:u w:val="single"/>
                              </w:rPr>
                              <w:t>化学实验中心</w:t>
                            </w:r>
                            <w:r w:rsidR="00B551FE">
                              <w:rPr>
                                <w:rFonts w:hint="eastAsia"/>
                                <w:u w:val="single"/>
                              </w:rPr>
                              <w:t>-</w:t>
                            </w:r>
                            <w:r w:rsidR="00143B05">
                              <w:rPr>
                                <w:u w:val="single"/>
                              </w:rPr>
                              <w:t>328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24FA4" id="_x0000_t202" coordsize="21600,21600" o:spt="202" path="m,l,21600r21600,l21600,xe">
                <v:stroke joinstyle="miter"/>
                <v:path gradientshapeok="t" o:connecttype="rect"/>
              </v:shapetype>
              <v:shape id="Text Box 4" o:spid="_x0000_s1026" type="#_x0000_t202" style="position:absolute;left:0;text-align:left;margin-left:317pt;margin-top:-31.2pt;width:172pt;height:9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" stroked="f">
                <v:textbox>
                  <w:txbxContent>
                    <w:p w14:paraId="3EECBC85" w14:textId="76FCB29B" w:rsidR="00B40920" w:rsidRDefault="00B40920">
                      <w:pPr>
                        <w:adjustRightInd w:val="0"/>
                        <w:snapToGrid w:val="0"/>
                        <w:spacing w:line="300" w:lineRule="auto"/>
                      </w:pPr>
                      <w:r>
                        <w:rPr>
                          <w:rFonts w:hint="eastAsia"/>
                        </w:rPr>
                        <w:t>专业：</w:t>
                      </w:r>
                      <w:r w:rsidR="00B551FE">
                        <w:rPr>
                          <w:rFonts w:hint="eastAsia"/>
                          <w:u w:val="single"/>
                        </w:rPr>
                        <w:t>化学工程与工艺</w:t>
                      </w:r>
                    </w:p>
                    <w:p w14:paraId="1B0920E5" w14:textId="51A65EF3" w:rsidR="00B40920" w:rsidRDefault="00B40920">
                      <w:pPr>
                        <w:adjustRightInd w:val="0"/>
                        <w:snapToGrid w:val="0"/>
                        <w:spacing w:line="300" w:lineRule="auto"/>
                      </w:pPr>
                      <w:r>
                        <w:rPr>
                          <w:rFonts w:hint="eastAsia"/>
                        </w:rPr>
                        <w:t>姓名：</w:t>
                      </w:r>
                      <w:r w:rsidR="001441E5" w:rsidRPr="001441E5">
                        <w:rPr>
                          <w:rFonts w:hint="eastAsia"/>
                          <w:u w:val="single"/>
                        </w:rPr>
                        <w:t xml:space="preserve">   </w:t>
                      </w:r>
                      <w:r w:rsidR="00FA4DC9">
                        <w:rPr>
                          <w:rFonts w:hint="eastAsia"/>
                          <w:u w:val="single"/>
                        </w:rPr>
                        <w:t>周</w:t>
                      </w:r>
                      <w:r w:rsidR="001441E5" w:rsidRPr="001441E5">
                        <w:rPr>
                          <w:rFonts w:hint="eastAsia"/>
                          <w:u w:val="single"/>
                        </w:rPr>
                        <w:t xml:space="preserve">     </w:t>
                      </w:r>
                    </w:p>
                    <w:p w14:paraId="483FBE38" w14:textId="1F54857A" w:rsidR="00B40920" w:rsidRDefault="00B40920">
                      <w:pPr>
                        <w:adjustRightInd w:val="0"/>
                        <w:snapToGrid w:val="0"/>
                        <w:spacing w:line="300" w:lineRule="auto"/>
                      </w:pPr>
                      <w:r>
                        <w:rPr>
                          <w:rFonts w:hint="eastAsia"/>
                        </w:rPr>
                        <w:t>学号：</w:t>
                      </w:r>
                      <w:r w:rsidR="001441E5" w:rsidRPr="001441E5">
                        <w:rPr>
                          <w:rFonts w:hint="eastAsia"/>
                          <w:u w:val="single"/>
                        </w:rPr>
                        <w:t xml:space="preserve">  </w:t>
                      </w:r>
                      <w:r w:rsidR="00B551FE">
                        <w:rPr>
                          <w:u w:val="single"/>
                        </w:rPr>
                        <w:t>321</w:t>
                      </w:r>
                      <w:r w:rsidR="001441E5" w:rsidRPr="001441E5">
                        <w:rPr>
                          <w:rFonts w:hint="eastAsia"/>
                          <w:u w:val="single"/>
                        </w:rPr>
                        <w:t xml:space="preserve">   </w:t>
                      </w:r>
                    </w:p>
                    <w:p w14:paraId="507139B1" w14:textId="30930796" w:rsidR="00B40920" w:rsidRDefault="00B40920">
                      <w:pPr>
                        <w:adjustRightInd w:val="0"/>
                        <w:snapToGrid w:val="0"/>
                        <w:spacing w:line="300" w:lineRule="auto"/>
                      </w:pPr>
                      <w:r>
                        <w:rPr>
                          <w:rFonts w:hint="eastAsia"/>
                        </w:rPr>
                        <w:t>日期：</w:t>
                      </w:r>
                      <w:r w:rsidR="001441E5" w:rsidRPr="001441E5">
                        <w:rPr>
                          <w:rFonts w:hint="eastAsia"/>
                          <w:u w:val="single"/>
                        </w:rPr>
                        <w:t xml:space="preserve">   </w:t>
                      </w:r>
                      <w:r w:rsidR="00B551FE">
                        <w:rPr>
                          <w:u w:val="single"/>
                        </w:rPr>
                        <w:t>2023.</w:t>
                      </w:r>
                      <w:r w:rsidR="00143B05">
                        <w:rPr>
                          <w:u w:val="single"/>
                        </w:rPr>
                        <w:t>4.</w:t>
                      </w:r>
                      <w:r w:rsidR="00FA4DC9">
                        <w:rPr>
                          <w:u w:val="single"/>
                        </w:rPr>
                        <w:t>20</w:t>
                      </w:r>
                      <w:r w:rsidR="001441E5" w:rsidRPr="001441E5">
                        <w:rPr>
                          <w:rFonts w:hint="eastAsia"/>
                          <w:u w:val="single"/>
                        </w:rPr>
                        <w:t xml:space="preserve"> </w:t>
                      </w:r>
                      <w:r w:rsidR="00A70EA5">
                        <w:rPr>
                          <w:u w:val="single"/>
                        </w:rPr>
                        <w:t xml:space="preserve"> </w:t>
                      </w:r>
                      <w:r w:rsidR="001441E5" w:rsidRPr="001441E5">
                        <w:rPr>
                          <w:rFonts w:hint="eastAsia"/>
                          <w:u w:val="single"/>
                        </w:rPr>
                        <w:t xml:space="preserve">   </w:t>
                      </w:r>
                    </w:p>
                    <w:p w14:paraId="22BF22DB" w14:textId="29859223" w:rsidR="00B40920" w:rsidRDefault="00B40920">
                      <w:pPr>
                        <w:adjustRightInd w:val="0"/>
                        <w:snapToGrid w:val="0"/>
                        <w:spacing w:line="300" w:lineRule="auto"/>
                      </w:pPr>
                      <w:r>
                        <w:rPr>
                          <w:rFonts w:hint="eastAsia"/>
                        </w:rPr>
                        <w:t>地点：</w:t>
                      </w:r>
                      <w:r w:rsidR="00B551FE" w:rsidRPr="00B551FE">
                        <w:rPr>
                          <w:rFonts w:hint="eastAsia"/>
                          <w:u w:val="single"/>
                        </w:rPr>
                        <w:t>紫金港</w:t>
                      </w:r>
                      <w:r w:rsidR="00B551FE">
                        <w:rPr>
                          <w:rFonts w:hint="eastAsia"/>
                          <w:u w:val="single"/>
                        </w:rPr>
                        <w:t>化学实验中心</w:t>
                      </w:r>
                      <w:r w:rsidR="00B551FE">
                        <w:rPr>
                          <w:rFonts w:hint="eastAsia"/>
                          <w:u w:val="single"/>
                        </w:rPr>
                        <w:t>-</w:t>
                      </w:r>
                      <w:r w:rsidR="00143B05">
                        <w:rPr>
                          <w:u w:val="single"/>
                        </w:rPr>
                        <w:t>328</w:t>
                      </w:r>
                    </w:p>
                  </w:txbxContent>
                </v:textbox>
              </v:shape>
            </w:pict>
          </mc:Fallback>
        </mc:AlternateContent>
      </w:r>
      <w:r>
        <w:rPr>
          <w:noProof/>
          <w:snapToGrid w:val="0"/>
          <w:kern w:val="0"/>
          <w:position w:val="6"/>
        </w:rPr>
        <w:drawing>
          <wp:inline distT="0" distB="0" distL="0" distR="0" wp14:anchorId="47B63193" wp14:editId="08304B89">
            <wp:extent cx="1600200" cy="433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3705"/>
                    </a:xfrm>
                    <a:prstGeom prst="rect">
                      <a:avLst/>
                    </a:prstGeom>
                    <a:noFill/>
                    <a:ln>
                      <a:noFill/>
                    </a:ln>
                  </pic:spPr>
                </pic:pic>
              </a:graphicData>
            </a:graphic>
          </wp:inline>
        </w:drawing>
      </w:r>
      <w:r w:rsidR="00B40920">
        <w:rPr>
          <w:rFonts w:ascii="楷体_GB2312" w:eastAsia="楷体_GB2312" w:hAnsi="新宋体" w:hint="eastAsia"/>
          <w:b/>
          <w:bCs/>
          <w:snapToGrid w:val="0"/>
          <w:spacing w:val="20"/>
          <w:kern w:val="0"/>
          <w:position w:val="18"/>
          <w:sz w:val="52"/>
          <w:szCs w:val="52"/>
        </w:rPr>
        <w:t>实验报告</w:t>
      </w:r>
    </w:p>
    <w:p w14:paraId="59BA65E6" w14:textId="77777777" w:rsidR="00B40920" w:rsidRDefault="00B40920">
      <w:pPr>
        <w:rPr>
          <w:snapToGrid w:val="0"/>
          <w:kern w:val="0"/>
          <w:position w:val="6"/>
          <w:szCs w:val="21"/>
        </w:rPr>
      </w:pPr>
    </w:p>
    <w:p w14:paraId="5EE41520" w14:textId="3EA6619F" w:rsidR="00B40920" w:rsidRDefault="00B40920">
      <w:pPr>
        <w:rPr>
          <w:snapToGrid w:val="0"/>
          <w:kern w:val="0"/>
          <w:position w:val="6"/>
          <w:szCs w:val="21"/>
        </w:rPr>
      </w:pPr>
      <w:r>
        <w:rPr>
          <w:rFonts w:hint="eastAsia"/>
          <w:snapToGrid w:val="0"/>
          <w:kern w:val="0"/>
          <w:position w:val="6"/>
          <w:szCs w:val="21"/>
        </w:rPr>
        <w:t>课程名称：</w:t>
      </w:r>
      <w:r w:rsidR="001441E5" w:rsidRPr="001441E5">
        <w:rPr>
          <w:rFonts w:hint="eastAsia"/>
          <w:snapToGrid w:val="0"/>
          <w:kern w:val="0"/>
          <w:position w:val="6"/>
          <w:szCs w:val="21"/>
          <w:u w:val="single"/>
        </w:rPr>
        <w:t xml:space="preserve">   </w:t>
      </w:r>
      <w:r w:rsidR="00B551FE">
        <w:rPr>
          <w:rFonts w:hint="eastAsia"/>
          <w:snapToGrid w:val="0"/>
          <w:kern w:val="0"/>
          <w:position w:val="6"/>
          <w:szCs w:val="21"/>
          <w:u w:val="single"/>
        </w:rPr>
        <w:t>大学化学实验（</w:t>
      </w:r>
      <w:r w:rsidR="00B551FE">
        <w:rPr>
          <w:rFonts w:hint="eastAsia"/>
          <w:snapToGrid w:val="0"/>
          <w:kern w:val="0"/>
          <w:position w:val="6"/>
          <w:szCs w:val="21"/>
          <w:u w:val="single"/>
        </w:rPr>
        <w:t>P</w:t>
      </w:r>
      <w:r w:rsidR="00B551FE">
        <w:rPr>
          <w:rFonts w:hint="eastAsia"/>
          <w:snapToGrid w:val="0"/>
          <w:kern w:val="0"/>
          <w:position w:val="6"/>
          <w:szCs w:val="21"/>
          <w:u w:val="single"/>
        </w:rPr>
        <w:t>）</w:t>
      </w:r>
      <w:r w:rsidR="001441E5" w:rsidRPr="001441E5">
        <w:rPr>
          <w:rFonts w:hint="eastAsia"/>
          <w:snapToGrid w:val="0"/>
          <w:kern w:val="0"/>
          <w:position w:val="6"/>
          <w:szCs w:val="21"/>
          <w:u w:val="single"/>
        </w:rPr>
        <w:t xml:space="preserve">       </w:t>
      </w:r>
      <w:r>
        <w:rPr>
          <w:rFonts w:hint="eastAsia"/>
          <w:snapToGrid w:val="0"/>
          <w:kern w:val="0"/>
          <w:position w:val="6"/>
          <w:szCs w:val="21"/>
        </w:rPr>
        <w:t>指导老师：</w:t>
      </w:r>
      <w:r w:rsidR="001441E5" w:rsidRPr="001441E5">
        <w:rPr>
          <w:rFonts w:hint="eastAsia"/>
          <w:snapToGrid w:val="0"/>
          <w:kern w:val="0"/>
          <w:position w:val="6"/>
          <w:szCs w:val="21"/>
          <w:u w:val="single"/>
        </w:rPr>
        <w:t xml:space="preserve">   </w:t>
      </w:r>
      <w:r w:rsidR="00FA4DC9">
        <w:rPr>
          <w:rFonts w:hint="eastAsia"/>
          <w:snapToGrid w:val="0"/>
          <w:kern w:val="0"/>
          <w:position w:val="6"/>
          <w:szCs w:val="21"/>
          <w:u w:val="single"/>
        </w:rPr>
        <w:t>陈平</w:t>
      </w:r>
      <w:r w:rsidR="001441E5" w:rsidRPr="001441E5">
        <w:rPr>
          <w:rFonts w:hint="eastAsia"/>
          <w:snapToGrid w:val="0"/>
          <w:kern w:val="0"/>
          <w:position w:val="6"/>
          <w:szCs w:val="21"/>
          <w:u w:val="single"/>
        </w:rPr>
        <w:t xml:space="preserve"> </w:t>
      </w:r>
      <w:r w:rsidR="001441E5">
        <w:rPr>
          <w:rFonts w:hint="eastAsia"/>
          <w:snapToGrid w:val="0"/>
          <w:kern w:val="0"/>
          <w:position w:val="6"/>
          <w:szCs w:val="21"/>
          <w:u w:val="single"/>
        </w:rPr>
        <w:t xml:space="preserve"> </w:t>
      </w:r>
      <w:r w:rsidR="001441E5" w:rsidRPr="001441E5">
        <w:rPr>
          <w:rFonts w:hint="eastAsia"/>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rPr>
        <w:t>__________________</w:t>
      </w:r>
    </w:p>
    <w:p w14:paraId="6F0B4E07" w14:textId="4D3871DF" w:rsidR="00B40920" w:rsidRDefault="00B40920">
      <w:pPr>
        <w:rPr>
          <w:snapToGrid w:val="0"/>
          <w:kern w:val="0"/>
          <w:position w:val="6"/>
          <w:szCs w:val="21"/>
        </w:rPr>
      </w:pPr>
      <w:r>
        <w:rPr>
          <w:rFonts w:hint="eastAsia"/>
          <w:snapToGrid w:val="0"/>
          <w:kern w:val="0"/>
          <w:position w:val="6"/>
          <w:szCs w:val="21"/>
        </w:rPr>
        <w:t>实验名称：</w:t>
      </w:r>
      <w:r w:rsidR="001441E5" w:rsidRPr="001441E5">
        <w:rPr>
          <w:rFonts w:hint="eastAsia"/>
          <w:snapToGrid w:val="0"/>
          <w:kern w:val="0"/>
          <w:position w:val="6"/>
          <w:szCs w:val="21"/>
          <w:u w:val="single"/>
        </w:rPr>
        <w:t xml:space="preserve"> </w:t>
      </w:r>
      <w:r w:rsidR="00935FEA">
        <w:rPr>
          <w:snapToGrid w:val="0"/>
          <w:kern w:val="0"/>
          <w:position w:val="6"/>
          <w:szCs w:val="21"/>
          <w:u w:val="single"/>
        </w:rPr>
        <w:t xml:space="preserve"> </w:t>
      </w:r>
      <w:r w:rsidR="009535E3">
        <w:rPr>
          <w:snapToGrid w:val="0"/>
          <w:kern w:val="0"/>
          <w:position w:val="6"/>
          <w:szCs w:val="21"/>
          <w:u w:val="single"/>
        </w:rPr>
        <w:t xml:space="preserve"> </w:t>
      </w:r>
      <w:r w:rsidR="00143B05">
        <w:rPr>
          <w:rFonts w:hint="eastAsia"/>
          <w:snapToGrid w:val="0"/>
          <w:kern w:val="0"/>
          <w:position w:val="6"/>
          <w:szCs w:val="21"/>
          <w:u w:val="single"/>
        </w:rPr>
        <w:t>氨基甲酸铵分解反应平衡常数测定</w:t>
      </w:r>
      <w:r w:rsidR="009535E3">
        <w:rPr>
          <w:rFonts w:hint="eastAsia"/>
          <w:snapToGrid w:val="0"/>
          <w:kern w:val="0"/>
          <w:position w:val="6"/>
          <w:szCs w:val="21"/>
          <w:u w:val="single"/>
        </w:rPr>
        <w:t xml:space="preserve"> </w:t>
      </w:r>
      <w:r w:rsidR="00935FEA">
        <w:rPr>
          <w:rFonts w:hint="eastAsia"/>
          <w:snapToGrid w:val="0"/>
          <w:kern w:val="0"/>
          <w:position w:val="6"/>
          <w:szCs w:val="21"/>
          <w:u w:val="single"/>
        </w:rPr>
        <w:t xml:space="preserve"> </w:t>
      </w:r>
      <w:r w:rsidR="0050383A">
        <w:rPr>
          <w:rFonts w:hint="eastAsia"/>
          <w:snapToGrid w:val="0"/>
          <w:kern w:val="0"/>
          <w:position w:val="6"/>
          <w:szCs w:val="21"/>
          <w:u w:val="single"/>
        </w:rPr>
        <w:t xml:space="preserve"> </w:t>
      </w:r>
      <w:r>
        <w:rPr>
          <w:rFonts w:hint="eastAsia"/>
          <w:snapToGrid w:val="0"/>
          <w:kern w:val="0"/>
          <w:position w:val="6"/>
          <w:szCs w:val="21"/>
        </w:rPr>
        <w:t>实验类型：</w:t>
      </w:r>
      <w:r w:rsidR="001441E5" w:rsidRPr="001441E5">
        <w:rPr>
          <w:rFonts w:hint="eastAsia"/>
          <w:snapToGrid w:val="0"/>
          <w:kern w:val="0"/>
          <w:position w:val="6"/>
          <w:szCs w:val="21"/>
          <w:u w:val="single"/>
        </w:rPr>
        <w:t xml:space="preserve"> </w:t>
      </w:r>
      <w:r w:rsidR="006E2BF0">
        <w:rPr>
          <w:snapToGrid w:val="0"/>
          <w:kern w:val="0"/>
          <w:position w:val="6"/>
          <w:szCs w:val="21"/>
          <w:u w:val="single"/>
        </w:rPr>
        <w:t xml:space="preserve"> </w:t>
      </w:r>
      <w:r w:rsidR="00B551FE">
        <w:rPr>
          <w:rFonts w:hint="eastAsia"/>
          <w:snapToGrid w:val="0"/>
          <w:kern w:val="0"/>
          <w:position w:val="6"/>
          <w:szCs w:val="21"/>
          <w:u w:val="single"/>
        </w:rPr>
        <w:t>物性测试</w:t>
      </w:r>
      <w:r w:rsidR="006E2BF0">
        <w:rPr>
          <w:rFonts w:hint="eastAsia"/>
          <w:snapToGrid w:val="0"/>
          <w:kern w:val="0"/>
          <w:position w:val="6"/>
          <w:szCs w:val="21"/>
          <w:u w:val="single"/>
        </w:rPr>
        <w:t xml:space="preserve"> </w:t>
      </w:r>
      <w:r w:rsidR="003C288A">
        <w:rPr>
          <w:rFonts w:hint="eastAsia"/>
          <w:snapToGrid w:val="0"/>
          <w:kern w:val="0"/>
          <w:position w:val="6"/>
          <w:szCs w:val="21"/>
          <w:u w:val="single"/>
        </w:rPr>
        <w:t xml:space="preserve"> </w:t>
      </w:r>
      <w:r>
        <w:rPr>
          <w:rFonts w:hint="eastAsia"/>
          <w:snapToGrid w:val="0"/>
          <w:kern w:val="0"/>
          <w:position w:val="6"/>
          <w:szCs w:val="21"/>
        </w:rPr>
        <w:t>同组学生姓名：</w:t>
      </w:r>
      <w:r w:rsidR="001441E5" w:rsidRPr="001441E5">
        <w:rPr>
          <w:snapToGrid w:val="0"/>
          <w:kern w:val="0"/>
          <w:position w:val="6"/>
          <w:szCs w:val="21"/>
          <w:u w:val="single"/>
        </w:rPr>
        <w:t xml:space="preserve"> </w:t>
      </w:r>
      <w:r w:rsidR="00A70EA5">
        <w:rPr>
          <w:snapToGrid w:val="0"/>
          <w:kern w:val="0"/>
          <w:position w:val="6"/>
          <w:szCs w:val="21"/>
          <w:u w:val="single"/>
        </w:rPr>
        <w:t xml:space="preserve"> </w:t>
      </w:r>
      <w:r w:rsidR="003C288A">
        <w:rPr>
          <w:snapToGrid w:val="0"/>
          <w:kern w:val="0"/>
          <w:position w:val="6"/>
          <w:szCs w:val="21"/>
          <w:u w:val="single"/>
        </w:rPr>
        <w:t xml:space="preserve"> </w:t>
      </w:r>
      <w:r w:rsidR="00FA4DC9">
        <w:rPr>
          <w:rFonts w:hint="eastAsia"/>
          <w:snapToGrid w:val="0"/>
          <w:kern w:val="0"/>
          <w:position w:val="6"/>
          <w:szCs w:val="21"/>
          <w:u w:val="single"/>
        </w:rPr>
        <w:t>项</w:t>
      </w:r>
      <w:r w:rsidR="001441E5" w:rsidRPr="001441E5">
        <w:rPr>
          <w:snapToGrid w:val="0"/>
          <w:kern w:val="0"/>
          <w:position w:val="6"/>
          <w:szCs w:val="21"/>
          <w:u w:val="single"/>
        </w:rPr>
        <w:t xml:space="preserve">   </w:t>
      </w:r>
    </w:p>
    <w:p w14:paraId="1FBD67D8" w14:textId="77777777" w:rsidR="00B40920" w:rsidRDefault="00B40920">
      <w:pPr>
        <w:rPr>
          <w:snapToGrid w:val="0"/>
          <w:kern w:val="0"/>
          <w:position w:val="6"/>
          <w:szCs w:val="21"/>
        </w:rPr>
      </w:pPr>
      <w:r>
        <w:rPr>
          <w:rFonts w:hint="eastAsia"/>
          <w:snapToGrid w:val="0"/>
          <w:kern w:val="0"/>
          <w:position w:val="6"/>
          <w:szCs w:val="21"/>
        </w:rPr>
        <w:t>一、实验目的和要求</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sidR="00C70B6B">
        <w:rPr>
          <w:snapToGrid w:val="0"/>
          <w:kern w:val="0"/>
          <w:position w:val="6"/>
          <w:szCs w:val="21"/>
        </w:rPr>
        <w:t xml:space="preserve">           </w:t>
      </w:r>
      <w:r>
        <w:rPr>
          <w:rFonts w:hint="eastAsia"/>
          <w:snapToGrid w:val="0"/>
          <w:kern w:val="0"/>
          <w:position w:val="6"/>
          <w:szCs w:val="21"/>
        </w:rPr>
        <w:tab/>
      </w:r>
      <w:r>
        <w:rPr>
          <w:rFonts w:hint="eastAsia"/>
          <w:snapToGrid w:val="0"/>
          <w:kern w:val="0"/>
          <w:position w:val="6"/>
          <w:szCs w:val="21"/>
        </w:rPr>
        <w:t>二、实验内容和原理</w:t>
      </w:r>
    </w:p>
    <w:p w14:paraId="40458257" w14:textId="77777777" w:rsidR="00C70B6B" w:rsidRDefault="00B40920">
      <w:pPr>
        <w:rPr>
          <w:snapToGrid w:val="0"/>
          <w:kern w:val="0"/>
          <w:position w:val="6"/>
          <w:szCs w:val="21"/>
        </w:rPr>
      </w:pPr>
      <w:r>
        <w:rPr>
          <w:rFonts w:hint="eastAsia"/>
          <w:snapToGrid w:val="0"/>
          <w:kern w:val="0"/>
          <w:position w:val="6"/>
          <w:szCs w:val="21"/>
        </w:rPr>
        <w:t>三、主要仪器设备</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sidR="00C70B6B">
        <w:rPr>
          <w:snapToGrid w:val="0"/>
          <w:kern w:val="0"/>
          <w:position w:val="6"/>
          <w:szCs w:val="21"/>
        </w:rPr>
        <w:t xml:space="preserve">        </w:t>
      </w:r>
      <w:r>
        <w:rPr>
          <w:rFonts w:hint="eastAsia"/>
          <w:snapToGrid w:val="0"/>
          <w:kern w:val="0"/>
          <w:position w:val="6"/>
          <w:szCs w:val="21"/>
        </w:rPr>
        <w:t>四、操作方法和实验步骤</w:t>
      </w:r>
      <w:r w:rsidR="00685655">
        <w:rPr>
          <w:rFonts w:hint="eastAsia"/>
          <w:snapToGrid w:val="0"/>
          <w:kern w:val="0"/>
          <w:position w:val="6"/>
          <w:szCs w:val="21"/>
        </w:rPr>
        <w:t xml:space="preserve"> </w:t>
      </w:r>
    </w:p>
    <w:p w14:paraId="45A61846" w14:textId="77777777" w:rsidR="00C70B6B" w:rsidRDefault="00B40920">
      <w:pPr>
        <w:rPr>
          <w:snapToGrid w:val="0"/>
          <w:kern w:val="0"/>
          <w:position w:val="6"/>
          <w:szCs w:val="21"/>
        </w:rPr>
      </w:pPr>
      <w:r>
        <w:rPr>
          <w:rFonts w:hint="eastAsia"/>
          <w:snapToGrid w:val="0"/>
          <w:kern w:val="0"/>
          <w:position w:val="6"/>
          <w:szCs w:val="21"/>
        </w:rPr>
        <w:t>五、实验数据记录和处理</w:t>
      </w:r>
      <w:r w:rsidR="00C70B6B">
        <w:rPr>
          <w:rFonts w:hint="eastAsia"/>
          <w:snapToGrid w:val="0"/>
          <w:kern w:val="0"/>
          <w:position w:val="6"/>
          <w:szCs w:val="21"/>
        </w:rPr>
        <w:t xml:space="preserve">                     </w:t>
      </w:r>
      <w:r w:rsidR="00C70B6B">
        <w:rPr>
          <w:snapToGrid w:val="0"/>
          <w:kern w:val="0"/>
          <w:position w:val="6"/>
          <w:szCs w:val="21"/>
        </w:rPr>
        <w:t xml:space="preserve">   </w:t>
      </w:r>
      <w:r w:rsidR="00C70B6B">
        <w:rPr>
          <w:rFonts w:hint="eastAsia"/>
          <w:snapToGrid w:val="0"/>
          <w:kern w:val="0"/>
          <w:position w:val="6"/>
          <w:szCs w:val="21"/>
        </w:rPr>
        <w:t xml:space="preserve">  </w:t>
      </w:r>
      <w:r>
        <w:rPr>
          <w:rFonts w:hint="eastAsia"/>
          <w:snapToGrid w:val="0"/>
          <w:kern w:val="0"/>
          <w:position w:val="6"/>
          <w:szCs w:val="21"/>
        </w:rPr>
        <w:t>六、实验结果与分析</w:t>
      </w:r>
    </w:p>
    <w:p w14:paraId="0FFE1903" w14:textId="77777777" w:rsidR="00C02C98" w:rsidRDefault="00B40920">
      <w:pPr>
        <w:rPr>
          <w:snapToGrid w:val="0"/>
          <w:kern w:val="0"/>
          <w:position w:val="6"/>
          <w:szCs w:val="21"/>
        </w:rPr>
      </w:pPr>
      <w:r>
        <w:rPr>
          <w:rFonts w:hint="eastAsia"/>
          <w:snapToGrid w:val="0"/>
          <w:kern w:val="0"/>
          <w:position w:val="6"/>
          <w:szCs w:val="21"/>
        </w:rPr>
        <w:t>七、讨论、心得</w:t>
      </w:r>
    </w:p>
    <w:p w14:paraId="22124AEE" w14:textId="77777777" w:rsidR="001441E5" w:rsidRDefault="001441E5">
      <w:pPr>
        <w:rPr>
          <w:snapToGrid w:val="0"/>
          <w:kern w:val="0"/>
          <w:position w:val="6"/>
          <w:szCs w:val="21"/>
        </w:rPr>
      </w:pPr>
      <w:r>
        <w:rPr>
          <w:snapToGrid w:val="0"/>
          <w:kern w:val="0"/>
          <w:position w:val="6"/>
          <w:szCs w:val="21"/>
        </w:rPr>
        <w:t>----------------------------------------------------------------------------------------------------------------------------------------</w:t>
      </w:r>
    </w:p>
    <w:p w14:paraId="32D140D6" w14:textId="77777777" w:rsidR="00C70B6B" w:rsidRDefault="00C70B6B" w:rsidP="00CA1C02">
      <w:pPr>
        <w:spacing w:line="276" w:lineRule="auto"/>
        <w:rPr>
          <w:b/>
          <w:snapToGrid w:val="0"/>
          <w:kern w:val="0"/>
          <w:position w:val="6"/>
          <w:sz w:val="24"/>
        </w:rPr>
      </w:pPr>
      <w:r w:rsidRPr="004A2231">
        <w:rPr>
          <w:rFonts w:hint="eastAsia"/>
          <w:b/>
          <w:snapToGrid w:val="0"/>
          <w:kern w:val="0"/>
          <w:position w:val="6"/>
          <w:sz w:val="24"/>
        </w:rPr>
        <w:t>一</w:t>
      </w:r>
      <w:r w:rsidRPr="004A2231">
        <w:rPr>
          <w:b/>
          <w:snapToGrid w:val="0"/>
          <w:kern w:val="0"/>
          <w:position w:val="6"/>
          <w:sz w:val="24"/>
        </w:rPr>
        <w:t>、实验目的</w:t>
      </w:r>
    </w:p>
    <w:p w14:paraId="5F7C2FE1" w14:textId="77777777" w:rsidR="000A51D7" w:rsidRPr="000A51D7" w:rsidRDefault="000A51D7" w:rsidP="000A51D7">
      <w:pPr>
        <w:spacing w:line="276" w:lineRule="auto"/>
        <w:rPr>
          <w:bCs/>
          <w:snapToGrid w:val="0"/>
          <w:kern w:val="0"/>
          <w:position w:val="6"/>
          <w:szCs w:val="21"/>
        </w:rPr>
      </w:pPr>
      <w:r w:rsidRPr="000A51D7">
        <w:rPr>
          <w:bCs/>
          <w:snapToGrid w:val="0"/>
          <w:kern w:val="0"/>
          <w:position w:val="6"/>
          <w:szCs w:val="21"/>
        </w:rPr>
        <w:t>(1)</w:t>
      </w:r>
      <w:r w:rsidRPr="000A51D7">
        <w:rPr>
          <w:rFonts w:hint="eastAsia"/>
          <w:bCs/>
          <w:snapToGrid w:val="0"/>
          <w:kern w:val="0"/>
          <w:position w:val="6"/>
          <w:szCs w:val="21"/>
        </w:rPr>
        <w:t>熟悉用等压法测定固体分解反应的平衡压力。</w:t>
      </w:r>
    </w:p>
    <w:p w14:paraId="3A45B4C3" w14:textId="77777777" w:rsidR="000A51D7" w:rsidRPr="000A51D7" w:rsidRDefault="000A51D7" w:rsidP="000A51D7">
      <w:pPr>
        <w:spacing w:line="276" w:lineRule="auto"/>
        <w:rPr>
          <w:bCs/>
          <w:snapToGrid w:val="0"/>
          <w:kern w:val="0"/>
          <w:position w:val="6"/>
          <w:szCs w:val="21"/>
        </w:rPr>
      </w:pPr>
      <w:r w:rsidRPr="000A51D7">
        <w:rPr>
          <w:bCs/>
          <w:snapToGrid w:val="0"/>
          <w:kern w:val="0"/>
          <w:position w:val="6"/>
          <w:szCs w:val="21"/>
        </w:rPr>
        <w:t>(2)</w:t>
      </w:r>
      <w:r w:rsidRPr="000A51D7">
        <w:rPr>
          <w:rFonts w:hint="eastAsia"/>
          <w:bCs/>
          <w:snapToGrid w:val="0"/>
          <w:kern w:val="0"/>
          <w:position w:val="6"/>
          <w:szCs w:val="21"/>
        </w:rPr>
        <w:t>掌握真空实验技术。</w:t>
      </w:r>
    </w:p>
    <w:p w14:paraId="0E3B2D18" w14:textId="1F347781" w:rsidR="000A51D7" w:rsidRPr="000A51D7" w:rsidRDefault="000A51D7" w:rsidP="000A51D7">
      <w:pPr>
        <w:spacing w:line="276" w:lineRule="auto"/>
        <w:rPr>
          <w:bCs/>
          <w:snapToGrid w:val="0"/>
          <w:kern w:val="0"/>
          <w:position w:val="6"/>
          <w:szCs w:val="21"/>
        </w:rPr>
      </w:pPr>
      <w:r w:rsidRPr="000A51D7">
        <w:rPr>
          <w:bCs/>
          <w:snapToGrid w:val="0"/>
          <w:kern w:val="0"/>
          <w:position w:val="6"/>
          <w:szCs w:val="21"/>
        </w:rPr>
        <w:t>(3)</w:t>
      </w:r>
      <w:r w:rsidRPr="000A51D7">
        <w:rPr>
          <w:rFonts w:hint="eastAsia"/>
          <w:bCs/>
          <w:snapToGrid w:val="0"/>
          <w:kern w:val="0"/>
          <w:position w:val="6"/>
          <w:szCs w:val="21"/>
        </w:rPr>
        <w:t>测定氨基甲酸铵的分解压力，计算分解反应平衡常数及有关热力学函数。</w:t>
      </w:r>
    </w:p>
    <w:p w14:paraId="689ABDB8" w14:textId="276E6CA0" w:rsidR="00C70B6B" w:rsidRDefault="00C70B6B" w:rsidP="00CA1C02">
      <w:pPr>
        <w:spacing w:line="276" w:lineRule="auto"/>
        <w:rPr>
          <w:b/>
          <w:snapToGrid w:val="0"/>
          <w:kern w:val="0"/>
          <w:position w:val="6"/>
          <w:sz w:val="24"/>
        </w:rPr>
      </w:pPr>
      <w:r w:rsidRPr="004A2231">
        <w:rPr>
          <w:rFonts w:hint="eastAsia"/>
          <w:b/>
          <w:snapToGrid w:val="0"/>
          <w:kern w:val="0"/>
          <w:position w:val="6"/>
          <w:sz w:val="24"/>
        </w:rPr>
        <w:t>二、实验原理</w:t>
      </w:r>
    </w:p>
    <w:p w14:paraId="7DDDCB93" w14:textId="23D06EE3" w:rsidR="000A51D7" w:rsidRPr="000A51D7" w:rsidRDefault="000A51D7" w:rsidP="000A51D7">
      <w:pPr>
        <w:spacing w:line="276" w:lineRule="auto"/>
        <w:ind w:firstLineChars="200" w:firstLine="420"/>
        <w:rPr>
          <w:bCs/>
          <w:snapToGrid w:val="0"/>
          <w:kern w:val="0"/>
          <w:position w:val="6"/>
          <w:szCs w:val="21"/>
        </w:rPr>
      </w:pPr>
      <w:r w:rsidRPr="000A51D7">
        <w:rPr>
          <w:rFonts w:hint="eastAsia"/>
          <w:bCs/>
          <w:snapToGrid w:val="0"/>
          <w:kern w:val="0"/>
          <w:position w:val="6"/>
          <w:szCs w:val="21"/>
        </w:rPr>
        <w:t>氨基甲酸铵</w:t>
      </w:r>
      <w:r w:rsidRPr="000A51D7">
        <w:rPr>
          <w:bCs/>
          <w:snapToGrid w:val="0"/>
          <w:kern w:val="0"/>
          <w:position w:val="6"/>
          <w:szCs w:val="21"/>
        </w:rPr>
        <w:t>( NH2COONH4 )</w:t>
      </w:r>
      <w:r w:rsidRPr="000A51D7">
        <w:rPr>
          <w:rFonts w:hint="eastAsia"/>
          <w:bCs/>
          <w:snapToGrid w:val="0"/>
          <w:kern w:val="0"/>
          <w:position w:val="6"/>
          <w:szCs w:val="21"/>
        </w:rPr>
        <w:t>是合成尿素的中间产物，白色固体，不稳定，加热易发生如</w:t>
      </w:r>
    </w:p>
    <w:p w14:paraId="3E5B85F9" w14:textId="40D7D477" w:rsidR="000A51D7" w:rsidRDefault="000A51D7" w:rsidP="000A51D7">
      <w:pPr>
        <w:spacing w:line="276" w:lineRule="auto"/>
        <w:rPr>
          <w:bCs/>
          <w:snapToGrid w:val="0"/>
          <w:kern w:val="0"/>
          <w:position w:val="6"/>
          <w:szCs w:val="21"/>
        </w:rPr>
      </w:pPr>
      <w:r w:rsidRPr="000A51D7">
        <w:rPr>
          <w:rFonts w:hint="eastAsia"/>
          <w:bCs/>
          <w:snapToGrid w:val="0"/>
          <w:kern w:val="0"/>
          <w:position w:val="6"/>
          <w:szCs w:val="21"/>
        </w:rPr>
        <w:t>下分解反应：</w:t>
      </w:r>
    </w:p>
    <w:p w14:paraId="2E5E5835" w14:textId="5621DFD2" w:rsidR="000A51D7" w:rsidRDefault="000A51D7" w:rsidP="000A51D7">
      <w:pPr>
        <w:spacing w:line="276" w:lineRule="auto"/>
        <w:jc w:val="center"/>
        <w:rPr>
          <w:bCs/>
          <w:snapToGrid w:val="0"/>
          <w:kern w:val="0"/>
          <w:position w:val="6"/>
          <w:szCs w:val="21"/>
        </w:rPr>
      </w:pPr>
      <w:r w:rsidRPr="000A51D7">
        <w:rPr>
          <w:bCs/>
          <w:noProof/>
          <w:snapToGrid w:val="0"/>
          <w:kern w:val="0"/>
          <w:position w:val="6"/>
          <w:szCs w:val="21"/>
        </w:rPr>
        <w:drawing>
          <wp:inline distT="0" distB="0" distL="0" distR="0" wp14:anchorId="6C946409" wp14:editId="30E94E09">
            <wp:extent cx="2686050" cy="20241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3352" cy="212758"/>
                    </a:xfrm>
                    <a:prstGeom prst="rect">
                      <a:avLst/>
                    </a:prstGeom>
                  </pic:spPr>
                </pic:pic>
              </a:graphicData>
            </a:graphic>
          </wp:inline>
        </w:drawing>
      </w:r>
    </w:p>
    <w:p w14:paraId="5ECCD42B" w14:textId="527C25D1" w:rsidR="000A51D7" w:rsidRDefault="000A51D7" w:rsidP="000A51D7">
      <w:pPr>
        <w:spacing w:line="276" w:lineRule="auto"/>
        <w:rPr>
          <w:bCs/>
          <w:snapToGrid w:val="0"/>
          <w:kern w:val="0"/>
          <w:position w:val="6"/>
          <w:szCs w:val="21"/>
        </w:rPr>
      </w:pPr>
      <w:r w:rsidRPr="000A51D7">
        <w:rPr>
          <w:rFonts w:hint="eastAsia"/>
          <w:bCs/>
          <w:snapToGrid w:val="0"/>
          <w:kern w:val="0"/>
          <w:position w:val="6"/>
          <w:szCs w:val="21"/>
        </w:rPr>
        <w:t>该反应是可逆的多相反应。若将气体看作理想气体，在一定的温度下，标准平衡常数</w:t>
      </w:r>
      <w:bookmarkStart w:id="0" w:name="_Hlk132830228"/>
      <w:r w:rsidRPr="000A51D7">
        <w:rPr>
          <w:bCs/>
          <w:i/>
          <w:iCs/>
          <w:snapToGrid w:val="0"/>
          <w:kern w:val="0"/>
          <w:position w:val="6"/>
          <w:szCs w:val="21"/>
        </w:rPr>
        <w:t>K</w:t>
      </w:r>
      <w:r w:rsidRPr="000A51D7">
        <w:rPr>
          <w:rFonts w:asciiTheme="minorEastAsia" w:eastAsiaTheme="minorEastAsia" w:hAnsiTheme="minorEastAsia" w:hint="eastAsia"/>
          <w:bCs/>
          <w:snapToGrid w:val="0"/>
          <w:kern w:val="0"/>
          <w:position w:val="6"/>
          <w:szCs w:val="21"/>
          <w:vertAlign w:val="superscript"/>
        </w:rPr>
        <w:t>Θ</w:t>
      </w:r>
      <w:r w:rsidRPr="000A51D7">
        <w:rPr>
          <w:rFonts w:hint="eastAsia"/>
          <w:bCs/>
          <w:snapToGrid w:val="0"/>
          <w:kern w:val="0"/>
          <w:position w:val="6"/>
          <w:szCs w:val="21"/>
        </w:rPr>
        <w:t xml:space="preserve"> </w:t>
      </w:r>
      <w:bookmarkEnd w:id="0"/>
      <w:r w:rsidRPr="000A51D7">
        <w:rPr>
          <w:rFonts w:hint="eastAsia"/>
          <w:bCs/>
          <w:snapToGrid w:val="0"/>
          <w:kern w:val="0"/>
          <w:position w:val="6"/>
          <w:szCs w:val="21"/>
        </w:rPr>
        <w:t>可表示为</w:t>
      </w:r>
    </w:p>
    <w:p w14:paraId="00501024" w14:textId="06002EF0" w:rsidR="000A51D7" w:rsidRDefault="000A51D7" w:rsidP="000A51D7">
      <w:pPr>
        <w:spacing w:line="276" w:lineRule="auto"/>
        <w:jc w:val="center"/>
        <w:rPr>
          <w:bCs/>
          <w:snapToGrid w:val="0"/>
          <w:kern w:val="0"/>
          <w:position w:val="6"/>
          <w:szCs w:val="21"/>
        </w:rPr>
      </w:pPr>
      <w:r w:rsidRPr="000A51D7">
        <w:rPr>
          <w:bCs/>
          <w:noProof/>
          <w:snapToGrid w:val="0"/>
          <w:kern w:val="0"/>
          <w:position w:val="6"/>
          <w:szCs w:val="21"/>
        </w:rPr>
        <w:drawing>
          <wp:inline distT="0" distB="0" distL="0" distR="0" wp14:anchorId="50156948" wp14:editId="07D8ED4A">
            <wp:extent cx="1568450" cy="5228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3402" cy="527801"/>
                    </a:xfrm>
                    <a:prstGeom prst="rect">
                      <a:avLst/>
                    </a:prstGeom>
                  </pic:spPr>
                </pic:pic>
              </a:graphicData>
            </a:graphic>
          </wp:inline>
        </w:drawing>
      </w:r>
    </w:p>
    <w:p w14:paraId="204D97D8" w14:textId="69FE0E6C" w:rsidR="000A51D7" w:rsidRDefault="000A51D7" w:rsidP="000A51D7">
      <w:pPr>
        <w:spacing w:line="276" w:lineRule="auto"/>
        <w:rPr>
          <w:bCs/>
          <w:snapToGrid w:val="0"/>
          <w:kern w:val="0"/>
          <w:position w:val="6"/>
          <w:szCs w:val="21"/>
        </w:rPr>
      </w:pPr>
      <w:r w:rsidRPr="000A51D7">
        <w:rPr>
          <w:rFonts w:hint="eastAsia"/>
          <w:bCs/>
          <w:snapToGrid w:val="0"/>
          <w:kern w:val="0"/>
          <w:position w:val="6"/>
          <w:szCs w:val="21"/>
        </w:rPr>
        <w:t>式中：</w:t>
      </w:r>
      <w:r w:rsidRPr="000A51D7">
        <w:rPr>
          <w:bCs/>
          <w:snapToGrid w:val="0"/>
          <w:kern w:val="0"/>
          <w:position w:val="6"/>
          <w:szCs w:val="21"/>
        </w:rPr>
        <w:t xml:space="preserve"> </w:t>
      </w:r>
      <w:r w:rsidRPr="000A51D7">
        <w:rPr>
          <w:bCs/>
          <w:i/>
          <w:iCs/>
          <w:snapToGrid w:val="0"/>
          <w:kern w:val="0"/>
          <w:position w:val="6"/>
          <w:szCs w:val="21"/>
        </w:rPr>
        <w:t>p</w:t>
      </w:r>
      <w:r w:rsidRPr="000A51D7">
        <w:rPr>
          <w:bCs/>
          <w:snapToGrid w:val="0"/>
          <w:kern w:val="0"/>
          <w:position w:val="6"/>
          <w:szCs w:val="21"/>
          <w:vertAlign w:val="subscript"/>
        </w:rPr>
        <w:t>NH3</w:t>
      </w:r>
      <w:r w:rsidRPr="000A51D7">
        <w:rPr>
          <w:bCs/>
          <w:snapToGrid w:val="0"/>
          <w:kern w:val="0"/>
          <w:position w:val="6"/>
          <w:szCs w:val="21"/>
        </w:rPr>
        <w:t xml:space="preserve"> </w:t>
      </w:r>
      <w:r w:rsidRPr="000A51D7">
        <w:rPr>
          <w:rFonts w:hint="eastAsia"/>
          <w:bCs/>
          <w:snapToGrid w:val="0"/>
          <w:kern w:val="0"/>
          <w:position w:val="6"/>
          <w:szCs w:val="21"/>
        </w:rPr>
        <w:t>和</w:t>
      </w:r>
      <w:r w:rsidRPr="000A51D7">
        <w:rPr>
          <w:bCs/>
          <w:snapToGrid w:val="0"/>
          <w:kern w:val="0"/>
          <w:position w:val="6"/>
          <w:szCs w:val="21"/>
        </w:rPr>
        <w:t xml:space="preserve"> </w:t>
      </w:r>
      <w:r w:rsidRPr="000A51D7">
        <w:rPr>
          <w:bCs/>
          <w:i/>
          <w:iCs/>
          <w:snapToGrid w:val="0"/>
          <w:kern w:val="0"/>
          <w:position w:val="6"/>
          <w:szCs w:val="21"/>
        </w:rPr>
        <w:t>p</w:t>
      </w:r>
      <w:r w:rsidRPr="000A51D7">
        <w:rPr>
          <w:bCs/>
          <w:snapToGrid w:val="0"/>
          <w:kern w:val="0"/>
          <w:position w:val="6"/>
          <w:szCs w:val="21"/>
          <w:vertAlign w:val="subscript"/>
        </w:rPr>
        <w:t>CO2</w:t>
      </w:r>
      <w:r w:rsidRPr="000A51D7">
        <w:rPr>
          <w:rFonts w:hint="eastAsia"/>
          <w:bCs/>
          <w:snapToGrid w:val="0"/>
          <w:kern w:val="0"/>
          <w:position w:val="6"/>
          <w:szCs w:val="21"/>
        </w:rPr>
        <w:t>分别为反应温度下</w:t>
      </w:r>
      <w:r w:rsidRPr="000A51D7">
        <w:rPr>
          <w:bCs/>
          <w:snapToGrid w:val="0"/>
          <w:kern w:val="0"/>
          <w:position w:val="6"/>
          <w:szCs w:val="21"/>
        </w:rPr>
        <w:t>NH3</w:t>
      </w:r>
      <w:r w:rsidRPr="000A51D7">
        <w:rPr>
          <w:rFonts w:hint="eastAsia"/>
          <w:bCs/>
          <w:snapToGrid w:val="0"/>
          <w:kern w:val="0"/>
          <w:position w:val="6"/>
          <w:szCs w:val="21"/>
        </w:rPr>
        <w:t>和</w:t>
      </w:r>
      <w:r w:rsidRPr="000A51D7">
        <w:rPr>
          <w:bCs/>
          <w:snapToGrid w:val="0"/>
          <w:kern w:val="0"/>
          <w:position w:val="6"/>
          <w:szCs w:val="21"/>
        </w:rPr>
        <w:t>CO2</w:t>
      </w:r>
      <w:r w:rsidRPr="000A51D7">
        <w:rPr>
          <w:rFonts w:hint="eastAsia"/>
          <w:bCs/>
          <w:snapToGrid w:val="0"/>
          <w:kern w:val="0"/>
          <w:position w:val="6"/>
          <w:szCs w:val="21"/>
        </w:rPr>
        <w:t>的平衡分压；</w:t>
      </w:r>
      <w:r w:rsidRPr="000A51D7">
        <w:rPr>
          <w:bCs/>
          <w:i/>
          <w:iCs/>
          <w:snapToGrid w:val="0"/>
          <w:kern w:val="0"/>
          <w:position w:val="6"/>
          <w:szCs w:val="21"/>
        </w:rPr>
        <w:t>p</w:t>
      </w:r>
      <w:r w:rsidRPr="000A51D7">
        <w:rPr>
          <w:rFonts w:hint="eastAsia"/>
          <w:bCs/>
          <w:snapToGrid w:val="0"/>
          <w:kern w:val="0"/>
          <w:position w:val="6"/>
          <w:szCs w:val="21"/>
          <w:vertAlign w:val="superscript"/>
        </w:rPr>
        <w:t>Θ</w:t>
      </w:r>
      <w:r w:rsidRPr="000A51D7">
        <w:rPr>
          <w:rFonts w:hint="eastAsia"/>
          <w:bCs/>
          <w:snapToGrid w:val="0"/>
          <w:kern w:val="0"/>
          <w:position w:val="6"/>
          <w:szCs w:val="21"/>
        </w:rPr>
        <w:t>为</w:t>
      </w:r>
      <w:r w:rsidRPr="000A51D7">
        <w:rPr>
          <w:bCs/>
          <w:snapToGrid w:val="0"/>
          <w:kern w:val="0"/>
          <w:position w:val="6"/>
          <w:szCs w:val="21"/>
        </w:rPr>
        <w:t>100kPa</w:t>
      </w:r>
      <w:r w:rsidRPr="000A51D7">
        <w:rPr>
          <w:rFonts w:hint="eastAsia"/>
          <w:bCs/>
          <w:snapToGrid w:val="0"/>
          <w:kern w:val="0"/>
          <w:position w:val="6"/>
          <w:szCs w:val="21"/>
        </w:rPr>
        <w:t>。系统的平衡总压</w:t>
      </w:r>
      <w:r w:rsidRPr="000A51D7">
        <w:rPr>
          <w:bCs/>
          <w:i/>
          <w:iCs/>
          <w:snapToGrid w:val="0"/>
          <w:kern w:val="0"/>
          <w:position w:val="6"/>
          <w:szCs w:val="21"/>
        </w:rPr>
        <w:t>p</w:t>
      </w:r>
      <w:r w:rsidRPr="00667B25">
        <w:rPr>
          <w:rFonts w:hint="eastAsia"/>
          <w:bCs/>
          <w:snapToGrid w:val="0"/>
          <w:kern w:val="0"/>
          <w:position w:val="6"/>
          <w:szCs w:val="21"/>
          <w:vertAlign w:val="subscript"/>
        </w:rPr>
        <w:t>总</w:t>
      </w:r>
      <w:r w:rsidRPr="000A51D7">
        <w:rPr>
          <w:rFonts w:hint="eastAsia"/>
          <w:bCs/>
          <w:snapToGrid w:val="0"/>
          <w:kern w:val="0"/>
          <w:position w:val="6"/>
          <w:szCs w:val="21"/>
        </w:rPr>
        <w:t>等于</w:t>
      </w:r>
      <w:r w:rsidRPr="000A51D7">
        <w:rPr>
          <w:bCs/>
          <w:i/>
          <w:iCs/>
          <w:snapToGrid w:val="0"/>
          <w:kern w:val="0"/>
          <w:position w:val="6"/>
          <w:szCs w:val="21"/>
        </w:rPr>
        <w:t>p</w:t>
      </w:r>
      <w:r w:rsidRPr="000A51D7">
        <w:rPr>
          <w:bCs/>
          <w:snapToGrid w:val="0"/>
          <w:kern w:val="0"/>
          <w:position w:val="6"/>
          <w:szCs w:val="21"/>
          <w:vertAlign w:val="subscript"/>
        </w:rPr>
        <w:t>NH3</w:t>
      </w:r>
      <w:r w:rsidRPr="000A51D7">
        <w:rPr>
          <w:bCs/>
          <w:snapToGrid w:val="0"/>
          <w:kern w:val="0"/>
          <w:position w:val="6"/>
          <w:szCs w:val="21"/>
        </w:rPr>
        <w:t xml:space="preserve"> </w:t>
      </w:r>
      <w:r w:rsidRPr="000A51D7">
        <w:rPr>
          <w:rFonts w:hint="eastAsia"/>
          <w:bCs/>
          <w:snapToGrid w:val="0"/>
          <w:kern w:val="0"/>
          <w:position w:val="6"/>
          <w:szCs w:val="21"/>
        </w:rPr>
        <w:t>和</w:t>
      </w:r>
      <w:r w:rsidRPr="000A51D7">
        <w:rPr>
          <w:bCs/>
          <w:snapToGrid w:val="0"/>
          <w:kern w:val="0"/>
          <w:position w:val="6"/>
          <w:szCs w:val="21"/>
        </w:rPr>
        <w:t xml:space="preserve"> </w:t>
      </w:r>
      <w:r w:rsidRPr="000A51D7">
        <w:rPr>
          <w:bCs/>
          <w:i/>
          <w:iCs/>
          <w:snapToGrid w:val="0"/>
          <w:kern w:val="0"/>
          <w:position w:val="6"/>
          <w:szCs w:val="21"/>
        </w:rPr>
        <w:t>p</w:t>
      </w:r>
      <w:r w:rsidRPr="000A51D7">
        <w:rPr>
          <w:bCs/>
          <w:snapToGrid w:val="0"/>
          <w:kern w:val="0"/>
          <w:position w:val="6"/>
          <w:szCs w:val="21"/>
          <w:vertAlign w:val="subscript"/>
        </w:rPr>
        <w:t>CO2</w:t>
      </w:r>
      <w:r w:rsidRPr="000A51D7">
        <w:rPr>
          <w:rFonts w:hint="eastAsia"/>
          <w:bCs/>
          <w:snapToGrid w:val="0"/>
          <w:kern w:val="0"/>
          <w:position w:val="6"/>
          <w:szCs w:val="21"/>
        </w:rPr>
        <w:t>之和，称为分解压。</w:t>
      </w:r>
    </w:p>
    <w:p w14:paraId="69A8B0D3" w14:textId="7A140E5E" w:rsidR="000A51D7" w:rsidRDefault="000A51D7" w:rsidP="000A51D7">
      <w:pPr>
        <w:spacing w:line="276" w:lineRule="auto"/>
        <w:ind w:firstLineChars="200" w:firstLine="420"/>
        <w:rPr>
          <w:bCs/>
          <w:snapToGrid w:val="0"/>
          <w:kern w:val="0"/>
          <w:position w:val="6"/>
          <w:szCs w:val="21"/>
        </w:rPr>
      </w:pPr>
      <w:r w:rsidRPr="000A51D7">
        <w:rPr>
          <w:rFonts w:hint="eastAsia"/>
          <w:bCs/>
          <w:snapToGrid w:val="0"/>
          <w:kern w:val="0"/>
          <w:position w:val="6"/>
          <w:szCs w:val="21"/>
        </w:rPr>
        <w:t>从化学反应计量方程式可知，</w:t>
      </w:r>
      <w:r w:rsidRPr="000A51D7">
        <w:rPr>
          <w:bCs/>
          <w:snapToGrid w:val="0"/>
          <w:kern w:val="0"/>
          <w:position w:val="6"/>
          <w:szCs w:val="21"/>
        </w:rPr>
        <w:t xml:space="preserve"> </w:t>
      </w:r>
      <w:r w:rsidRPr="000A51D7">
        <w:rPr>
          <w:bCs/>
          <w:i/>
          <w:iCs/>
          <w:snapToGrid w:val="0"/>
          <w:kern w:val="0"/>
          <w:position w:val="6"/>
          <w:szCs w:val="21"/>
        </w:rPr>
        <w:t>p</w:t>
      </w:r>
      <w:r w:rsidRPr="000A51D7">
        <w:rPr>
          <w:bCs/>
          <w:snapToGrid w:val="0"/>
          <w:kern w:val="0"/>
          <w:position w:val="6"/>
          <w:szCs w:val="21"/>
          <w:vertAlign w:val="subscript"/>
        </w:rPr>
        <w:t>CO2</w:t>
      </w:r>
      <w:r w:rsidRPr="000A51D7">
        <w:rPr>
          <w:bCs/>
          <w:snapToGrid w:val="0"/>
          <w:kern w:val="0"/>
          <w:position w:val="6"/>
          <w:szCs w:val="21"/>
        </w:rPr>
        <w:t xml:space="preserve"> = </w:t>
      </w:r>
      <m:oMath>
        <m:f>
          <m:fPr>
            <m:ctrlPr>
              <w:rPr>
                <w:rFonts w:ascii="Cambria Math" w:hAnsi="Cambria Math"/>
                <w:bCs/>
                <w:i/>
                <w:snapToGrid w:val="0"/>
                <w:kern w:val="0"/>
                <w:szCs w:val="21"/>
              </w:rPr>
            </m:ctrlPr>
          </m:fPr>
          <m:num>
            <m:r>
              <w:rPr>
                <w:rFonts w:ascii="Cambria Math" w:hAnsi="Cambria Math"/>
                <w:snapToGrid w:val="0"/>
                <w:kern w:val="0"/>
                <w:szCs w:val="21"/>
              </w:rPr>
              <m:t>1</m:t>
            </m:r>
          </m:num>
          <m:den>
            <m:r>
              <w:rPr>
                <w:rFonts w:ascii="Cambria Math" w:hAnsi="Cambria Math"/>
                <w:snapToGrid w:val="0"/>
                <w:kern w:val="0"/>
                <w:szCs w:val="21"/>
              </w:rPr>
              <m:t>3</m:t>
            </m:r>
          </m:den>
        </m:f>
      </m:oMath>
      <w:r>
        <w:rPr>
          <w:rFonts w:hint="eastAsia"/>
          <w:bCs/>
          <w:snapToGrid w:val="0"/>
          <w:kern w:val="0"/>
          <w:szCs w:val="21"/>
        </w:rPr>
        <w:t xml:space="preserve"> </w:t>
      </w:r>
      <w:r w:rsidRPr="000A51D7">
        <w:rPr>
          <w:bCs/>
          <w:i/>
          <w:iCs/>
          <w:snapToGrid w:val="0"/>
          <w:kern w:val="0"/>
          <w:position w:val="6"/>
          <w:szCs w:val="21"/>
        </w:rPr>
        <w:t>p</w:t>
      </w:r>
      <w:r w:rsidRPr="000A51D7">
        <w:rPr>
          <w:rFonts w:hint="eastAsia"/>
          <w:bCs/>
          <w:snapToGrid w:val="0"/>
          <w:kern w:val="0"/>
          <w:position w:val="6"/>
          <w:szCs w:val="21"/>
          <w:vertAlign w:val="subscript"/>
        </w:rPr>
        <w:t>总</w:t>
      </w:r>
      <w:r w:rsidRPr="000A51D7">
        <w:rPr>
          <w:rFonts w:hint="eastAsia"/>
          <w:bCs/>
          <w:snapToGrid w:val="0"/>
          <w:kern w:val="0"/>
          <w:position w:val="6"/>
          <w:szCs w:val="21"/>
        </w:rPr>
        <w:t>，</w:t>
      </w:r>
      <w:r w:rsidRPr="000A51D7">
        <w:rPr>
          <w:bCs/>
          <w:snapToGrid w:val="0"/>
          <w:kern w:val="0"/>
          <w:position w:val="6"/>
          <w:szCs w:val="21"/>
        </w:rPr>
        <w:t xml:space="preserve"> </w:t>
      </w:r>
      <w:r w:rsidRPr="000A51D7">
        <w:rPr>
          <w:bCs/>
          <w:i/>
          <w:iCs/>
          <w:snapToGrid w:val="0"/>
          <w:kern w:val="0"/>
          <w:position w:val="6"/>
          <w:szCs w:val="21"/>
        </w:rPr>
        <w:t>p</w:t>
      </w:r>
      <w:r w:rsidRPr="000A51D7">
        <w:rPr>
          <w:bCs/>
          <w:snapToGrid w:val="0"/>
          <w:kern w:val="0"/>
          <w:position w:val="6"/>
          <w:szCs w:val="21"/>
          <w:vertAlign w:val="subscript"/>
        </w:rPr>
        <w:t>NH3</w:t>
      </w:r>
      <w:r w:rsidRPr="000A51D7">
        <w:rPr>
          <w:bCs/>
          <w:snapToGrid w:val="0"/>
          <w:kern w:val="0"/>
          <w:position w:val="6"/>
          <w:szCs w:val="21"/>
        </w:rPr>
        <w:t xml:space="preserve"> = </w:t>
      </w:r>
      <m:oMath>
        <m:f>
          <m:fPr>
            <m:ctrlPr>
              <w:rPr>
                <w:rFonts w:ascii="Cambria Math" w:hAnsi="Cambria Math"/>
                <w:bCs/>
                <w:i/>
                <w:snapToGrid w:val="0"/>
                <w:kern w:val="0"/>
                <w:szCs w:val="21"/>
              </w:rPr>
            </m:ctrlPr>
          </m:fPr>
          <m:num>
            <m:r>
              <w:rPr>
                <w:rFonts w:ascii="Cambria Math" w:hAnsi="Cambria Math"/>
                <w:snapToGrid w:val="0"/>
                <w:kern w:val="0"/>
                <w:szCs w:val="21"/>
              </w:rPr>
              <m:t>2</m:t>
            </m:r>
          </m:num>
          <m:den>
            <m:r>
              <w:rPr>
                <w:rFonts w:ascii="Cambria Math" w:hAnsi="Cambria Math"/>
                <w:snapToGrid w:val="0"/>
                <w:kern w:val="0"/>
                <w:szCs w:val="21"/>
              </w:rPr>
              <m:t>3</m:t>
            </m:r>
          </m:den>
        </m:f>
      </m:oMath>
      <w:r>
        <w:rPr>
          <w:rFonts w:hint="eastAsia"/>
          <w:bCs/>
          <w:snapToGrid w:val="0"/>
          <w:kern w:val="0"/>
          <w:szCs w:val="21"/>
        </w:rPr>
        <w:t xml:space="preserve"> </w:t>
      </w:r>
      <w:r w:rsidRPr="000A51D7">
        <w:rPr>
          <w:bCs/>
          <w:i/>
          <w:iCs/>
          <w:snapToGrid w:val="0"/>
          <w:kern w:val="0"/>
          <w:position w:val="6"/>
          <w:szCs w:val="21"/>
        </w:rPr>
        <w:t>p</w:t>
      </w:r>
      <w:r w:rsidRPr="000A51D7">
        <w:rPr>
          <w:rFonts w:hint="eastAsia"/>
          <w:bCs/>
          <w:snapToGrid w:val="0"/>
          <w:kern w:val="0"/>
          <w:position w:val="6"/>
          <w:szCs w:val="21"/>
          <w:vertAlign w:val="subscript"/>
        </w:rPr>
        <w:t>总</w:t>
      </w:r>
      <w:r w:rsidRPr="000A51D7">
        <w:rPr>
          <w:rFonts w:hint="eastAsia"/>
          <w:bCs/>
          <w:snapToGrid w:val="0"/>
          <w:kern w:val="0"/>
          <w:position w:val="6"/>
          <w:szCs w:val="21"/>
        </w:rPr>
        <w:t>，代入</w:t>
      </w:r>
      <w:r>
        <w:rPr>
          <w:rFonts w:hint="eastAsia"/>
          <w:bCs/>
          <w:snapToGrid w:val="0"/>
          <w:kern w:val="0"/>
          <w:position w:val="6"/>
          <w:szCs w:val="21"/>
        </w:rPr>
        <w:t>上</w:t>
      </w:r>
      <w:r w:rsidRPr="000A51D7">
        <w:rPr>
          <w:rFonts w:hint="eastAsia"/>
          <w:bCs/>
          <w:snapToGrid w:val="0"/>
          <w:kern w:val="0"/>
          <w:position w:val="6"/>
          <w:szCs w:val="21"/>
        </w:rPr>
        <w:t>式，得</w:t>
      </w:r>
    </w:p>
    <w:p w14:paraId="14D138DB" w14:textId="55D31A9B" w:rsidR="000A51D7" w:rsidRDefault="000A51D7" w:rsidP="000A51D7">
      <w:pPr>
        <w:spacing w:line="276" w:lineRule="auto"/>
        <w:jc w:val="center"/>
        <w:rPr>
          <w:bCs/>
          <w:snapToGrid w:val="0"/>
          <w:kern w:val="0"/>
          <w:position w:val="6"/>
          <w:szCs w:val="21"/>
        </w:rPr>
      </w:pPr>
      <w:r w:rsidRPr="000A51D7">
        <w:rPr>
          <w:bCs/>
          <w:noProof/>
          <w:snapToGrid w:val="0"/>
          <w:kern w:val="0"/>
          <w:position w:val="6"/>
          <w:szCs w:val="21"/>
        </w:rPr>
        <w:drawing>
          <wp:inline distT="0" distB="0" distL="0" distR="0" wp14:anchorId="1EB0A000" wp14:editId="1D0BD5CB">
            <wp:extent cx="2038350" cy="45934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7650" cy="470457"/>
                    </a:xfrm>
                    <a:prstGeom prst="rect">
                      <a:avLst/>
                    </a:prstGeom>
                  </pic:spPr>
                </pic:pic>
              </a:graphicData>
            </a:graphic>
          </wp:inline>
        </w:drawing>
      </w:r>
    </w:p>
    <w:p w14:paraId="55AB5EF7" w14:textId="555D8384" w:rsidR="000A51D7" w:rsidRDefault="000A51D7" w:rsidP="000A51D7">
      <w:pPr>
        <w:spacing w:line="276" w:lineRule="auto"/>
        <w:rPr>
          <w:bCs/>
          <w:snapToGrid w:val="0"/>
          <w:kern w:val="0"/>
          <w:position w:val="6"/>
          <w:szCs w:val="21"/>
        </w:rPr>
      </w:pPr>
      <w:r w:rsidRPr="000A51D7">
        <w:rPr>
          <w:rFonts w:hint="eastAsia"/>
          <w:bCs/>
          <w:snapToGrid w:val="0"/>
          <w:kern w:val="0"/>
          <w:position w:val="6"/>
          <w:szCs w:val="21"/>
        </w:rPr>
        <w:t>因此，测量其总压</w:t>
      </w:r>
      <w:r w:rsidRPr="000A51D7">
        <w:rPr>
          <w:bCs/>
          <w:i/>
          <w:iCs/>
          <w:snapToGrid w:val="0"/>
          <w:kern w:val="0"/>
          <w:position w:val="6"/>
          <w:szCs w:val="21"/>
        </w:rPr>
        <w:t>p</w:t>
      </w:r>
      <w:r w:rsidRPr="000A51D7">
        <w:rPr>
          <w:rFonts w:hint="eastAsia"/>
          <w:bCs/>
          <w:snapToGrid w:val="0"/>
          <w:kern w:val="0"/>
          <w:position w:val="6"/>
          <w:szCs w:val="21"/>
          <w:vertAlign w:val="subscript"/>
        </w:rPr>
        <w:t>总</w:t>
      </w:r>
      <w:r w:rsidRPr="000A51D7">
        <w:rPr>
          <w:rFonts w:hint="eastAsia"/>
          <w:bCs/>
          <w:snapToGrid w:val="0"/>
          <w:kern w:val="0"/>
          <w:position w:val="6"/>
          <w:szCs w:val="21"/>
        </w:rPr>
        <w:t>即可计算出标准平衡常数</w:t>
      </w:r>
      <w:r w:rsidRPr="000A51D7">
        <w:rPr>
          <w:bCs/>
          <w:i/>
          <w:iCs/>
          <w:snapToGrid w:val="0"/>
          <w:kern w:val="0"/>
          <w:position w:val="6"/>
          <w:szCs w:val="21"/>
        </w:rPr>
        <w:t>K</w:t>
      </w:r>
      <w:r w:rsidRPr="000A51D7">
        <w:rPr>
          <w:rFonts w:asciiTheme="minorEastAsia" w:eastAsiaTheme="minorEastAsia" w:hAnsiTheme="minorEastAsia" w:hint="eastAsia"/>
          <w:bCs/>
          <w:snapToGrid w:val="0"/>
          <w:kern w:val="0"/>
          <w:position w:val="6"/>
          <w:szCs w:val="21"/>
          <w:vertAlign w:val="superscript"/>
        </w:rPr>
        <w:t>Θ</w:t>
      </w:r>
      <w:r w:rsidRPr="000A51D7">
        <w:rPr>
          <w:rFonts w:hint="eastAsia"/>
          <w:bCs/>
          <w:snapToGrid w:val="0"/>
          <w:kern w:val="0"/>
          <w:position w:val="6"/>
          <w:szCs w:val="21"/>
        </w:rPr>
        <w:t xml:space="preserve">  </w:t>
      </w:r>
      <w:r w:rsidRPr="000A51D7">
        <w:rPr>
          <w:rFonts w:hint="eastAsia"/>
          <w:bCs/>
          <w:snapToGrid w:val="0"/>
          <w:kern w:val="0"/>
          <w:position w:val="6"/>
          <w:szCs w:val="21"/>
        </w:rPr>
        <w:t>。</w:t>
      </w:r>
    </w:p>
    <w:p w14:paraId="145DE14C" w14:textId="0D23A506" w:rsidR="000A51D7" w:rsidRDefault="000A51D7" w:rsidP="000A51D7">
      <w:pPr>
        <w:spacing w:line="276" w:lineRule="auto"/>
        <w:ind w:firstLineChars="200" w:firstLine="420"/>
        <w:rPr>
          <w:bCs/>
          <w:snapToGrid w:val="0"/>
          <w:kern w:val="0"/>
          <w:position w:val="6"/>
          <w:szCs w:val="21"/>
        </w:rPr>
      </w:pPr>
      <w:r w:rsidRPr="000A51D7">
        <w:rPr>
          <w:rFonts w:hint="eastAsia"/>
          <w:bCs/>
          <w:snapToGrid w:val="0"/>
          <w:kern w:val="0"/>
          <w:position w:val="6"/>
          <w:szCs w:val="21"/>
        </w:rPr>
        <w:t>温度对平衡常数的影响可用</w:t>
      </w:r>
      <w:r>
        <w:rPr>
          <w:rFonts w:hint="eastAsia"/>
          <w:bCs/>
          <w:snapToGrid w:val="0"/>
          <w:kern w:val="0"/>
          <w:position w:val="6"/>
          <w:szCs w:val="21"/>
        </w:rPr>
        <w:t>下式</w:t>
      </w:r>
      <w:r w:rsidRPr="000A51D7">
        <w:rPr>
          <w:rFonts w:hint="eastAsia"/>
          <w:bCs/>
          <w:snapToGrid w:val="0"/>
          <w:kern w:val="0"/>
          <w:position w:val="6"/>
          <w:szCs w:val="21"/>
        </w:rPr>
        <w:t>表示</w:t>
      </w:r>
    </w:p>
    <w:p w14:paraId="2FFEE7B0" w14:textId="00F811E7" w:rsidR="000A51D7" w:rsidRDefault="00CE4CAE" w:rsidP="000A51D7">
      <w:pPr>
        <w:spacing w:line="276" w:lineRule="auto"/>
        <w:jc w:val="center"/>
        <w:rPr>
          <w:bCs/>
          <w:snapToGrid w:val="0"/>
          <w:kern w:val="0"/>
          <w:position w:val="6"/>
          <w:szCs w:val="21"/>
        </w:rPr>
      </w:pPr>
      <w:r w:rsidRPr="00CE4CAE">
        <w:rPr>
          <w:bCs/>
          <w:noProof/>
          <w:snapToGrid w:val="0"/>
          <w:kern w:val="0"/>
          <w:position w:val="6"/>
          <w:szCs w:val="21"/>
        </w:rPr>
        <w:drawing>
          <wp:inline distT="0" distB="0" distL="0" distR="0" wp14:anchorId="47D36D89" wp14:editId="6F43FBB9">
            <wp:extent cx="1047750" cy="3833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9834" cy="387744"/>
                    </a:xfrm>
                    <a:prstGeom prst="rect">
                      <a:avLst/>
                    </a:prstGeom>
                  </pic:spPr>
                </pic:pic>
              </a:graphicData>
            </a:graphic>
          </wp:inline>
        </w:drawing>
      </w:r>
    </w:p>
    <w:p w14:paraId="4A533EBF" w14:textId="0917DA01" w:rsidR="00CE4CAE" w:rsidRPr="00CE4CAE" w:rsidRDefault="00CE4CAE" w:rsidP="00CE4CAE">
      <w:pPr>
        <w:spacing w:line="276" w:lineRule="auto"/>
        <w:rPr>
          <w:bCs/>
          <w:snapToGrid w:val="0"/>
          <w:kern w:val="0"/>
          <w:position w:val="6"/>
          <w:szCs w:val="21"/>
        </w:rPr>
      </w:pPr>
      <w:r w:rsidRPr="00CE4CAE">
        <w:rPr>
          <w:rFonts w:hint="eastAsia"/>
          <w:bCs/>
          <w:snapToGrid w:val="0"/>
          <w:kern w:val="0"/>
          <w:position w:val="6"/>
          <w:szCs w:val="21"/>
        </w:rPr>
        <w:t>式中：</w:t>
      </w:r>
      <w:r w:rsidRPr="00CE4CAE">
        <w:rPr>
          <w:bCs/>
          <w:i/>
          <w:iCs/>
          <w:snapToGrid w:val="0"/>
          <w:kern w:val="0"/>
          <w:position w:val="6"/>
          <w:szCs w:val="21"/>
        </w:rPr>
        <w:t>T</w:t>
      </w:r>
      <w:r w:rsidRPr="00CE4CAE">
        <w:rPr>
          <w:rFonts w:hint="eastAsia"/>
          <w:bCs/>
          <w:snapToGrid w:val="0"/>
          <w:kern w:val="0"/>
          <w:position w:val="6"/>
          <w:szCs w:val="21"/>
        </w:rPr>
        <w:t>为热力学温度；</w:t>
      </w:r>
      <w:bookmarkStart w:id="1" w:name="_Hlk132835251"/>
      <w:r w:rsidRPr="00CE4CAE">
        <w:rPr>
          <w:bCs/>
          <w:snapToGrid w:val="0"/>
          <w:kern w:val="0"/>
          <w:position w:val="6"/>
          <w:szCs w:val="21"/>
        </w:rPr>
        <w:t>Δ</w:t>
      </w:r>
      <w:r w:rsidRPr="00CE4CAE">
        <w:rPr>
          <w:bCs/>
          <w:snapToGrid w:val="0"/>
          <w:kern w:val="0"/>
          <w:position w:val="6"/>
          <w:szCs w:val="21"/>
          <w:vertAlign w:val="subscript"/>
        </w:rPr>
        <w:t>r</w:t>
      </w:r>
      <w:r w:rsidRPr="00CE4CAE">
        <w:rPr>
          <w:bCs/>
          <w:i/>
          <w:iCs/>
          <w:snapToGrid w:val="0"/>
          <w:kern w:val="0"/>
          <w:position w:val="6"/>
          <w:szCs w:val="21"/>
        </w:rPr>
        <w:t>H</w:t>
      </w:r>
      <w:r w:rsidRPr="00CE4CAE">
        <w:rPr>
          <w:bCs/>
          <w:snapToGrid w:val="0"/>
          <w:kern w:val="0"/>
          <w:position w:val="6"/>
          <w:szCs w:val="21"/>
          <w:vertAlign w:val="subscript"/>
        </w:rPr>
        <w:t>m</w:t>
      </w:r>
      <w:r w:rsidRPr="00CE4CAE">
        <w:rPr>
          <w:rFonts w:asciiTheme="minorEastAsia" w:eastAsiaTheme="minorEastAsia" w:hAnsiTheme="minorEastAsia" w:hint="eastAsia"/>
          <w:bCs/>
          <w:snapToGrid w:val="0"/>
          <w:kern w:val="0"/>
          <w:position w:val="6"/>
          <w:szCs w:val="21"/>
          <w:vertAlign w:val="superscript"/>
        </w:rPr>
        <w:t>Θ</w:t>
      </w:r>
      <w:bookmarkEnd w:id="1"/>
      <w:r w:rsidRPr="00CE4CAE">
        <w:rPr>
          <w:rFonts w:hint="eastAsia"/>
          <w:bCs/>
          <w:snapToGrid w:val="0"/>
          <w:kern w:val="0"/>
          <w:position w:val="6"/>
          <w:szCs w:val="21"/>
        </w:rPr>
        <w:t xml:space="preserve"> </w:t>
      </w:r>
      <w:r w:rsidRPr="00CE4CAE">
        <w:rPr>
          <w:rFonts w:hint="eastAsia"/>
          <w:bCs/>
          <w:snapToGrid w:val="0"/>
          <w:kern w:val="0"/>
          <w:position w:val="6"/>
          <w:szCs w:val="21"/>
        </w:rPr>
        <w:t>为该反应的标准摩尔反应热；</w:t>
      </w:r>
      <w:r w:rsidRPr="00CE4CAE">
        <w:rPr>
          <w:bCs/>
          <w:i/>
          <w:iCs/>
          <w:snapToGrid w:val="0"/>
          <w:kern w:val="0"/>
          <w:position w:val="6"/>
          <w:szCs w:val="21"/>
        </w:rPr>
        <w:t xml:space="preserve">R </w:t>
      </w:r>
      <w:r w:rsidRPr="00CE4CAE">
        <w:rPr>
          <w:rFonts w:hint="eastAsia"/>
          <w:bCs/>
          <w:snapToGrid w:val="0"/>
          <w:kern w:val="0"/>
          <w:position w:val="6"/>
          <w:szCs w:val="21"/>
        </w:rPr>
        <w:t>为摩尔气体常量。当温度变化</w:t>
      </w:r>
    </w:p>
    <w:p w14:paraId="51444CFC" w14:textId="292A960D" w:rsidR="00CE4CAE" w:rsidRDefault="00CE4CAE" w:rsidP="00CE4CAE">
      <w:pPr>
        <w:spacing w:line="276" w:lineRule="auto"/>
        <w:rPr>
          <w:bCs/>
          <w:snapToGrid w:val="0"/>
          <w:kern w:val="0"/>
          <w:position w:val="6"/>
          <w:szCs w:val="21"/>
        </w:rPr>
      </w:pPr>
      <w:r w:rsidRPr="00CE4CAE">
        <w:rPr>
          <w:rFonts w:hint="eastAsia"/>
          <w:bCs/>
          <w:snapToGrid w:val="0"/>
          <w:kern w:val="0"/>
          <w:position w:val="6"/>
          <w:szCs w:val="21"/>
        </w:rPr>
        <w:t>范围不太大或</w:t>
      </w:r>
      <w:r w:rsidRPr="00CE4CAE">
        <w:rPr>
          <w:bCs/>
          <w:snapToGrid w:val="0"/>
          <w:kern w:val="0"/>
          <w:position w:val="6"/>
          <w:szCs w:val="21"/>
        </w:rPr>
        <w:t>Δ</w:t>
      </w:r>
      <w:r w:rsidRPr="00CE4CAE">
        <w:rPr>
          <w:bCs/>
          <w:snapToGrid w:val="0"/>
          <w:kern w:val="0"/>
          <w:position w:val="6"/>
          <w:szCs w:val="21"/>
          <w:vertAlign w:val="subscript"/>
        </w:rPr>
        <w:t>r</w:t>
      </w:r>
      <w:r w:rsidRPr="00CE4CAE">
        <w:rPr>
          <w:bCs/>
          <w:i/>
          <w:iCs/>
          <w:snapToGrid w:val="0"/>
          <w:kern w:val="0"/>
          <w:position w:val="6"/>
          <w:szCs w:val="21"/>
        </w:rPr>
        <w:t>C</w:t>
      </w:r>
      <w:r w:rsidRPr="00CE4CAE">
        <w:rPr>
          <w:bCs/>
          <w:i/>
          <w:iCs/>
          <w:snapToGrid w:val="0"/>
          <w:kern w:val="0"/>
          <w:position w:val="6"/>
          <w:szCs w:val="21"/>
          <w:vertAlign w:val="subscript"/>
        </w:rPr>
        <w:t>p</w:t>
      </w:r>
      <w:r w:rsidRPr="00CE4CAE">
        <w:rPr>
          <w:rFonts w:hint="eastAsia"/>
          <w:bCs/>
          <w:snapToGrid w:val="0"/>
          <w:kern w:val="0"/>
          <w:position w:val="6"/>
          <w:szCs w:val="21"/>
        </w:rPr>
        <w:t>较小时，</w:t>
      </w:r>
      <w:r w:rsidRPr="00CE4CAE">
        <w:rPr>
          <w:bCs/>
          <w:snapToGrid w:val="0"/>
          <w:kern w:val="0"/>
          <w:position w:val="6"/>
          <w:szCs w:val="21"/>
        </w:rPr>
        <w:t>Δ</w:t>
      </w:r>
      <w:r w:rsidRPr="00CE4CAE">
        <w:rPr>
          <w:bCs/>
          <w:snapToGrid w:val="0"/>
          <w:kern w:val="0"/>
          <w:position w:val="6"/>
          <w:szCs w:val="21"/>
          <w:vertAlign w:val="subscript"/>
        </w:rPr>
        <w:t>r</w:t>
      </w:r>
      <w:r w:rsidRPr="00CE4CAE">
        <w:rPr>
          <w:bCs/>
          <w:i/>
          <w:iCs/>
          <w:snapToGrid w:val="0"/>
          <w:kern w:val="0"/>
          <w:position w:val="6"/>
          <w:szCs w:val="21"/>
        </w:rPr>
        <w:t>H</w:t>
      </w:r>
      <w:r w:rsidRPr="00CE4CAE">
        <w:rPr>
          <w:bCs/>
          <w:snapToGrid w:val="0"/>
          <w:kern w:val="0"/>
          <w:position w:val="6"/>
          <w:szCs w:val="21"/>
          <w:vertAlign w:val="subscript"/>
        </w:rPr>
        <w:t>m</w:t>
      </w:r>
      <w:r w:rsidRPr="00CE4CAE">
        <w:rPr>
          <w:rFonts w:asciiTheme="minorEastAsia" w:eastAsiaTheme="minorEastAsia" w:hAnsiTheme="minorEastAsia" w:hint="eastAsia"/>
          <w:bCs/>
          <w:snapToGrid w:val="0"/>
          <w:kern w:val="0"/>
          <w:position w:val="6"/>
          <w:szCs w:val="21"/>
          <w:vertAlign w:val="superscript"/>
        </w:rPr>
        <w:t>Θ</w:t>
      </w:r>
      <w:r w:rsidRPr="00CE4CAE">
        <w:rPr>
          <w:rFonts w:hint="eastAsia"/>
          <w:bCs/>
          <w:snapToGrid w:val="0"/>
          <w:kern w:val="0"/>
          <w:position w:val="6"/>
          <w:szCs w:val="21"/>
        </w:rPr>
        <w:t xml:space="preserve"> </w:t>
      </w:r>
      <w:r w:rsidRPr="00CE4CAE">
        <w:rPr>
          <w:rFonts w:hint="eastAsia"/>
          <w:bCs/>
          <w:snapToGrid w:val="0"/>
          <w:kern w:val="0"/>
          <w:position w:val="6"/>
          <w:szCs w:val="21"/>
        </w:rPr>
        <w:t>可视为常数，将</w:t>
      </w:r>
      <w:r>
        <w:rPr>
          <w:rFonts w:hint="eastAsia"/>
          <w:bCs/>
          <w:snapToGrid w:val="0"/>
          <w:kern w:val="0"/>
          <w:position w:val="6"/>
          <w:szCs w:val="21"/>
        </w:rPr>
        <w:t>上式</w:t>
      </w:r>
      <w:r w:rsidRPr="00CE4CAE">
        <w:rPr>
          <w:rFonts w:hint="eastAsia"/>
          <w:bCs/>
          <w:snapToGrid w:val="0"/>
          <w:kern w:val="0"/>
          <w:position w:val="6"/>
          <w:szCs w:val="21"/>
        </w:rPr>
        <w:t>积分得</w:t>
      </w:r>
    </w:p>
    <w:p w14:paraId="4CFB7EE0" w14:textId="15208B95" w:rsidR="00CE4CAE" w:rsidRDefault="00CE4CAE" w:rsidP="00CE4CAE">
      <w:pPr>
        <w:spacing w:line="276" w:lineRule="auto"/>
        <w:jc w:val="center"/>
        <w:rPr>
          <w:bCs/>
          <w:snapToGrid w:val="0"/>
          <w:kern w:val="0"/>
          <w:position w:val="6"/>
          <w:szCs w:val="21"/>
        </w:rPr>
      </w:pPr>
      <w:r w:rsidRPr="00CE4CAE">
        <w:rPr>
          <w:bCs/>
          <w:noProof/>
          <w:snapToGrid w:val="0"/>
          <w:kern w:val="0"/>
          <w:position w:val="6"/>
          <w:szCs w:val="21"/>
        </w:rPr>
        <w:drawing>
          <wp:inline distT="0" distB="0" distL="0" distR="0" wp14:anchorId="1C978BA1" wp14:editId="3478964D">
            <wp:extent cx="1248128" cy="387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0481" cy="394287"/>
                    </a:xfrm>
                    <a:prstGeom prst="rect">
                      <a:avLst/>
                    </a:prstGeom>
                  </pic:spPr>
                </pic:pic>
              </a:graphicData>
            </a:graphic>
          </wp:inline>
        </w:drawing>
      </w:r>
    </w:p>
    <w:p w14:paraId="328AD83D" w14:textId="0BE8A1C2" w:rsidR="00CE4CAE" w:rsidRDefault="00CE4CAE" w:rsidP="00CE4CAE">
      <w:pPr>
        <w:spacing w:line="276" w:lineRule="auto"/>
        <w:rPr>
          <w:bCs/>
          <w:snapToGrid w:val="0"/>
          <w:kern w:val="0"/>
          <w:position w:val="6"/>
          <w:szCs w:val="21"/>
        </w:rPr>
      </w:pPr>
      <w:r w:rsidRPr="00CE4CAE">
        <w:rPr>
          <w:rFonts w:hint="eastAsia"/>
          <w:bCs/>
          <w:snapToGrid w:val="0"/>
          <w:kern w:val="0"/>
          <w:position w:val="6"/>
          <w:szCs w:val="21"/>
        </w:rPr>
        <w:t>式中：</w:t>
      </w:r>
      <w:r w:rsidRPr="00CE4CAE">
        <w:rPr>
          <w:bCs/>
          <w:i/>
          <w:iCs/>
          <w:snapToGrid w:val="0"/>
          <w:kern w:val="0"/>
          <w:position w:val="6"/>
          <w:szCs w:val="21"/>
        </w:rPr>
        <w:t>C</w:t>
      </w:r>
      <w:r w:rsidRPr="00CE4CAE">
        <w:rPr>
          <w:rFonts w:hint="eastAsia"/>
          <w:bCs/>
          <w:snapToGrid w:val="0"/>
          <w:kern w:val="0"/>
          <w:position w:val="6"/>
          <w:szCs w:val="21"/>
        </w:rPr>
        <w:t>为积分常数。以</w:t>
      </w:r>
      <w:r w:rsidRPr="00CE4CAE">
        <w:rPr>
          <w:bCs/>
          <w:snapToGrid w:val="0"/>
          <w:kern w:val="0"/>
          <w:position w:val="6"/>
          <w:szCs w:val="21"/>
        </w:rPr>
        <w:t xml:space="preserve">ln </w:t>
      </w:r>
      <w:r w:rsidRPr="00CE4CAE">
        <w:rPr>
          <w:bCs/>
          <w:i/>
          <w:iCs/>
          <w:snapToGrid w:val="0"/>
          <w:kern w:val="0"/>
          <w:position w:val="6"/>
          <w:szCs w:val="21"/>
        </w:rPr>
        <w:t>K</w:t>
      </w:r>
      <w:r w:rsidRPr="00CE4CAE">
        <w:rPr>
          <w:rFonts w:asciiTheme="minorEastAsia" w:eastAsiaTheme="minorEastAsia" w:hAnsiTheme="minorEastAsia" w:hint="eastAsia"/>
          <w:bCs/>
          <w:snapToGrid w:val="0"/>
          <w:kern w:val="0"/>
          <w:position w:val="6"/>
          <w:szCs w:val="21"/>
          <w:vertAlign w:val="superscript"/>
        </w:rPr>
        <w:t>Θ</w:t>
      </w:r>
      <w:r w:rsidRPr="00CE4CAE">
        <w:rPr>
          <w:rFonts w:hint="eastAsia"/>
          <w:bCs/>
          <w:snapToGrid w:val="0"/>
          <w:kern w:val="0"/>
          <w:position w:val="6"/>
          <w:szCs w:val="21"/>
        </w:rPr>
        <w:t>对</w:t>
      </w:r>
      <w:r w:rsidRPr="00CE4CAE">
        <w:rPr>
          <w:bCs/>
          <w:snapToGrid w:val="0"/>
          <w:kern w:val="0"/>
          <w:position w:val="6"/>
          <w:szCs w:val="21"/>
        </w:rPr>
        <w:t xml:space="preserve">1/ </w:t>
      </w:r>
      <w:r w:rsidRPr="00CE4CAE">
        <w:rPr>
          <w:bCs/>
          <w:i/>
          <w:iCs/>
          <w:snapToGrid w:val="0"/>
          <w:kern w:val="0"/>
          <w:position w:val="6"/>
          <w:szCs w:val="21"/>
        </w:rPr>
        <w:t xml:space="preserve">T </w:t>
      </w:r>
      <w:r w:rsidRPr="00CE4CAE">
        <w:rPr>
          <w:rFonts w:hint="eastAsia"/>
          <w:bCs/>
          <w:snapToGrid w:val="0"/>
          <w:kern w:val="0"/>
          <w:position w:val="6"/>
          <w:szCs w:val="21"/>
        </w:rPr>
        <w:t>作图，应为一直线，从斜率可求得</w:t>
      </w:r>
      <w:r w:rsidRPr="00CE4CAE">
        <w:rPr>
          <w:bCs/>
          <w:snapToGrid w:val="0"/>
          <w:kern w:val="0"/>
          <w:position w:val="6"/>
          <w:szCs w:val="21"/>
        </w:rPr>
        <w:t>Δ</w:t>
      </w:r>
      <w:r w:rsidRPr="00CE4CAE">
        <w:rPr>
          <w:bCs/>
          <w:snapToGrid w:val="0"/>
          <w:kern w:val="0"/>
          <w:position w:val="6"/>
          <w:szCs w:val="21"/>
          <w:vertAlign w:val="subscript"/>
        </w:rPr>
        <w:t>r</w:t>
      </w:r>
      <w:r w:rsidRPr="00CE4CAE">
        <w:rPr>
          <w:bCs/>
          <w:i/>
          <w:iCs/>
          <w:snapToGrid w:val="0"/>
          <w:kern w:val="0"/>
          <w:position w:val="6"/>
          <w:szCs w:val="21"/>
        </w:rPr>
        <w:t>H</w:t>
      </w:r>
      <w:r w:rsidRPr="00CE4CAE">
        <w:rPr>
          <w:bCs/>
          <w:snapToGrid w:val="0"/>
          <w:kern w:val="0"/>
          <w:position w:val="6"/>
          <w:szCs w:val="21"/>
          <w:vertAlign w:val="subscript"/>
        </w:rPr>
        <w:t>m</w:t>
      </w:r>
      <w:r w:rsidRPr="00CE4CAE">
        <w:rPr>
          <w:rFonts w:asciiTheme="minorEastAsia" w:eastAsiaTheme="minorEastAsia" w:hAnsiTheme="minorEastAsia" w:hint="eastAsia"/>
          <w:bCs/>
          <w:snapToGrid w:val="0"/>
          <w:kern w:val="0"/>
          <w:position w:val="6"/>
          <w:szCs w:val="21"/>
          <w:vertAlign w:val="superscript"/>
        </w:rPr>
        <w:t>Θ</w:t>
      </w:r>
      <w:r w:rsidRPr="00CE4CAE">
        <w:rPr>
          <w:rFonts w:hint="eastAsia"/>
          <w:bCs/>
          <w:snapToGrid w:val="0"/>
          <w:kern w:val="0"/>
          <w:position w:val="6"/>
          <w:szCs w:val="21"/>
        </w:rPr>
        <w:t xml:space="preserve"> </w:t>
      </w:r>
      <w:r w:rsidRPr="00CE4CAE">
        <w:rPr>
          <w:rFonts w:hint="eastAsia"/>
          <w:bCs/>
          <w:snapToGrid w:val="0"/>
          <w:kern w:val="0"/>
          <w:position w:val="6"/>
          <w:szCs w:val="21"/>
        </w:rPr>
        <w:t>。</w:t>
      </w:r>
    </w:p>
    <w:p w14:paraId="64FCB25A" w14:textId="569CCDE7" w:rsidR="00CE4CAE" w:rsidRDefault="00CE4CAE" w:rsidP="00CE4CAE">
      <w:pPr>
        <w:spacing w:line="276" w:lineRule="auto"/>
        <w:ind w:firstLineChars="200" w:firstLine="420"/>
        <w:rPr>
          <w:bCs/>
          <w:snapToGrid w:val="0"/>
          <w:kern w:val="0"/>
          <w:position w:val="6"/>
          <w:szCs w:val="21"/>
        </w:rPr>
      </w:pPr>
      <w:r w:rsidRPr="00CE4CAE">
        <w:rPr>
          <w:rFonts w:hint="eastAsia"/>
          <w:bCs/>
          <w:snapToGrid w:val="0"/>
          <w:kern w:val="0"/>
          <w:position w:val="6"/>
          <w:szCs w:val="21"/>
        </w:rPr>
        <w:lastRenderedPageBreak/>
        <w:t>反应的标准摩尔吉布斯</w:t>
      </w:r>
      <w:r w:rsidRPr="00CE4CAE">
        <w:rPr>
          <w:bCs/>
          <w:snapToGrid w:val="0"/>
          <w:kern w:val="0"/>
          <w:position w:val="6"/>
          <w:szCs w:val="21"/>
        </w:rPr>
        <w:t>(Gibbs)</w:t>
      </w:r>
      <w:r w:rsidRPr="00CE4CAE">
        <w:rPr>
          <w:rFonts w:hint="eastAsia"/>
          <w:bCs/>
          <w:snapToGrid w:val="0"/>
          <w:kern w:val="0"/>
          <w:position w:val="6"/>
          <w:szCs w:val="21"/>
        </w:rPr>
        <w:t>自由能变化</w:t>
      </w:r>
      <w:r w:rsidRPr="00CE4CAE">
        <w:rPr>
          <w:bCs/>
          <w:snapToGrid w:val="0"/>
          <w:kern w:val="0"/>
          <w:position w:val="6"/>
          <w:szCs w:val="21"/>
        </w:rPr>
        <w:t>Δ</w:t>
      </w:r>
      <w:r w:rsidRPr="00CE4CAE">
        <w:rPr>
          <w:bCs/>
          <w:snapToGrid w:val="0"/>
          <w:kern w:val="0"/>
          <w:position w:val="6"/>
          <w:szCs w:val="21"/>
          <w:vertAlign w:val="subscript"/>
        </w:rPr>
        <w:t>r</w:t>
      </w:r>
      <w:r w:rsidRPr="00CE4CAE">
        <w:rPr>
          <w:bCs/>
          <w:i/>
          <w:iCs/>
          <w:snapToGrid w:val="0"/>
          <w:kern w:val="0"/>
          <w:position w:val="6"/>
          <w:szCs w:val="21"/>
        </w:rPr>
        <w:t>G</w:t>
      </w:r>
      <w:r w:rsidRPr="00CE4CAE">
        <w:rPr>
          <w:bCs/>
          <w:snapToGrid w:val="0"/>
          <w:kern w:val="0"/>
          <w:position w:val="6"/>
          <w:szCs w:val="21"/>
          <w:vertAlign w:val="subscript"/>
        </w:rPr>
        <w:t>m</w:t>
      </w:r>
      <w:r w:rsidRPr="00CE4CAE">
        <w:rPr>
          <w:rFonts w:asciiTheme="minorEastAsia" w:eastAsiaTheme="minorEastAsia" w:hAnsiTheme="minorEastAsia" w:hint="eastAsia"/>
          <w:bCs/>
          <w:snapToGrid w:val="0"/>
          <w:kern w:val="0"/>
          <w:position w:val="6"/>
          <w:szCs w:val="21"/>
          <w:vertAlign w:val="superscript"/>
        </w:rPr>
        <w:t>Θ</w:t>
      </w:r>
      <w:r w:rsidRPr="00CE4CAE">
        <w:rPr>
          <w:rFonts w:hint="eastAsia"/>
          <w:bCs/>
          <w:snapToGrid w:val="0"/>
          <w:kern w:val="0"/>
          <w:position w:val="6"/>
          <w:szCs w:val="21"/>
        </w:rPr>
        <w:t xml:space="preserve"> </w:t>
      </w:r>
      <w:r w:rsidRPr="00CE4CAE">
        <w:rPr>
          <w:rFonts w:hint="eastAsia"/>
          <w:bCs/>
          <w:snapToGrid w:val="0"/>
          <w:kern w:val="0"/>
          <w:position w:val="6"/>
          <w:szCs w:val="21"/>
        </w:rPr>
        <w:t>与标准平衡常数</w:t>
      </w:r>
      <w:r w:rsidRPr="00CE4CAE">
        <w:rPr>
          <w:bCs/>
          <w:i/>
          <w:iCs/>
          <w:snapToGrid w:val="0"/>
          <w:kern w:val="0"/>
          <w:position w:val="6"/>
          <w:szCs w:val="21"/>
        </w:rPr>
        <w:t>K</w:t>
      </w:r>
      <w:r w:rsidRPr="00CE4CAE">
        <w:rPr>
          <w:rFonts w:asciiTheme="minorEastAsia" w:eastAsiaTheme="minorEastAsia" w:hAnsiTheme="minorEastAsia" w:hint="eastAsia"/>
          <w:bCs/>
          <w:snapToGrid w:val="0"/>
          <w:kern w:val="0"/>
          <w:position w:val="6"/>
          <w:szCs w:val="21"/>
          <w:vertAlign w:val="superscript"/>
        </w:rPr>
        <w:t>Θ</w:t>
      </w:r>
      <w:r w:rsidRPr="00CE4CAE">
        <w:rPr>
          <w:rFonts w:hint="eastAsia"/>
          <w:bCs/>
          <w:snapToGrid w:val="0"/>
          <w:kern w:val="0"/>
          <w:position w:val="6"/>
          <w:szCs w:val="21"/>
        </w:rPr>
        <w:t xml:space="preserve"> </w:t>
      </w:r>
      <w:r w:rsidRPr="00CE4CAE">
        <w:rPr>
          <w:rFonts w:hint="eastAsia"/>
          <w:bCs/>
          <w:snapToGrid w:val="0"/>
          <w:kern w:val="0"/>
          <w:position w:val="6"/>
          <w:szCs w:val="21"/>
        </w:rPr>
        <w:t>的关系为</w:t>
      </w:r>
    </w:p>
    <w:p w14:paraId="3FFAE377" w14:textId="5CC1143E" w:rsidR="00CE4CAE" w:rsidRDefault="00CE4CAE" w:rsidP="00CE4CAE">
      <w:pPr>
        <w:spacing w:line="276" w:lineRule="auto"/>
        <w:jc w:val="center"/>
        <w:rPr>
          <w:bCs/>
          <w:snapToGrid w:val="0"/>
          <w:kern w:val="0"/>
          <w:position w:val="6"/>
          <w:szCs w:val="21"/>
        </w:rPr>
      </w:pPr>
      <w:r w:rsidRPr="00CE4CAE">
        <w:rPr>
          <w:bCs/>
          <w:noProof/>
          <w:snapToGrid w:val="0"/>
          <w:kern w:val="0"/>
          <w:position w:val="6"/>
          <w:szCs w:val="21"/>
        </w:rPr>
        <w:drawing>
          <wp:inline distT="0" distB="0" distL="0" distR="0" wp14:anchorId="76326CEE" wp14:editId="69A67BC6">
            <wp:extent cx="1231900" cy="261643"/>
            <wp:effectExtent l="0" t="0" r="635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4969" cy="275038"/>
                    </a:xfrm>
                    <a:prstGeom prst="rect">
                      <a:avLst/>
                    </a:prstGeom>
                  </pic:spPr>
                </pic:pic>
              </a:graphicData>
            </a:graphic>
          </wp:inline>
        </w:drawing>
      </w:r>
    </w:p>
    <w:p w14:paraId="6D869CB7" w14:textId="34260D2B" w:rsidR="00CE4CAE" w:rsidRDefault="00CE4CAE" w:rsidP="00CE4CAE">
      <w:pPr>
        <w:spacing w:line="276" w:lineRule="auto"/>
        <w:rPr>
          <w:rFonts w:asciiTheme="minorEastAsia" w:eastAsiaTheme="minorEastAsia" w:hAnsiTheme="minorEastAsia"/>
          <w:bCs/>
          <w:snapToGrid w:val="0"/>
          <w:kern w:val="0"/>
          <w:position w:val="6"/>
          <w:szCs w:val="21"/>
          <w:vertAlign w:val="superscript"/>
        </w:rPr>
      </w:pPr>
      <w:r w:rsidRPr="00CE4CAE">
        <w:rPr>
          <w:rFonts w:hint="eastAsia"/>
          <w:bCs/>
          <w:snapToGrid w:val="0"/>
          <w:kern w:val="0"/>
          <w:position w:val="6"/>
          <w:szCs w:val="21"/>
        </w:rPr>
        <w:t>用</w:t>
      </w:r>
      <w:r w:rsidRPr="00CE4CAE">
        <w:rPr>
          <w:bCs/>
          <w:snapToGrid w:val="0"/>
          <w:kern w:val="0"/>
          <w:position w:val="6"/>
          <w:szCs w:val="21"/>
        </w:rPr>
        <w:t>Δ</w:t>
      </w:r>
      <w:r w:rsidRPr="00CE4CAE">
        <w:rPr>
          <w:bCs/>
          <w:snapToGrid w:val="0"/>
          <w:kern w:val="0"/>
          <w:position w:val="6"/>
          <w:szCs w:val="21"/>
          <w:vertAlign w:val="subscript"/>
        </w:rPr>
        <w:t>r</w:t>
      </w:r>
      <w:r w:rsidRPr="00CE4CAE">
        <w:rPr>
          <w:bCs/>
          <w:i/>
          <w:iCs/>
          <w:snapToGrid w:val="0"/>
          <w:kern w:val="0"/>
          <w:position w:val="6"/>
          <w:szCs w:val="21"/>
        </w:rPr>
        <w:t>H</w:t>
      </w:r>
      <w:r w:rsidRPr="00CE4CAE">
        <w:rPr>
          <w:bCs/>
          <w:snapToGrid w:val="0"/>
          <w:kern w:val="0"/>
          <w:position w:val="6"/>
          <w:szCs w:val="21"/>
          <w:vertAlign w:val="subscript"/>
        </w:rPr>
        <w:t>m</w:t>
      </w:r>
      <w:r w:rsidRPr="00CE4CAE">
        <w:rPr>
          <w:rFonts w:asciiTheme="minorEastAsia" w:eastAsiaTheme="minorEastAsia" w:hAnsiTheme="minorEastAsia" w:hint="eastAsia"/>
          <w:bCs/>
          <w:snapToGrid w:val="0"/>
          <w:kern w:val="0"/>
          <w:position w:val="6"/>
          <w:szCs w:val="21"/>
          <w:vertAlign w:val="superscript"/>
        </w:rPr>
        <w:t>Θ</w:t>
      </w:r>
      <w:r w:rsidRPr="00CE4CAE">
        <w:rPr>
          <w:rFonts w:hint="eastAsia"/>
          <w:bCs/>
          <w:snapToGrid w:val="0"/>
          <w:kern w:val="0"/>
          <w:position w:val="6"/>
          <w:szCs w:val="21"/>
        </w:rPr>
        <w:t xml:space="preserve"> </w:t>
      </w:r>
      <w:r w:rsidRPr="00CE4CAE">
        <w:rPr>
          <w:rFonts w:hint="eastAsia"/>
          <w:bCs/>
          <w:snapToGrid w:val="0"/>
          <w:kern w:val="0"/>
          <w:position w:val="6"/>
          <w:szCs w:val="21"/>
        </w:rPr>
        <w:t>和</w:t>
      </w:r>
      <w:r w:rsidRPr="00CE4CAE">
        <w:rPr>
          <w:bCs/>
          <w:snapToGrid w:val="0"/>
          <w:kern w:val="0"/>
          <w:position w:val="6"/>
          <w:szCs w:val="21"/>
        </w:rPr>
        <w:t>Δ</w:t>
      </w:r>
      <w:r w:rsidRPr="00CE4CAE">
        <w:rPr>
          <w:bCs/>
          <w:snapToGrid w:val="0"/>
          <w:kern w:val="0"/>
          <w:position w:val="6"/>
          <w:szCs w:val="21"/>
          <w:vertAlign w:val="subscript"/>
        </w:rPr>
        <w:t>r</w:t>
      </w:r>
      <w:r w:rsidRPr="00CE4CAE">
        <w:rPr>
          <w:bCs/>
          <w:i/>
          <w:iCs/>
          <w:snapToGrid w:val="0"/>
          <w:kern w:val="0"/>
          <w:position w:val="6"/>
          <w:szCs w:val="21"/>
        </w:rPr>
        <w:t>G</w:t>
      </w:r>
      <w:r w:rsidRPr="00CE4CAE">
        <w:rPr>
          <w:bCs/>
          <w:snapToGrid w:val="0"/>
          <w:kern w:val="0"/>
          <w:position w:val="6"/>
          <w:szCs w:val="21"/>
          <w:vertAlign w:val="subscript"/>
        </w:rPr>
        <w:t>m</w:t>
      </w:r>
      <w:r w:rsidRPr="00CE4CAE">
        <w:rPr>
          <w:rFonts w:asciiTheme="minorEastAsia" w:eastAsiaTheme="minorEastAsia" w:hAnsiTheme="minorEastAsia" w:hint="eastAsia"/>
          <w:bCs/>
          <w:snapToGrid w:val="0"/>
          <w:kern w:val="0"/>
          <w:position w:val="6"/>
          <w:szCs w:val="21"/>
          <w:vertAlign w:val="superscript"/>
        </w:rPr>
        <w:t>Θ</w:t>
      </w:r>
      <w:r w:rsidRPr="00CE4CAE">
        <w:rPr>
          <w:rFonts w:hint="eastAsia"/>
          <w:bCs/>
          <w:snapToGrid w:val="0"/>
          <w:kern w:val="0"/>
          <w:position w:val="6"/>
          <w:szCs w:val="21"/>
        </w:rPr>
        <w:t xml:space="preserve"> </w:t>
      </w:r>
      <w:r w:rsidRPr="00CE4CAE">
        <w:rPr>
          <w:rFonts w:hint="eastAsia"/>
          <w:bCs/>
          <w:snapToGrid w:val="0"/>
          <w:kern w:val="0"/>
          <w:position w:val="6"/>
          <w:szCs w:val="21"/>
        </w:rPr>
        <w:t>可近似地计算该温度下的标准熵变</w:t>
      </w:r>
      <w:r w:rsidRPr="00CE4CAE">
        <w:rPr>
          <w:bCs/>
          <w:snapToGrid w:val="0"/>
          <w:kern w:val="0"/>
          <w:position w:val="6"/>
          <w:szCs w:val="21"/>
        </w:rPr>
        <w:t>Δ</w:t>
      </w:r>
      <w:r w:rsidRPr="00CE4CAE">
        <w:rPr>
          <w:bCs/>
          <w:snapToGrid w:val="0"/>
          <w:kern w:val="0"/>
          <w:position w:val="6"/>
          <w:szCs w:val="21"/>
          <w:vertAlign w:val="subscript"/>
        </w:rPr>
        <w:t>r</w:t>
      </w:r>
      <w:r w:rsidRPr="00CE4CAE">
        <w:rPr>
          <w:bCs/>
          <w:i/>
          <w:iCs/>
          <w:snapToGrid w:val="0"/>
          <w:kern w:val="0"/>
          <w:position w:val="6"/>
          <w:szCs w:val="21"/>
        </w:rPr>
        <w:t>S</w:t>
      </w:r>
      <w:r w:rsidRPr="00CE4CAE">
        <w:rPr>
          <w:bCs/>
          <w:snapToGrid w:val="0"/>
          <w:kern w:val="0"/>
          <w:position w:val="6"/>
          <w:szCs w:val="21"/>
          <w:vertAlign w:val="subscript"/>
        </w:rPr>
        <w:t>m</w:t>
      </w:r>
      <w:r w:rsidRPr="00CE4CAE">
        <w:rPr>
          <w:rFonts w:asciiTheme="minorEastAsia" w:eastAsiaTheme="minorEastAsia" w:hAnsiTheme="minorEastAsia" w:hint="eastAsia"/>
          <w:bCs/>
          <w:snapToGrid w:val="0"/>
          <w:kern w:val="0"/>
          <w:position w:val="6"/>
          <w:szCs w:val="21"/>
          <w:vertAlign w:val="superscript"/>
        </w:rPr>
        <w:t>Θ</w:t>
      </w:r>
    </w:p>
    <w:p w14:paraId="0A6B782A" w14:textId="45D234FB" w:rsidR="00CE4CAE" w:rsidRDefault="00CE4CAE" w:rsidP="00CE4CAE">
      <w:pPr>
        <w:spacing w:line="276" w:lineRule="auto"/>
        <w:jc w:val="center"/>
        <w:rPr>
          <w:bCs/>
          <w:snapToGrid w:val="0"/>
          <w:kern w:val="0"/>
          <w:position w:val="6"/>
          <w:szCs w:val="21"/>
        </w:rPr>
      </w:pPr>
      <w:r w:rsidRPr="00CE4CAE">
        <w:rPr>
          <w:bCs/>
          <w:noProof/>
          <w:snapToGrid w:val="0"/>
          <w:kern w:val="0"/>
          <w:position w:val="6"/>
          <w:szCs w:val="21"/>
        </w:rPr>
        <w:drawing>
          <wp:inline distT="0" distB="0" distL="0" distR="0" wp14:anchorId="2C476537" wp14:editId="05FDB5AA">
            <wp:extent cx="1644650" cy="25003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3674" cy="254443"/>
                    </a:xfrm>
                    <a:prstGeom prst="rect">
                      <a:avLst/>
                    </a:prstGeom>
                  </pic:spPr>
                </pic:pic>
              </a:graphicData>
            </a:graphic>
          </wp:inline>
        </w:drawing>
      </w:r>
    </w:p>
    <w:p w14:paraId="3FD0634E" w14:textId="77777777" w:rsidR="00CE4CAE" w:rsidRPr="00CE4CAE" w:rsidRDefault="00CE4CAE" w:rsidP="00CE4CAE">
      <w:pPr>
        <w:spacing w:line="276" w:lineRule="auto"/>
        <w:ind w:firstLineChars="200" w:firstLine="420"/>
        <w:rPr>
          <w:bCs/>
          <w:snapToGrid w:val="0"/>
          <w:kern w:val="0"/>
          <w:position w:val="6"/>
          <w:szCs w:val="21"/>
        </w:rPr>
      </w:pPr>
      <w:r w:rsidRPr="00CE4CAE">
        <w:rPr>
          <w:rFonts w:hint="eastAsia"/>
          <w:bCs/>
          <w:snapToGrid w:val="0"/>
          <w:kern w:val="0"/>
          <w:position w:val="6"/>
          <w:szCs w:val="21"/>
        </w:rPr>
        <w:t>因此，由实验测出一定温度范围内不同温度</w:t>
      </w:r>
      <w:r w:rsidRPr="00CE4CAE">
        <w:rPr>
          <w:bCs/>
          <w:i/>
          <w:iCs/>
          <w:snapToGrid w:val="0"/>
          <w:kern w:val="0"/>
          <w:position w:val="6"/>
          <w:szCs w:val="21"/>
        </w:rPr>
        <w:t xml:space="preserve">T </w:t>
      </w:r>
      <w:r w:rsidRPr="00CE4CAE">
        <w:rPr>
          <w:rFonts w:hint="eastAsia"/>
          <w:bCs/>
          <w:snapToGrid w:val="0"/>
          <w:kern w:val="0"/>
          <w:position w:val="6"/>
          <w:szCs w:val="21"/>
        </w:rPr>
        <w:t>时氨基甲酸铵的分解压</w:t>
      </w:r>
      <w:r w:rsidRPr="00CE4CAE">
        <w:rPr>
          <w:bCs/>
          <w:snapToGrid w:val="0"/>
          <w:kern w:val="0"/>
          <w:position w:val="6"/>
          <w:szCs w:val="21"/>
        </w:rPr>
        <w:t>(</w:t>
      </w:r>
      <w:r w:rsidRPr="00CE4CAE">
        <w:rPr>
          <w:rFonts w:hint="eastAsia"/>
          <w:bCs/>
          <w:snapToGrid w:val="0"/>
          <w:kern w:val="0"/>
          <w:position w:val="6"/>
          <w:szCs w:val="21"/>
        </w:rPr>
        <w:t>平衡总压</w:t>
      </w:r>
      <w:r w:rsidRPr="00CE4CAE">
        <w:rPr>
          <w:bCs/>
          <w:snapToGrid w:val="0"/>
          <w:kern w:val="0"/>
          <w:position w:val="6"/>
          <w:szCs w:val="21"/>
        </w:rPr>
        <w:t>)</w:t>
      </w:r>
      <w:r w:rsidRPr="00CE4CAE">
        <w:rPr>
          <w:rFonts w:hint="eastAsia"/>
          <w:bCs/>
          <w:snapToGrid w:val="0"/>
          <w:kern w:val="0"/>
          <w:position w:val="6"/>
          <w:szCs w:val="21"/>
        </w:rPr>
        <w:t>，可分</w:t>
      </w:r>
    </w:p>
    <w:p w14:paraId="2F53F288" w14:textId="2F7D9E14" w:rsidR="00CE4CAE" w:rsidRPr="00CE4CAE" w:rsidRDefault="00CE4CAE" w:rsidP="00CE4CAE">
      <w:pPr>
        <w:spacing w:line="276" w:lineRule="auto"/>
        <w:rPr>
          <w:bCs/>
          <w:snapToGrid w:val="0"/>
          <w:kern w:val="0"/>
          <w:position w:val="6"/>
          <w:szCs w:val="21"/>
        </w:rPr>
      </w:pPr>
      <w:r w:rsidRPr="00CE4CAE">
        <w:rPr>
          <w:rFonts w:hint="eastAsia"/>
          <w:bCs/>
          <w:snapToGrid w:val="0"/>
          <w:kern w:val="0"/>
          <w:position w:val="6"/>
          <w:szCs w:val="21"/>
        </w:rPr>
        <w:t>别求出反应标准平衡常数</w:t>
      </w:r>
      <w:r w:rsidRPr="00CE4CAE">
        <w:rPr>
          <w:bCs/>
          <w:i/>
          <w:iCs/>
          <w:snapToGrid w:val="0"/>
          <w:kern w:val="0"/>
          <w:position w:val="6"/>
          <w:szCs w:val="21"/>
        </w:rPr>
        <w:t>K</w:t>
      </w:r>
      <w:r w:rsidRPr="00CE4CAE">
        <w:rPr>
          <w:rFonts w:eastAsia="Times New Roman" w:hint="eastAsia"/>
          <w:bCs/>
          <w:snapToGrid w:val="0"/>
          <w:kern w:val="0"/>
          <w:position w:val="6"/>
          <w:szCs w:val="21"/>
          <w:vertAlign w:val="superscript"/>
        </w:rPr>
        <w:t>Θ</w:t>
      </w:r>
      <w:r w:rsidRPr="00CE4CAE">
        <w:rPr>
          <w:rFonts w:hint="eastAsia"/>
          <w:bCs/>
          <w:snapToGrid w:val="0"/>
          <w:kern w:val="0"/>
          <w:position w:val="6"/>
          <w:szCs w:val="21"/>
        </w:rPr>
        <w:t xml:space="preserve"> </w:t>
      </w:r>
      <w:r w:rsidRPr="00CE4CAE">
        <w:rPr>
          <w:rFonts w:hint="eastAsia"/>
          <w:bCs/>
          <w:snapToGrid w:val="0"/>
          <w:kern w:val="0"/>
          <w:position w:val="6"/>
          <w:szCs w:val="21"/>
        </w:rPr>
        <w:t>及反应热力学函数</w:t>
      </w:r>
      <w:r w:rsidRPr="00CE4CAE">
        <w:rPr>
          <w:bCs/>
          <w:snapToGrid w:val="0"/>
          <w:kern w:val="0"/>
          <w:position w:val="6"/>
          <w:szCs w:val="21"/>
        </w:rPr>
        <w:t>Δ</w:t>
      </w:r>
      <w:r w:rsidRPr="00CE4CAE">
        <w:rPr>
          <w:bCs/>
          <w:snapToGrid w:val="0"/>
          <w:kern w:val="0"/>
          <w:position w:val="6"/>
          <w:szCs w:val="21"/>
          <w:vertAlign w:val="subscript"/>
        </w:rPr>
        <w:t>r</w:t>
      </w:r>
      <w:r w:rsidRPr="00CE4CAE">
        <w:rPr>
          <w:bCs/>
          <w:i/>
          <w:iCs/>
          <w:snapToGrid w:val="0"/>
          <w:kern w:val="0"/>
          <w:position w:val="6"/>
          <w:szCs w:val="21"/>
        </w:rPr>
        <w:t>H</w:t>
      </w:r>
      <w:r w:rsidRPr="00CE4CAE">
        <w:rPr>
          <w:bCs/>
          <w:snapToGrid w:val="0"/>
          <w:kern w:val="0"/>
          <w:position w:val="6"/>
          <w:szCs w:val="21"/>
          <w:vertAlign w:val="subscript"/>
        </w:rPr>
        <w:t>m</w:t>
      </w:r>
      <w:r w:rsidRPr="00CE4CAE">
        <w:rPr>
          <w:rFonts w:eastAsia="Times New Roman" w:hint="eastAsia"/>
          <w:bCs/>
          <w:snapToGrid w:val="0"/>
          <w:kern w:val="0"/>
          <w:position w:val="6"/>
          <w:szCs w:val="21"/>
          <w:vertAlign w:val="superscript"/>
        </w:rPr>
        <w:t>Θ</w:t>
      </w:r>
      <w:r w:rsidRPr="00CE4CAE">
        <w:rPr>
          <w:rFonts w:hint="eastAsia"/>
          <w:bCs/>
          <w:snapToGrid w:val="0"/>
          <w:kern w:val="0"/>
          <w:position w:val="6"/>
          <w:szCs w:val="21"/>
        </w:rPr>
        <w:t xml:space="preserve"> </w:t>
      </w:r>
      <w:r w:rsidRPr="00CE4CAE">
        <w:rPr>
          <w:rFonts w:hint="eastAsia"/>
          <w:bCs/>
          <w:snapToGrid w:val="0"/>
          <w:kern w:val="0"/>
          <w:position w:val="6"/>
          <w:szCs w:val="21"/>
        </w:rPr>
        <w:t>、</w:t>
      </w:r>
      <w:r w:rsidRPr="00CE4CAE">
        <w:rPr>
          <w:bCs/>
          <w:snapToGrid w:val="0"/>
          <w:kern w:val="0"/>
          <w:position w:val="6"/>
          <w:szCs w:val="21"/>
        </w:rPr>
        <w:t>Δ</w:t>
      </w:r>
      <w:r w:rsidRPr="00CE4CAE">
        <w:rPr>
          <w:bCs/>
          <w:snapToGrid w:val="0"/>
          <w:kern w:val="0"/>
          <w:position w:val="6"/>
          <w:szCs w:val="21"/>
          <w:vertAlign w:val="subscript"/>
        </w:rPr>
        <w:t>r</w:t>
      </w:r>
      <w:r w:rsidRPr="00CE4CAE">
        <w:rPr>
          <w:bCs/>
          <w:i/>
          <w:iCs/>
          <w:snapToGrid w:val="0"/>
          <w:kern w:val="0"/>
          <w:position w:val="6"/>
          <w:szCs w:val="21"/>
        </w:rPr>
        <w:t>G</w:t>
      </w:r>
      <w:r w:rsidRPr="00CE4CAE">
        <w:rPr>
          <w:bCs/>
          <w:snapToGrid w:val="0"/>
          <w:kern w:val="0"/>
          <w:position w:val="6"/>
          <w:szCs w:val="21"/>
          <w:vertAlign w:val="subscript"/>
        </w:rPr>
        <w:t>m</w:t>
      </w:r>
      <w:r w:rsidRPr="00CE4CAE">
        <w:rPr>
          <w:rFonts w:eastAsia="Times New Roman" w:hint="eastAsia"/>
          <w:bCs/>
          <w:snapToGrid w:val="0"/>
          <w:kern w:val="0"/>
          <w:position w:val="6"/>
          <w:szCs w:val="21"/>
          <w:vertAlign w:val="superscript"/>
        </w:rPr>
        <w:t>Θ</w:t>
      </w:r>
      <w:r w:rsidRPr="00CE4CAE">
        <w:rPr>
          <w:rFonts w:hint="eastAsia"/>
          <w:bCs/>
          <w:snapToGrid w:val="0"/>
          <w:kern w:val="0"/>
          <w:position w:val="6"/>
          <w:szCs w:val="21"/>
        </w:rPr>
        <w:t xml:space="preserve"> </w:t>
      </w:r>
      <w:r w:rsidRPr="00CE4CAE">
        <w:rPr>
          <w:rFonts w:hint="eastAsia"/>
          <w:bCs/>
          <w:snapToGrid w:val="0"/>
          <w:kern w:val="0"/>
          <w:position w:val="6"/>
          <w:szCs w:val="21"/>
        </w:rPr>
        <w:t>和</w:t>
      </w:r>
      <w:r w:rsidRPr="00CE4CAE">
        <w:rPr>
          <w:bCs/>
          <w:snapToGrid w:val="0"/>
          <w:kern w:val="0"/>
          <w:position w:val="6"/>
          <w:szCs w:val="21"/>
        </w:rPr>
        <w:t>Δ</w:t>
      </w:r>
      <w:r w:rsidRPr="00CE4CAE">
        <w:rPr>
          <w:bCs/>
          <w:snapToGrid w:val="0"/>
          <w:kern w:val="0"/>
          <w:position w:val="6"/>
          <w:szCs w:val="21"/>
          <w:vertAlign w:val="subscript"/>
        </w:rPr>
        <w:t>r</w:t>
      </w:r>
      <w:r w:rsidRPr="00CE4CAE">
        <w:rPr>
          <w:bCs/>
          <w:i/>
          <w:iCs/>
          <w:snapToGrid w:val="0"/>
          <w:kern w:val="0"/>
          <w:position w:val="6"/>
          <w:szCs w:val="21"/>
        </w:rPr>
        <w:t>S</w:t>
      </w:r>
      <w:r w:rsidRPr="00CE4CAE">
        <w:rPr>
          <w:bCs/>
          <w:snapToGrid w:val="0"/>
          <w:kern w:val="0"/>
          <w:position w:val="6"/>
          <w:szCs w:val="21"/>
          <w:vertAlign w:val="subscript"/>
        </w:rPr>
        <w:t>m</w:t>
      </w:r>
      <w:r w:rsidRPr="00CE4CAE">
        <w:rPr>
          <w:rFonts w:eastAsia="Times New Roman" w:hint="eastAsia"/>
          <w:bCs/>
          <w:snapToGrid w:val="0"/>
          <w:kern w:val="0"/>
          <w:position w:val="6"/>
          <w:szCs w:val="21"/>
          <w:vertAlign w:val="superscript"/>
        </w:rPr>
        <w:t>Θ</w:t>
      </w:r>
      <w:r w:rsidRPr="00CE4CAE">
        <w:rPr>
          <w:rFonts w:hint="eastAsia"/>
          <w:bCs/>
          <w:snapToGrid w:val="0"/>
          <w:kern w:val="0"/>
          <w:position w:val="6"/>
          <w:szCs w:val="21"/>
        </w:rPr>
        <w:t xml:space="preserve"> </w:t>
      </w:r>
      <w:r w:rsidRPr="00CE4CAE">
        <w:rPr>
          <w:rFonts w:hint="eastAsia"/>
          <w:bCs/>
          <w:snapToGrid w:val="0"/>
          <w:kern w:val="0"/>
          <w:position w:val="6"/>
          <w:szCs w:val="21"/>
        </w:rPr>
        <w:t>。</w:t>
      </w:r>
    </w:p>
    <w:p w14:paraId="07FEB7E7" w14:textId="77777777" w:rsidR="00C70B6B" w:rsidRDefault="00C70B6B" w:rsidP="00CA1C02">
      <w:pPr>
        <w:spacing w:line="276" w:lineRule="auto"/>
        <w:rPr>
          <w:b/>
          <w:snapToGrid w:val="0"/>
          <w:kern w:val="0"/>
          <w:position w:val="6"/>
          <w:sz w:val="24"/>
        </w:rPr>
      </w:pPr>
      <w:r w:rsidRPr="004A2231">
        <w:rPr>
          <w:rFonts w:hint="eastAsia"/>
          <w:b/>
          <w:snapToGrid w:val="0"/>
          <w:kern w:val="0"/>
          <w:position w:val="6"/>
          <w:sz w:val="24"/>
        </w:rPr>
        <w:t>三、</w:t>
      </w:r>
      <w:r w:rsidR="00A70EA5">
        <w:rPr>
          <w:rFonts w:hint="eastAsia"/>
          <w:b/>
          <w:snapToGrid w:val="0"/>
          <w:kern w:val="0"/>
          <w:position w:val="6"/>
          <w:sz w:val="24"/>
        </w:rPr>
        <w:t>实验仪器与试剂</w:t>
      </w:r>
    </w:p>
    <w:p w14:paraId="77889EAA" w14:textId="77777777" w:rsidR="00CE4CAE" w:rsidRDefault="00CE4CAE" w:rsidP="00CE4CAE">
      <w:pPr>
        <w:spacing w:line="276" w:lineRule="auto"/>
        <w:rPr>
          <w:bCs/>
          <w:snapToGrid w:val="0"/>
          <w:kern w:val="0"/>
          <w:position w:val="6"/>
          <w:szCs w:val="21"/>
        </w:rPr>
      </w:pPr>
      <w:r w:rsidRPr="00CE4CAE">
        <w:rPr>
          <w:rFonts w:hint="eastAsia"/>
          <w:bCs/>
          <w:snapToGrid w:val="0"/>
          <w:kern w:val="0"/>
          <w:position w:val="6"/>
          <w:szCs w:val="21"/>
        </w:rPr>
        <w:t>仪器</w:t>
      </w:r>
      <w:r w:rsidRPr="00CE4CAE">
        <w:rPr>
          <w:bCs/>
          <w:snapToGrid w:val="0"/>
          <w:kern w:val="0"/>
          <w:position w:val="6"/>
          <w:szCs w:val="21"/>
        </w:rPr>
        <w:t xml:space="preserve"> </w:t>
      </w:r>
      <w:r w:rsidRPr="00CE4CAE">
        <w:rPr>
          <w:rFonts w:hint="eastAsia"/>
          <w:bCs/>
          <w:snapToGrid w:val="0"/>
          <w:kern w:val="0"/>
          <w:position w:val="6"/>
          <w:szCs w:val="21"/>
        </w:rPr>
        <w:t>等压法测分解压装置；数字式低真空测压仪</w:t>
      </w:r>
      <w:r w:rsidRPr="00CE4CAE">
        <w:rPr>
          <w:bCs/>
          <w:snapToGrid w:val="0"/>
          <w:kern w:val="0"/>
          <w:position w:val="6"/>
          <w:szCs w:val="21"/>
        </w:rPr>
        <w:t>(DPC-2C)</w:t>
      </w:r>
      <w:r w:rsidRPr="00CE4CAE">
        <w:rPr>
          <w:rFonts w:hint="eastAsia"/>
          <w:bCs/>
          <w:snapToGrid w:val="0"/>
          <w:kern w:val="0"/>
          <w:position w:val="6"/>
          <w:szCs w:val="21"/>
        </w:rPr>
        <w:t>；真空泵；恒温槽。</w:t>
      </w:r>
    </w:p>
    <w:p w14:paraId="36AA579C" w14:textId="3EF91DE8" w:rsidR="00CE4CAE" w:rsidRPr="00CE4CAE" w:rsidRDefault="00CE4CAE" w:rsidP="00CE4CAE">
      <w:pPr>
        <w:kinsoku w:val="0"/>
        <w:overflowPunct w:val="0"/>
        <w:autoSpaceDE w:val="0"/>
        <w:autoSpaceDN w:val="0"/>
        <w:adjustRightInd w:val="0"/>
        <w:ind w:left="1329"/>
        <w:jc w:val="left"/>
        <w:rPr>
          <w:kern w:val="0"/>
          <w:sz w:val="20"/>
          <w:szCs w:val="20"/>
        </w:rPr>
      </w:pPr>
      <w:r w:rsidRPr="00CE4CAE">
        <w:rPr>
          <w:noProof/>
          <w:kern w:val="0"/>
          <w:sz w:val="20"/>
          <w:szCs w:val="20"/>
        </w:rPr>
        <w:drawing>
          <wp:inline distT="0" distB="0" distL="0" distR="0" wp14:anchorId="388DE581" wp14:editId="65C48397">
            <wp:extent cx="3600450" cy="2127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2127250"/>
                    </a:xfrm>
                    <a:prstGeom prst="rect">
                      <a:avLst/>
                    </a:prstGeom>
                    <a:noFill/>
                    <a:ln>
                      <a:noFill/>
                    </a:ln>
                  </pic:spPr>
                </pic:pic>
              </a:graphicData>
            </a:graphic>
          </wp:inline>
        </w:drawing>
      </w:r>
    </w:p>
    <w:p w14:paraId="3FEFDC08" w14:textId="77777777" w:rsidR="00CE4CAE" w:rsidRPr="00CE4CAE" w:rsidRDefault="00CE4CAE" w:rsidP="00CE4CAE">
      <w:pPr>
        <w:kinsoku w:val="0"/>
        <w:overflowPunct w:val="0"/>
        <w:autoSpaceDE w:val="0"/>
        <w:autoSpaceDN w:val="0"/>
        <w:adjustRightInd w:val="0"/>
        <w:spacing w:before="160" w:line="290" w:lineRule="exact"/>
        <w:ind w:left="2541"/>
        <w:jc w:val="left"/>
        <w:rPr>
          <w:rFonts w:ascii="华光书宋_CNKI" w:eastAsia="华光书宋_CNKI" w:cs="华光书宋_CNKI"/>
          <w:kern w:val="0"/>
          <w:sz w:val="18"/>
          <w:szCs w:val="18"/>
        </w:rPr>
      </w:pPr>
      <w:r w:rsidRPr="00CE4CAE">
        <w:rPr>
          <w:rFonts w:ascii="华光书宋_CNKI" w:eastAsia="华光书宋_CNKI" w:cs="华光书宋_CNKI" w:hint="eastAsia"/>
          <w:kern w:val="0"/>
          <w:sz w:val="18"/>
          <w:szCs w:val="18"/>
        </w:rPr>
        <w:t>图</w:t>
      </w:r>
      <w:r w:rsidRPr="00CE4CAE">
        <w:rPr>
          <w:rFonts w:ascii="华光书宋_CNKI" w:eastAsia="华光书宋_CNKI" w:cs="华光书宋_CNKI"/>
          <w:kern w:val="0"/>
          <w:sz w:val="18"/>
          <w:szCs w:val="18"/>
        </w:rPr>
        <w:t xml:space="preserve"> </w:t>
      </w:r>
      <w:r w:rsidRPr="00CE4CAE">
        <w:rPr>
          <w:rFonts w:eastAsia="华光书宋_CNKI"/>
          <w:kern w:val="0"/>
          <w:sz w:val="18"/>
          <w:szCs w:val="18"/>
        </w:rPr>
        <w:t xml:space="preserve">2.47 </w:t>
      </w:r>
      <w:r w:rsidRPr="00CE4CAE">
        <w:rPr>
          <w:rFonts w:ascii="华光书宋_CNKI" w:eastAsia="华光书宋_CNKI" w:cs="华光书宋_CNKI" w:hint="eastAsia"/>
          <w:kern w:val="0"/>
          <w:sz w:val="18"/>
          <w:szCs w:val="18"/>
        </w:rPr>
        <w:t>等压法测氨基甲酸铵分解压装置</w:t>
      </w:r>
    </w:p>
    <w:p w14:paraId="6FD8E902" w14:textId="77777777" w:rsidR="00CE4CAE" w:rsidRPr="00CE4CAE" w:rsidRDefault="00CE4CAE" w:rsidP="00CE4CAE">
      <w:pPr>
        <w:kinsoku w:val="0"/>
        <w:overflowPunct w:val="0"/>
        <w:autoSpaceDE w:val="0"/>
        <w:autoSpaceDN w:val="0"/>
        <w:adjustRightInd w:val="0"/>
        <w:spacing w:line="222" w:lineRule="exact"/>
        <w:ind w:left="112"/>
        <w:jc w:val="left"/>
        <w:rPr>
          <w:rFonts w:ascii="华光书宋_CNKI" w:eastAsia="华光书宋_CNKI" w:cs="华光书宋_CNKI"/>
          <w:kern w:val="0"/>
          <w:sz w:val="15"/>
          <w:szCs w:val="15"/>
        </w:rPr>
      </w:pPr>
      <w:r w:rsidRPr="00CE4CAE">
        <w:rPr>
          <w:kern w:val="0"/>
          <w:sz w:val="15"/>
          <w:szCs w:val="15"/>
        </w:rPr>
        <w:t xml:space="preserve">1. </w:t>
      </w:r>
      <w:r w:rsidRPr="00CE4CAE">
        <w:rPr>
          <w:rFonts w:ascii="华光书宋_CNKI" w:eastAsia="华光书宋_CNKI" w:cs="华光书宋_CNKI" w:hint="eastAsia"/>
          <w:kern w:val="0"/>
          <w:sz w:val="15"/>
          <w:szCs w:val="15"/>
        </w:rPr>
        <w:t>数字式低真空测压仪；</w:t>
      </w:r>
      <w:r w:rsidRPr="00CE4CAE">
        <w:rPr>
          <w:rFonts w:eastAsia="华光书宋_CNKI"/>
          <w:kern w:val="0"/>
          <w:sz w:val="15"/>
          <w:szCs w:val="15"/>
        </w:rPr>
        <w:t xml:space="preserve">2. </w:t>
      </w:r>
      <w:r w:rsidRPr="00CE4CAE">
        <w:rPr>
          <w:rFonts w:ascii="华光书宋_CNKI" w:eastAsia="华光书宋_CNKI" w:cs="华光书宋_CNKI" w:hint="eastAsia"/>
          <w:kern w:val="0"/>
          <w:sz w:val="15"/>
          <w:szCs w:val="15"/>
        </w:rPr>
        <w:t>真空胶管；</w:t>
      </w:r>
      <w:r w:rsidRPr="00CE4CAE">
        <w:rPr>
          <w:rFonts w:eastAsia="华光书宋_CNKI"/>
          <w:kern w:val="0"/>
          <w:sz w:val="15"/>
          <w:szCs w:val="15"/>
        </w:rPr>
        <w:t xml:space="preserve">3. </w:t>
      </w:r>
      <w:r w:rsidRPr="00CE4CAE">
        <w:rPr>
          <w:rFonts w:ascii="华光书宋_CNKI" w:eastAsia="华光书宋_CNKI" w:cs="华光书宋_CNKI" w:hint="eastAsia"/>
          <w:kern w:val="0"/>
          <w:sz w:val="15"/>
          <w:szCs w:val="15"/>
        </w:rPr>
        <w:t>等压计；</w:t>
      </w:r>
      <w:r w:rsidRPr="00CE4CAE">
        <w:rPr>
          <w:rFonts w:eastAsia="华光书宋_CNKI"/>
          <w:kern w:val="0"/>
          <w:sz w:val="15"/>
          <w:szCs w:val="15"/>
        </w:rPr>
        <w:t xml:space="preserve">4. </w:t>
      </w:r>
      <w:r w:rsidRPr="00CE4CAE">
        <w:rPr>
          <w:rFonts w:ascii="华光书宋_CNKI" w:eastAsia="华光书宋_CNKI" w:cs="华光书宋_CNKI" w:hint="eastAsia"/>
          <w:kern w:val="0"/>
          <w:sz w:val="15"/>
          <w:szCs w:val="15"/>
        </w:rPr>
        <w:t>封闭液；</w:t>
      </w:r>
      <w:r w:rsidRPr="00CE4CAE">
        <w:rPr>
          <w:rFonts w:eastAsia="华光书宋_CNKI"/>
          <w:kern w:val="0"/>
          <w:sz w:val="15"/>
          <w:szCs w:val="15"/>
        </w:rPr>
        <w:t xml:space="preserve">5. </w:t>
      </w:r>
      <w:r w:rsidRPr="00CE4CAE">
        <w:rPr>
          <w:rFonts w:ascii="华光书宋_CNKI" w:eastAsia="华光书宋_CNKI" w:cs="华光书宋_CNKI" w:hint="eastAsia"/>
          <w:kern w:val="0"/>
          <w:sz w:val="15"/>
          <w:szCs w:val="15"/>
        </w:rPr>
        <w:t>氨基甲酸铵；</w:t>
      </w:r>
      <w:r w:rsidRPr="00CE4CAE">
        <w:rPr>
          <w:rFonts w:eastAsia="华光书宋_CNKI"/>
          <w:kern w:val="0"/>
          <w:sz w:val="15"/>
          <w:szCs w:val="15"/>
        </w:rPr>
        <w:t xml:space="preserve">6. </w:t>
      </w:r>
      <w:r w:rsidRPr="00CE4CAE">
        <w:rPr>
          <w:rFonts w:ascii="华光书宋_CNKI" w:eastAsia="华光书宋_CNKI" w:cs="华光书宋_CNKI" w:hint="eastAsia"/>
          <w:kern w:val="0"/>
          <w:sz w:val="15"/>
          <w:szCs w:val="15"/>
        </w:rPr>
        <w:t>水银温度计；</w:t>
      </w:r>
      <w:r w:rsidRPr="00CE4CAE">
        <w:rPr>
          <w:rFonts w:eastAsia="华光书宋_CNKI"/>
          <w:kern w:val="0"/>
          <w:sz w:val="15"/>
          <w:szCs w:val="15"/>
        </w:rPr>
        <w:t xml:space="preserve">7. </w:t>
      </w:r>
      <w:r w:rsidRPr="00CE4CAE">
        <w:rPr>
          <w:rFonts w:ascii="华光书宋_CNKI" w:eastAsia="华光书宋_CNKI" w:cs="华光书宋_CNKI" w:hint="eastAsia"/>
          <w:kern w:val="0"/>
          <w:sz w:val="15"/>
          <w:szCs w:val="15"/>
        </w:rPr>
        <w:t>搅拌器；</w:t>
      </w:r>
      <w:r w:rsidRPr="00CE4CAE">
        <w:rPr>
          <w:rFonts w:eastAsia="华光书宋_CNKI"/>
          <w:kern w:val="0"/>
          <w:sz w:val="15"/>
          <w:szCs w:val="15"/>
        </w:rPr>
        <w:t xml:space="preserve">8. </w:t>
      </w:r>
      <w:r w:rsidRPr="00CE4CAE">
        <w:rPr>
          <w:rFonts w:ascii="华光书宋_CNKI" w:eastAsia="华光书宋_CNKI" w:cs="华光书宋_CNKI" w:hint="eastAsia"/>
          <w:kern w:val="0"/>
          <w:sz w:val="15"/>
          <w:szCs w:val="15"/>
        </w:rPr>
        <w:t>电加热器；</w:t>
      </w:r>
    </w:p>
    <w:p w14:paraId="3C593B23" w14:textId="0E1747D0" w:rsidR="00CE4CAE" w:rsidRPr="00CE4CAE" w:rsidRDefault="00CE4CAE" w:rsidP="00CE4CAE">
      <w:pPr>
        <w:kinsoku w:val="0"/>
        <w:overflowPunct w:val="0"/>
        <w:autoSpaceDE w:val="0"/>
        <w:autoSpaceDN w:val="0"/>
        <w:adjustRightInd w:val="0"/>
        <w:spacing w:line="241" w:lineRule="exact"/>
        <w:ind w:left="1164"/>
        <w:jc w:val="left"/>
        <w:rPr>
          <w:rFonts w:ascii="华光书宋_CNKI" w:eastAsia="华光书宋_CNKI" w:cs="华光书宋_CNKI"/>
          <w:kern w:val="0"/>
          <w:sz w:val="15"/>
          <w:szCs w:val="15"/>
        </w:rPr>
      </w:pPr>
      <w:r w:rsidRPr="00CE4CAE">
        <w:rPr>
          <w:kern w:val="0"/>
          <w:sz w:val="15"/>
          <w:szCs w:val="15"/>
        </w:rPr>
        <w:t xml:space="preserve">9. </w:t>
      </w:r>
      <w:r w:rsidRPr="00CE4CAE">
        <w:rPr>
          <w:rFonts w:ascii="华光书宋_CNKI" w:eastAsia="华光书宋_CNKI" w:cs="华光书宋_CNKI" w:hint="eastAsia"/>
          <w:kern w:val="0"/>
          <w:sz w:val="15"/>
          <w:szCs w:val="15"/>
        </w:rPr>
        <w:t>接触温度计；</w:t>
      </w:r>
      <w:r w:rsidRPr="00CE4CAE">
        <w:rPr>
          <w:rFonts w:eastAsia="华光书宋_CNKI"/>
          <w:kern w:val="0"/>
          <w:sz w:val="15"/>
          <w:szCs w:val="15"/>
        </w:rPr>
        <w:t xml:space="preserve">10. </w:t>
      </w:r>
      <w:r w:rsidRPr="00CE4CAE">
        <w:rPr>
          <w:rFonts w:ascii="华光书宋_CNKI" w:eastAsia="华光书宋_CNKI" w:cs="华光书宋_CNKI" w:hint="eastAsia"/>
          <w:kern w:val="0"/>
          <w:sz w:val="15"/>
          <w:szCs w:val="15"/>
        </w:rPr>
        <w:t>玻璃水槽；</w:t>
      </w:r>
      <w:r w:rsidRPr="00CE4CAE">
        <w:rPr>
          <w:rFonts w:eastAsia="华光书宋_CNKI"/>
          <w:kern w:val="0"/>
          <w:sz w:val="15"/>
          <w:szCs w:val="15"/>
        </w:rPr>
        <w:t xml:space="preserve">11. </w:t>
      </w:r>
      <w:r w:rsidRPr="00CE4CAE">
        <w:rPr>
          <w:rFonts w:ascii="华光书宋_CNKI" w:eastAsia="华光书宋_CNKI" w:cs="华光书宋_CNKI" w:hint="eastAsia"/>
          <w:kern w:val="0"/>
          <w:sz w:val="15"/>
          <w:szCs w:val="15"/>
        </w:rPr>
        <w:t>三通活塞；</w:t>
      </w:r>
      <w:r w:rsidRPr="00CE4CAE">
        <w:rPr>
          <w:rFonts w:eastAsia="华光书宋_CNKI"/>
          <w:kern w:val="0"/>
          <w:sz w:val="15"/>
          <w:szCs w:val="15"/>
        </w:rPr>
        <w:t xml:space="preserve">12. </w:t>
      </w:r>
      <w:r w:rsidRPr="00CE4CAE">
        <w:rPr>
          <w:rFonts w:ascii="华光书宋_CNKI" w:eastAsia="华光书宋_CNKI" w:cs="华光书宋_CNKI" w:hint="eastAsia"/>
          <w:kern w:val="0"/>
          <w:sz w:val="15"/>
          <w:szCs w:val="15"/>
        </w:rPr>
        <w:t>缓冲瓶；</w:t>
      </w:r>
      <w:r w:rsidRPr="00CE4CAE">
        <w:rPr>
          <w:rFonts w:eastAsia="华光书宋_CNKI"/>
          <w:kern w:val="0"/>
          <w:sz w:val="15"/>
          <w:szCs w:val="15"/>
        </w:rPr>
        <w:t xml:space="preserve">13. </w:t>
      </w:r>
      <w:r w:rsidRPr="00CE4CAE">
        <w:rPr>
          <w:rFonts w:ascii="华光书宋_CNKI" w:eastAsia="华光书宋_CNKI" w:cs="华光书宋_CNKI" w:hint="eastAsia"/>
          <w:kern w:val="0"/>
          <w:sz w:val="15"/>
          <w:szCs w:val="15"/>
        </w:rPr>
        <w:t>毛细管放空阀；</w:t>
      </w:r>
      <w:r w:rsidRPr="00CE4CAE">
        <w:rPr>
          <w:rFonts w:eastAsia="华光书宋_CNKI"/>
          <w:kern w:val="0"/>
          <w:sz w:val="15"/>
          <w:szCs w:val="15"/>
        </w:rPr>
        <w:t xml:space="preserve">14. </w:t>
      </w:r>
      <w:r w:rsidRPr="00CE4CAE">
        <w:rPr>
          <w:rFonts w:ascii="华光书宋_CNKI" w:eastAsia="华光书宋_CNKI" w:cs="华光书宋_CNKI" w:hint="eastAsia"/>
          <w:kern w:val="0"/>
          <w:sz w:val="15"/>
          <w:szCs w:val="15"/>
        </w:rPr>
        <w:t>真空泵</w:t>
      </w:r>
    </w:p>
    <w:p w14:paraId="359AC37D" w14:textId="629BDE22" w:rsidR="00CE4CAE" w:rsidRPr="00CE4CAE" w:rsidRDefault="00CE4CAE" w:rsidP="00CE4CAE">
      <w:pPr>
        <w:spacing w:line="276" w:lineRule="auto"/>
        <w:rPr>
          <w:bCs/>
          <w:snapToGrid w:val="0"/>
          <w:kern w:val="0"/>
          <w:position w:val="6"/>
          <w:szCs w:val="21"/>
        </w:rPr>
      </w:pPr>
      <w:r w:rsidRPr="00CE4CAE">
        <w:rPr>
          <w:rFonts w:hint="eastAsia"/>
          <w:bCs/>
          <w:snapToGrid w:val="0"/>
          <w:kern w:val="0"/>
          <w:position w:val="6"/>
          <w:szCs w:val="21"/>
        </w:rPr>
        <w:t>试剂</w:t>
      </w:r>
      <w:r w:rsidRPr="00CE4CAE">
        <w:rPr>
          <w:bCs/>
          <w:snapToGrid w:val="0"/>
          <w:kern w:val="0"/>
          <w:position w:val="6"/>
          <w:szCs w:val="21"/>
        </w:rPr>
        <w:t xml:space="preserve"> </w:t>
      </w:r>
      <w:r w:rsidRPr="00CE4CAE">
        <w:rPr>
          <w:rFonts w:hint="eastAsia"/>
          <w:bCs/>
          <w:snapToGrid w:val="0"/>
          <w:kern w:val="0"/>
          <w:position w:val="6"/>
          <w:szCs w:val="21"/>
        </w:rPr>
        <w:t>氨基甲酸铵；邻苯二甲酸二壬酯或硅油。</w:t>
      </w:r>
    </w:p>
    <w:p w14:paraId="2949C447" w14:textId="648D3CB6" w:rsidR="00C70B6B" w:rsidRDefault="00C70B6B" w:rsidP="00CA1C02">
      <w:pPr>
        <w:spacing w:line="276" w:lineRule="auto"/>
        <w:rPr>
          <w:b/>
          <w:snapToGrid w:val="0"/>
          <w:kern w:val="0"/>
          <w:position w:val="6"/>
          <w:sz w:val="24"/>
        </w:rPr>
      </w:pPr>
      <w:r w:rsidRPr="004A2231">
        <w:rPr>
          <w:rFonts w:hint="eastAsia"/>
          <w:b/>
          <w:snapToGrid w:val="0"/>
          <w:kern w:val="0"/>
          <w:position w:val="6"/>
          <w:sz w:val="24"/>
        </w:rPr>
        <w:t>四、实验步骤</w:t>
      </w:r>
    </w:p>
    <w:p w14:paraId="3EED2486" w14:textId="5FAC732D" w:rsidR="00796EE8" w:rsidRPr="00796EE8" w:rsidRDefault="006A6830" w:rsidP="00796EE8">
      <w:pPr>
        <w:spacing w:line="276" w:lineRule="auto"/>
        <w:rPr>
          <w:bCs/>
          <w:snapToGrid w:val="0"/>
          <w:kern w:val="0"/>
          <w:position w:val="6"/>
          <w:szCs w:val="21"/>
        </w:rPr>
      </w:pPr>
      <w:r>
        <w:rPr>
          <w:bCs/>
          <w:snapToGrid w:val="0"/>
          <w:kern w:val="0"/>
          <w:position w:val="6"/>
          <w:szCs w:val="21"/>
        </w:rPr>
        <w:t>1</w:t>
      </w:r>
      <w:r w:rsidR="00796EE8" w:rsidRPr="00796EE8">
        <w:rPr>
          <w:bCs/>
          <w:snapToGrid w:val="0"/>
          <w:kern w:val="0"/>
          <w:position w:val="6"/>
          <w:szCs w:val="21"/>
        </w:rPr>
        <w:t xml:space="preserve">. </w:t>
      </w:r>
      <w:r w:rsidR="00796EE8" w:rsidRPr="00796EE8">
        <w:rPr>
          <w:rFonts w:hint="eastAsia"/>
          <w:bCs/>
          <w:snapToGrid w:val="0"/>
          <w:kern w:val="0"/>
          <w:position w:val="6"/>
          <w:szCs w:val="21"/>
        </w:rPr>
        <w:t>测量</w:t>
      </w:r>
    </w:p>
    <w:p w14:paraId="5B7B5674" w14:textId="77D6025B" w:rsidR="00796EE8" w:rsidRPr="00796EE8" w:rsidRDefault="00796EE8" w:rsidP="006A6830">
      <w:pPr>
        <w:spacing w:line="276" w:lineRule="auto"/>
        <w:ind w:firstLineChars="200" w:firstLine="420"/>
        <w:rPr>
          <w:bCs/>
          <w:snapToGrid w:val="0"/>
          <w:kern w:val="0"/>
          <w:position w:val="6"/>
          <w:szCs w:val="21"/>
        </w:rPr>
      </w:pPr>
      <w:r w:rsidRPr="00796EE8">
        <w:rPr>
          <w:rFonts w:hint="eastAsia"/>
          <w:bCs/>
          <w:snapToGrid w:val="0"/>
          <w:kern w:val="0"/>
          <w:position w:val="6"/>
          <w:szCs w:val="21"/>
        </w:rPr>
        <w:t>将等压计小心与真空系统连接好，并固定在恒温槽中。调节恒温槽的温度为</w:t>
      </w:r>
      <w:r w:rsidR="006A6830">
        <w:rPr>
          <w:bCs/>
          <w:snapToGrid w:val="0"/>
          <w:kern w:val="0"/>
          <w:position w:val="6"/>
          <w:szCs w:val="21"/>
        </w:rPr>
        <w:t>30</w:t>
      </w:r>
      <w:r w:rsidRPr="00796EE8">
        <w:rPr>
          <w:rFonts w:hint="eastAsia"/>
          <w:bCs/>
          <w:snapToGrid w:val="0"/>
          <w:kern w:val="0"/>
          <w:position w:val="6"/>
          <w:szCs w:val="21"/>
        </w:rPr>
        <w:t>℃，开动真空泵，抽至最高真空度后继续抽气</w:t>
      </w:r>
      <w:r w:rsidRPr="00796EE8">
        <w:rPr>
          <w:bCs/>
          <w:snapToGrid w:val="0"/>
          <w:kern w:val="0"/>
          <w:position w:val="6"/>
          <w:szCs w:val="21"/>
        </w:rPr>
        <w:t>1</w:t>
      </w:r>
      <w:r w:rsidR="006A6830">
        <w:rPr>
          <w:bCs/>
          <w:snapToGrid w:val="0"/>
          <w:kern w:val="0"/>
          <w:position w:val="6"/>
          <w:szCs w:val="21"/>
        </w:rPr>
        <w:t>5</w:t>
      </w:r>
      <w:r w:rsidRPr="00796EE8">
        <w:rPr>
          <w:bCs/>
          <w:snapToGrid w:val="0"/>
          <w:kern w:val="0"/>
          <w:position w:val="6"/>
          <w:szCs w:val="21"/>
        </w:rPr>
        <w:t>min</w:t>
      </w:r>
      <w:r w:rsidRPr="00796EE8">
        <w:rPr>
          <w:rFonts w:hint="eastAsia"/>
          <w:bCs/>
          <w:snapToGrid w:val="0"/>
          <w:kern w:val="0"/>
          <w:position w:val="6"/>
          <w:szCs w:val="21"/>
        </w:rPr>
        <w:t>，将系统中的空气排出，关闭连接真空泵活塞，停止抽气。缓慢开启毛细管放空阀，将空气缓缓放入系统，直至等压计</w:t>
      </w:r>
      <w:r w:rsidRPr="00796EE8">
        <w:rPr>
          <w:bCs/>
          <w:snapToGrid w:val="0"/>
          <w:kern w:val="0"/>
          <w:position w:val="6"/>
          <w:szCs w:val="21"/>
        </w:rPr>
        <w:t xml:space="preserve">U </w:t>
      </w:r>
      <w:r w:rsidRPr="00796EE8">
        <w:rPr>
          <w:rFonts w:hint="eastAsia"/>
          <w:bCs/>
          <w:snapToGrid w:val="0"/>
          <w:kern w:val="0"/>
          <w:position w:val="6"/>
          <w:szCs w:val="21"/>
        </w:rPr>
        <w:t>形管两臂液面齐平，立即关闭活塞。观察硅油面变化，当</w:t>
      </w:r>
      <w:r w:rsidRPr="00796EE8">
        <w:rPr>
          <w:bCs/>
          <w:snapToGrid w:val="0"/>
          <w:kern w:val="0"/>
          <w:position w:val="6"/>
          <w:szCs w:val="21"/>
        </w:rPr>
        <w:t xml:space="preserve">U </w:t>
      </w:r>
      <w:r w:rsidRPr="00796EE8">
        <w:rPr>
          <w:rFonts w:hint="eastAsia"/>
          <w:bCs/>
          <w:snapToGrid w:val="0"/>
          <w:kern w:val="0"/>
          <w:position w:val="6"/>
          <w:szCs w:val="21"/>
        </w:rPr>
        <w:t>形管两臂液面产生液位差时，再次开启毛细管放空阀至液面相平，反复多次重复放气操作，直至</w:t>
      </w:r>
      <w:r w:rsidRPr="00796EE8">
        <w:rPr>
          <w:bCs/>
          <w:snapToGrid w:val="0"/>
          <w:kern w:val="0"/>
          <w:position w:val="6"/>
          <w:szCs w:val="21"/>
        </w:rPr>
        <w:t>1</w:t>
      </w:r>
      <w:r w:rsidR="006A6830">
        <w:rPr>
          <w:bCs/>
          <w:snapToGrid w:val="0"/>
          <w:kern w:val="0"/>
          <w:position w:val="6"/>
          <w:szCs w:val="21"/>
        </w:rPr>
        <w:t>5</w:t>
      </w:r>
      <w:r w:rsidRPr="00796EE8">
        <w:rPr>
          <w:bCs/>
          <w:snapToGrid w:val="0"/>
          <w:kern w:val="0"/>
          <w:position w:val="6"/>
          <w:szCs w:val="21"/>
        </w:rPr>
        <w:t xml:space="preserve">min </w:t>
      </w:r>
      <w:r w:rsidRPr="00796EE8">
        <w:rPr>
          <w:rFonts w:hint="eastAsia"/>
          <w:bCs/>
          <w:snapToGrid w:val="0"/>
          <w:kern w:val="0"/>
          <w:position w:val="6"/>
          <w:szCs w:val="21"/>
        </w:rPr>
        <w:t>内硅油面齐平不变，读取温度、测压仪和大气压计数值。</w:t>
      </w:r>
    </w:p>
    <w:p w14:paraId="25B0848C" w14:textId="17151A58" w:rsidR="00796EE8" w:rsidRPr="00796EE8" w:rsidRDefault="006A6830" w:rsidP="00796EE8">
      <w:pPr>
        <w:spacing w:line="276" w:lineRule="auto"/>
        <w:rPr>
          <w:bCs/>
          <w:snapToGrid w:val="0"/>
          <w:kern w:val="0"/>
          <w:position w:val="6"/>
          <w:szCs w:val="21"/>
        </w:rPr>
      </w:pPr>
      <w:r>
        <w:rPr>
          <w:bCs/>
          <w:snapToGrid w:val="0"/>
          <w:kern w:val="0"/>
          <w:position w:val="6"/>
          <w:szCs w:val="21"/>
        </w:rPr>
        <w:t>2</w:t>
      </w:r>
      <w:r w:rsidR="00796EE8" w:rsidRPr="00796EE8">
        <w:rPr>
          <w:bCs/>
          <w:snapToGrid w:val="0"/>
          <w:kern w:val="0"/>
          <w:position w:val="6"/>
          <w:szCs w:val="21"/>
        </w:rPr>
        <w:t xml:space="preserve">. </w:t>
      </w:r>
      <w:r w:rsidR="00796EE8" w:rsidRPr="00796EE8">
        <w:rPr>
          <w:rFonts w:hint="eastAsia"/>
          <w:bCs/>
          <w:snapToGrid w:val="0"/>
          <w:kern w:val="0"/>
          <w:position w:val="6"/>
          <w:szCs w:val="21"/>
        </w:rPr>
        <w:t>重复测量</w:t>
      </w:r>
    </w:p>
    <w:p w14:paraId="10D4E23F" w14:textId="1CFE5DDB" w:rsidR="00796EE8" w:rsidRPr="00796EE8" w:rsidRDefault="00796EE8" w:rsidP="006A6830">
      <w:pPr>
        <w:spacing w:line="276" w:lineRule="auto"/>
        <w:ind w:firstLineChars="200" w:firstLine="420"/>
        <w:rPr>
          <w:bCs/>
          <w:snapToGrid w:val="0"/>
          <w:kern w:val="0"/>
          <w:position w:val="6"/>
          <w:szCs w:val="21"/>
        </w:rPr>
      </w:pPr>
      <w:r w:rsidRPr="00796EE8">
        <w:rPr>
          <w:rFonts w:hint="eastAsia"/>
          <w:bCs/>
          <w:snapToGrid w:val="0"/>
          <w:kern w:val="0"/>
          <w:position w:val="6"/>
          <w:szCs w:val="21"/>
        </w:rPr>
        <w:t>为了检验盛氨基甲酸铵的容器内空气是否置换完全，可再使系统与真空泵相连，继续排气，约</w:t>
      </w:r>
      <w:r w:rsidRPr="00796EE8">
        <w:rPr>
          <w:bCs/>
          <w:snapToGrid w:val="0"/>
          <w:kern w:val="0"/>
          <w:position w:val="6"/>
          <w:szCs w:val="21"/>
        </w:rPr>
        <w:t xml:space="preserve">5min </w:t>
      </w:r>
      <w:r w:rsidRPr="00796EE8">
        <w:rPr>
          <w:rFonts w:hint="eastAsia"/>
          <w:bCs/>
          <w:snapToGrid w:val="0"/>
          <w:kern w:val="0"/>
          <w:position w:val="6"/>
          <w:szCs w:val="21"/>
        </w:rPr>
        <w:t>后，如上操作重新测定氨基甲酸铵分解压力。如两次测定结果压力差小于</w:t>
      </w:r>
      <w:r w:rsidRPr="00796EE8">
        <w:rPr>
          <w:bCs/>
          <w:snapToGrid w:val="0"/>
          <w:kern w:val="0"/>
          <w:position w:val="6"/>
          <w:szCs w:val="21"/>
        </w:rPr>
        <w:t>200Pa</w:t>
      </w:r>
      <w:r w:rsidRPr="00796EE8">
        <w:rPr>
          <w:rFonts w:hint="eastAsia"/>
          <w:bCs/>
          <w:snapToGrid w:val="0"/>
          <w:kern w:val="0"/>
          <w:position w:val="6"/>
          <w:szCs w:val="21"/>
        </w:rPr>
        <w:t>，可进行下一步实验。</w:t>
      </w:r>
    </w:p>
    <w:p w14:paraId="51F84062" w14:textId="6636F9DC" w:rsidR="00796EE8" w:rsidRPr="00796EE8" w:rsidRDefault="006A6830" w:rsidP="00796EE8">
      <w:pPr>
        <w:spacing w:line="276" w:lineRule="auto"/>
        <w:rPr>
          <w:bCs/>
          <w:snapToGrid w:val="0"/>
          <w:kern w:val="0"/>
          <w:position w:val="6"/>
          <w:szCs w:val="21"/>
        </w:rPr>
      </w:pPr>
      <w:r>
        <w:rPr>
          <w:bCs/>
          <w:snapToGrid w:val="0"/>
          <w:kern w:val="0"/>
          <w:position w:val="6"/>
          <w:szCs w:val="21"/>
        </w:rPr>
        <w:t>3</w:t>
      </w:r>
      <w:r w:rsidR="00796EE8" w:rsidRPr="00796EE8">
        <w:rPr>
          <w:bCs/>
          <w:snapToGrid w:val="0"/>
          <w:kern w:val="0"/>
          <w:position w:val="6"/>
          <w:szCs w:val="21"/>
        </w:rPr>
        <w:t xml:space="preserve">. </w:t>
      </w:r>
      <w:r w:rsidR="00796EE8" w:rsidRPr="00796EE8">
        <w:rPr>
          <w:rFonts w:hint="eastAsia"/>
          <w:bCs/>
          <w:snapToGrid w:val="0"/>
          <w:kern w:val="0"/>
          <w:position w:val="6"/>
          <w:szCs w:val="21"/>
        </w:rPr>
        <w:t>升温测量</w:t>
      </w:r>
    </w:p>
    <w:p w14:paraId="522D5AA9" w14:textId="1B32582C" w:rsidR="00796EE8" w:rsidRPr="00796EE8" w:rsidRDefault="00796EE8" w:rsidP="006A6830">
      <w:pPr>
        <w:spacing w:line="276" w:lineRule="auto"/>
        <w:ind w:firstLineChars="200" w:firstLine="420"/>
        <w:rPr>
          <w:bCs/>
          <w:snapToGrid w:val="0"/>
          <w:kern w:val="0"/>
          <w:position w:val="6"/>
          <w:szCs w:val="21"/>
        </w:rPr>
      </w:pPr>
      <w:r w:rsidRPr="00796EE8">
        <w:rPr>
          <w:rFonts w:hint="eastAsia"/>
          <w:bCs/>
          <w:snapToGrid w:val="0"/>
          <w:kern w:val="0"/>
          <w:position w:val="6"/>
          <w:szCs w:val="21"/>
        </w:rPr>
        <w:t>调节恒温槽的温度为</w:t>
      </w:r>
      <w:r w:rsidRPr="00796EE8">
        <w:rPr>
          <w:bCs/>
          <w:snapToGrid w:val="0"/>
          <w:kern w:val="0"/>
          <w:position w:val="6"/>
          <w:szCs w:val="21"/>
        </w:rPr>
        <w:t>3</w:t>
      </w:r>
      <w:r w:rsidR="006A6830">
        <w:rPr>
          <w:bCs/>
          <w:snapToGrid w:val="0"/>
          <w:kern w:val="0"/>
          <w:position w:val="6"/>
          <w:szCs w:val="21"/>
        </w:rPr>
        <w:t>5</w:t>
      </w:r>
      <w:r w:rsidRPr="00796EE8">
        <w:rPr>
          <w:rFonts w:hint="eastAsia"/>
          <w:bCs/>
          <w:snapToGrid w:val="0"/>
          <w:kern w:val="0"/>
          <w:position w:val="6"/>
          <w:szCs w:val="21"/>
        </w:rPr>
        <w:t>℃。在升温过程中，当</w:t>
      </w:r>
      <w:r w:rsidRPr="00796EE8">
        <w:rPr>
          <w:bCs/>
          <w:snapToGrid w:val="0"/>
          <w:kern w:val="0"/>
          <w:position w:val="6"/>
          <w:szCs w:val="21"/>
        </w:rPr>
        <w:t xml:space="preserve">U </w:t>
      </w:r>
      <w:r w:rsidRPr="00796EE8">
        <w:rPr>
          <w:rFonts w:hint="eastAsia"/>
          <w:bCs/>
          <w:snapToGrid w:val="0"/>
          <w:kern w:val="0"/>
          <w:position w:val="6"/>
          <w:szCs w:val="21"/>
        </w:rPr>
        <w:t>形管两臂液面产生变化时，及时从毛细管缓慢放入空气，使分解的气体不至于通过硅油鼓泡。当恒温槽温度恒定时，调节至</w:t>
      </w:r>
      <w:r w:rsidRPr="00796EE8">
        <w:rPr>
          <w:bCs/>
          <w:snapToGrid w:val="0"/>
          <w:kern w:val="0"/>
          <w:position w:val="6"/>
          <w:szCs w:val="21"/>
        </w:rPr>
        <w:t xml:space="preserve">U </w:t>
      </w:r>
      <w:r w:rsidRPr="00796EE8">
        <w:rPr>
          <w:rFonts w:hint="eastAsia"/>
          <w:bCs/>
          <w:snapToGrid w:val="0"/>
          <w:kern w:val="0"/>
          <w:position w:val="6"/>
          <w:szCs w:val="21"/>
        </w:rPr>
        <w:t>形管两臂硅油面齐平且</w:t>
      </w:r>
      <w:r w:rsidR="006A6830">
        <w:rPr>
          <w:rFonts w:hint="eastAsia"/>
          <w:bCs/>
          <w:snapToGrid w:val="0"/>
          <w:kern w:val="0"/>
          <w:position w:val="6"/>
          <w:szCs w:val="21"/>
        </w:rPr>
        <w:t>基本</w:t>
      </w:r>
      <w:r w:rsidRPr="00796EE8">
        <w:rPr>
          <w:rFonts w:hint="eastAsia"/>
          <w:bCs/>
          <w:snapToGrid w:val="0"/>
          <w:kern w:val="0"/>
          <w:position w:val="6"/>
          <w:szCs w:val="21"/>
        </w:rPr>
        <w:t>保持不变，即可读测压仪读数及恒温槽温度。同法测定其他温度的分解压，共测</w:t>
      </w:r>
      <w:r w:rsidRPr="00796EE8">
        <w:rPr>
          <w:bCs/>
          <w:snapToGrid w:val="0"/>
          <w:kern w:val="0"/>
          <w:position w:val="6"/>
          <w:szCs w:val="21"/>
        </w:rPr>
        <w:t>4</w:t>
      </w:r>
      <w:r w:rsidRPr="00796EE8">
        <w:rPr>
          <w:rFonts w:hint="eastAsia"/>
          <w:bCs/>
          <w:snapToGrid w:val="0"/>
          <w:kern w:val="0"/>
          <w:position w:val="6"/>
          <w:szCs w:val="21"/>
        </w:rPr>
        <w:t>～</w:t>
      </w:r>
      <w:r w:rsidRPr="00796EE8">
        <w:rPr>
          <w:bCs/>
          <w:snapToGrid w:val="0"/>
          <w:kern w:val="0"/>
          <w:position w:val="6"/>
          <w:szCs w:val="21"/>
        </w:rPr>
        <w:t xml:space="preserve">5 </w:t>
      </w:r>
      <w:r w:rsidRPr="00796EE8">
        <w:rPr>
          <w:rFonts w:hint="eastAsia"/>
          <w:bCs/>
          <w:snapToGrid w:val="0"/>
          <w:kern w:val="0"/>
          <w:position w:val="6"/>
          <w:szCs w:val="21"/>
        </w:rPr>
        <w:t>个温度。</w:t>
      </w:r>
    </w:p>
    <w:p w14:paraId="30FBEB86" w14:textId="66D06D21" w:rsidR="00796EE8" w:rsidRPr="00796EE8" w:rsidRDefault="006A6830" w:rsidP="00796EE8">
      <w:pPr>
        <w:spacing w:line="276" w:lineRule="auto"/>
        <w:rPr>
          <w:bCs/>
          <w:snapToGrid w:val="0"/>
          <w:kern w:val="0"/>
          <w:position w:val="6"/>
          <w:szCs w:val="21"/>
        </w:rPr>
      </w:pPr>
      <w:r>
        <w:rPr>
          <w:bCs/>
          <w:snapToGrid w:val="0"/>
          <w:kern w:val="0"/>
          <w:position w:val="6"/>
          <w:szCs w:val="21"/>
        </w:rPr>
        <w:t>4</w:t>
      </w:r>
      <w:r w:rsidR="00796EE8" w:rsidRPr="00796EE8">
        <w:rPr>
          <w:bCs/>
          <w:snapToGrid w:val="0"/>
          <w:kern w:val="0"/>
          <w:position w:val="6"/>
          <w:szCs w:val="21"/>
        </w:rPr>
        <w:t xml:space="preserve">. </w:t>
      </w:r>
      <w:r w:rsidR="00796EE8" w:rsidRPr="00796EE8">
        <w:rPr>
          <w:rFonts w:hint="eastAsia"/>
          <w:bCs/>
          <w:snapToGrid w:val="0"/>
          <w:kern w:val="0"/>
          <w:position w:val="6"/>
          <w:szCs w:val="21"/>
        </w:rPr>
        <w:t>复原</w:t>
      </w:r>
    </w:p>
    <w:p w14:paraId="39858CD2" w14:textId="4B873D42" w:rsidR="00796EE8" w:rsidRPr="00796EE8" w:rsidRDefault="00796EE8" w:rsidP="006A6830">
      <w:pPr>
        <w:spacing w:line="276" w:lineRule="auto"/>
        <w:ind w:firstLineChars="200" w:firstLine="420"/>
        <w:rPr>
          <w:bCs/>
          <w:snapToGrid w:val="0"/>
          <w:kern w:val="0"/>
          <w:position w:val="6"/>
          <w:szCs w:val="21"/>
        </w:rPr>
      </w:pPr>
      <w:r w:rsidRPr="00796EE8">
        <w:rPr>
          <w:rFonts w:hint="eastAsia"/>
          <w:bCs/>
          <w:snapToGrid w:val="0"/>
          <w:kern w:val="0"/>
          <w:position w:val="6"/>
          <w:szCs w:val="21"/>
        </w:rPr>
        <w:t>实验完毕后，将空气慢慢放入系统，使系统解除真空。关闭测压仪和真空泵。</w:t>
      </w:r>
    </w:p>
    <w:p w14:paraId="431D093B" w14:textId="05E0B547" w:rsidR="00D672D0" w:rsidRDefault="00C70B6B" w:rsidP="00CA1C02">
      <w:pPr>
        <w:spacing w:line="276" w:lineRule="auto"/>
        <w:rPr>
          <w:b/>
          <w:snapToGrid w:val="0"/>
          <w:kern w:val="0"/>
          <w:position w:val="6"/>
          <w:sz w:val="24"/>
        </w:rPr>
      </w:pPr>
      <w:r w:rsidRPr="004A2231">
        <w:rPr>
          <w:rFonts w:hint="eastAsia"/>
          <w:b/>
          <w:snapToGrid w:val="0"/>
          <w:kern w:val="0"/>
          <w:position w:val="6"/>
          <w:sz w:val="24"/>
        </w:rPr>
        <w:lastRenderedPageBreak/>
        <w:t>五、数据记录和处理</w:t>
      </w:r>
    </w:p>
    <w:p w14:paraId="4BCAD997" w14:textId="5D09423D" w:rsidR="00BE5B63" w:rsidRPr="00BE5B63" w:rsidRDefault="00BE5B63" w:rsidP="00BE5B63">
      <w:pPr>
        <w:spacing w:line="276" w:lineRule="auto"/>
        <w:jc w:val="center"/>
        <w:rPr>
          <w:bCs/>
          <w:snapToGrid w:val="0"/>
          <w:kern w:val="0"/>
          <w:position w:val="6"/>
          <w:szCs w:val="21"/>
        </w:rPr>
      </w:pPr>
      <w:r>
        <w:rPr>
          <w:rFonts w:hint="eastAsia"/>
          <w:bCs/>
          <w:snapToGrid w:val="0"/>
          <w:kern w:val="0"/>
          <w:position w:val="6"/>
          <w:szCs w:val="21"/>
        </w:rPr>
        <w:t>室温：</w:t>
      </w:r>
      <w:r>
        <w:rPr>
          <w:rFonts w:hint="eastAsia"/>
          <w:bCs/>
          <w:snapToGrid w:val="0"/>
          <w:kern w:val="0"/>
          <w:position w:val="6"/>
          <w:szCs w:val="21"/>
        </w:rPr>
        <w:t>2</w:t>
      </w:r>
      <w:r w:rsidR="001C151C">
        <w:rPr>
          <w:bCs/>
          <w:snapToGrid w:val="0"/>
          <w:kern w:val="0"/>
          <w:position w:val="6"/>
          <w:szCs w:val="21"/>
        </w:rPr>
        <w:t>8.2</w:t>
      </w:r>
      <w:r>
        <w:rPr>
          <w:rFonts w:hint="eastAsia"/>
          <w:bCs/>
          <w:snapToGrid w:val="0"/>
          <w:kern w:val="0"/>
          <w:position w:val="6"/>
          <w:szCs w:val="21"/>
        </w:rPr>
        <w:t>℃</w:t>
      </w:r>
      <w:r>
        <w:rPr>
          <w:bCs/>
          <w:snapToGrid w:val="0"/>
          <w:kern w:val="0"/>
          <w:position w:val="6"/>
          <w:szCs w:val="21"/>
        </w:rPr>
        <w:t xml:space="preserve"> </w:t>
      </w:r>
      <w:r>
        <w:rPr>
          <w:rFonts w:hint="eastAsia"/>
          <w:bCs/>
          <w:snapToGrid w:val="0"/>
          <w:kern w:val="0"/>
          <w:position w:val="6"/>
          <w:szCs w:val="21"/>
        </w:rPr>
        <w:t>大气压（经温度、纬度及海拔校正）：</w:t>
      </w:r>
      <w:r>
        <w:rPr>
          <w:rFonts w:hint="eastAsia"/>
          <w:bCs/>
          <w:snapToGrid w:val="0"/>
          <w:kern w:val="0"/>
          <w:position w:val="6"/>
          <w:szCs w:val="21"/>
        </w:rPr>
        <w:t>1</w:t>
      </w:r>
      <w:r>
        <w:rPr>
          <w:bCs/>
          <w:snapToGrid w:val="0"/>
          <w:kern w:val="0"/>
          <w:position w:val="6"/>
          <w:szCs w:val="21"/>
        </w:rPr>
        <w:t>0</w:t>
      </w:r>
      <w:r w:rsidR="001C151C">
        <w:rPr>
          <w:bCs/>
          <w:snapToGrid w:val="0"/>
          <w:kern w:val="0"/>
          <w:position w:val="6"/>
          <w:szCs w:val="21"/>
        </w:rPr>
        <w:t>0.97kpa</w:t>
      </w:r>
    </w:p>
    <w:tbl>
      <w:tblPr>
        <w:tblStyle w:val="a7"/>
        <w:tblW w:w="0" w:type="auto"/>
        <w:tblInd w:w="5" w:type="dxa"/>
        <w:tblLook w:val="04A0" w:firstRow="1" w:lastRow="0" w:firstColumn="1" w:lastColumn="0" w:noHBand="0" w:noVBand="1"/>
      </w:tblPr>
      <w:tblGrid>
        <w:gridCol w:w="1358"/>
        <w:gridCol w:w="1363"/>
        <w:gridCol w:w="1669"/>
        <w:gridCol w:w="1559"/>
        <w:gridCol w:w="1134"/>
        <w:gridCol w:w="425"/>
        <w:gridCol w:w="736"/>
        <w:gridCol w:w="398"/>
        <w:gridCol w:w="968"/>
      </w:tblGrid>
      <w:tr w:rsidR="00FA4DC9" w14:paraId="4077CCA4" w14:textId="77777777" w:rsidTr="00FA4DC9">
        <w:tc>
          <w:tcPr>
            <w:tcW w:w="1358" w:type="dxa"/>
            <w:tcBorders>
              <w:top w:val="nil"/>
              <w:left w:val="nil"/>
              <w:bottom w:val="nil"/>
              <w:right w:val="nil"/>
            </w:tcBorders>
            <w:shd w:val="clear" w:color="auto" w:fill="auto"/>
            <w:vAlign w:val="center"/>
          </w:tcPr>
          <w:p w14:paraId="78864FC6" w14:textId="4A7C1229" w:rsidR="00FA4DC9" w:rsidRDefault="00FA4DC9" w:rsidP="00FA4DC9">
            <w:pPr>
              <w:spacing w:line="276" w:lineRule="auto"/>
              <w:jc w:val="center"/>
              <w:rPr>
                <w:bCs/>
                <w:snapToGrid w:val="0"/>
                <w:kern w:val="0"/>
                <w:position w:val="6"/>
                <w:sz w:val="24"/>
              </w:rPr>
            </w:pPr>
            <w:r>
              <w:rPr>
                <w:rFonts w:ascii="微软雅黑" w:eastAsia="微软雅黑" w:hAnsi="微软雅黑" w:hint="eastAsia"/>
                <w:color w:val="000000"/>
                <w:szCs w:val="21"/>
              </w:rPr>
              <w:t>温度/摄氏度</w:t>
            </w:r>
          </w:p>
        </w:tc>
        <w:tc>
          <w:tcPr>
            <w:tcW w:w="1363" w:type="dxa"/>
            <w:tcBorders>
              <w:top w:val="nil"/>
              <w:left w:val="nil"/>
              <w:bottom w:val="nil"/>
              <w:right w:val="nil"/>
            </w:tcBorders>
            <w:shd w:val="clear" w:color="auto" w:fill="auto"/>
            <w:vAlign w:val="bottom"/>
          </w:tcPr>
          <w:p w14:paraId="53AF6A5F" w14:textId="14D181D8"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温度/K</w:t>
            </w:r>
          </w:p>
        </w:tc>
        <w:tc>
          <w:tcPr>
            <w:tcW w:w="1669" w:type="dxa"/>
            <w:tcBorders>
              <w:top w:val="nil"/>
              <w:left w:val="nil"/>
              <w:bottom w:val="nil"/>
              <w:right w:val="nil"/>
            </w:tcBorders>
            <w:shd w:val="clear" w:color="auto" w:fill="auto"/>
            <w:vAlign w:val="bottom"/>
          </w:tcPr>
          <w:p w14:paraId="0B9099B4" w14:textId="446EF1DE"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1000/T（1/K）</w:t>
            </w:r>
          </w:p>
        </w:tc>
        <w:tc>
          <w:tcPr>
            <w:tcW w:w="1559" w:type="dxa"/>
            <w:tcBorders>
              <w:top w:val="nil"/>
              <w:left w:val="nil"/>
              <w:bottom w:val="nil"/>
              <w:right w:val="nil"/>
            </w:tcBorders>
            <w:shd w:val="clear" w:color="auto" w:fill="auto"/>
            <w:vAlign w:val="bottom"/>
          </w:tcPr>
          <w:p w14:paraId="4565440A" w14:textId="6F41A68A"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表压（kpa）</w:t>
            </w:r>
          </w:p>
        </w:tc>
        <w:tc>
          <w:tcPr>
            <w:tcW w:w="1559" w:type="dxa"/>
            <w:gridSpan w:val="2"/>
            <w:tcBorders>
              <w:top w:val="nil"/>
              <w:left w:val="nil"/>
              <w:bottom w:val="nil"/>
              <w:right w:val="nil"/>
            </w:tcBorders>
            <w:shd w:val="clear" w:color="auto" w:fill="auto"/>
            <w:vAlign w:val="bottom"/>
          </w:tcPr>
          <w:p w14:paraId="58F00F92" w14:textId="449EF49E"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绝压（kpa）</w:t>
            </w:r>
          </w:p>
        </w:tc>
        <w:tc>
          <w:tcPr>
            <w:tcW w:w="1134" w:type="dxa"/>
            <w:gridSpan w:val="2"/>
            <w:tcBorders>
              <w:top w:val="nil"/>
              <w:left w:val="nil"/>
              <w:bottom w:val="nil"/>
              <w:right w:val="nil"/>
            </w:tcBorders>
            <w:shd w:val="clear" w:color="auto" w:fill="auto"/>
            <w:vAlign w:val="bottom"/>
          </w:tcPr>
          <w:p w14:paraId="0C922903" w14:textId="211B2E3D"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K</w:t>
            </w:r>
          </w:p>
        </w:tc>
        <w:tc>
          <w:tcPr>
            <w:tcW w:w="968" w:type="dxa"/>
            <w:tcBorders>
              <w:top w:val="nil"/>
              <w:left w:val="nil"/>
              <w:bottom w:val="nil"/>
              <w:right w:val="nil"/>
            </w:tcBorders>
            <w:shd w:val="clear" w:color="auto" w:fill="auto"/>
            <w:vAlign w:val="bottom"/>
          </w:tcPr>
          <w:p w14:paraId="5E3C0AD1" w14:textId="2AC98FA9"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lnK</w:t>
            </w:r>
          </w:p>
        </w:tc>
      </w:tr>
      <w:tr w:rsidR="00FA4DC9" w14:paraId="66B315B8" w14:textId="77777777" w:rsidTr="00FA4DC9">
        <w:tc>
          <w:tcPr>
            <w:tcW w:w="1358" w:type="dxa"/>
            <w:tcBorders>
              <w:top w:val="nil"/>
              <w:left w:val="nil"/>
              <w:bottom w:val="nil"/>
              <w:right w:val="nil"/>
            </w:tcBorders>
            <w:shd w:val="clear" w:color="auto" w:fill="auto"/>
            <w:vAlign w:val="center"/>
          </w:tcPr>
          <w:p w14:paraId="4EF28BD0" w14:textId="11991466" w:rsidR="00FA4DC9" w:rsidRDefault="00FA4DC9" w:rsidP="00FA4DC9">
            <w:pPr>
              <w:spacing w:line="276" w:lineRule="auto"/>
              <w:jc w:val="center"/>
              <w:rPr>
                <w:bCs/>
                <w:snapToGrid w:val="0"/>
                <w:kern w:val="0"/>
                <w:position w:val="6"/>
                <w:sz w:val="24"/>
              </w:rPr>
            </w:pPr>
            <w:bookmarkStart w:id="2" w:name="_Hlk133231717"/>
            <w:r>
              <w:rPr>
                <w:rFonts w:ascii="微软雅黑" w:eastAsia="微软雅黑" w:hAnsi="微软雅黑" w:hint="eastAsia"/>
                <w:color w:val="000000"/>
                <w:szCs w:val="21"/>
              </w:rPr>
              <w:t>30</w:t>
            </w:r>
          </w:p>
        </w:tc>
        <w:tc>
          <w:tcPr>
            <w:tcW w:w="1363" w:type="dxa"/>
            <w:tcBorders>
              <w:top w:val="nil"/>
              <w:left w:val="nil"/>
              <w:bottom w:val="nil"/>
              <w:right w:val="nil"/>
            </w:tcBorders>
            <w:shd w:val="clear" w:color="auto" w:fill="auto"/>
            <w:vAlign w:val="bottom"/>
          </w:tcPr>
          <w:p w14:paraId="49EA9B67" w14:textId="38B043E7"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303.15</w:t>
            </w:r>
          </w:p>
        </w:tc>
        <w:tc>
          <w:tcPr>
            <w:tcW w:w="1669" w:type="dxa"/>
            <w:tcBorders>
              <w:top w:val="nil"/>
              <w:left w:val="nil"/>
              <w:bottom w:val="nil"/>
              <w:right w:val="nil"/>
            </w:tcBorders>
            <w:shd w:val="clear" w:color="auto" w:fill="auto"/>
            <w:vAlign w:val="bottom"/>
          </w:tcPr>
          <w:p w14:paraId="4858AD63" w14:textId="5D29CD42"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3.298697015</w:t>
            </w:r>
          </w:p>
        </w:tc>
        <w:tc>
          <w:tcPr>
            <w:tcW w:w="1559" w:type="dxa"/>
            <w:tcBorders>
              <w:top w:val="nil"/>
              <w:left w:val="nil"/>
              <w:bottom w:val="nil"/>
              <w:right w:val="nil"/>
            </w:tcBorders>
            <w:shd w:val="clear" w:color="auto" w:fill="auto"/>
            <w:vAlign w:val="bottom"/>
          </w:tcPr>
          <w:p w14:paraId="0D00892F" w14:textId="27B43CBD"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-83.66</w:t>
            </w:r>
          </w:p>
        </w:tc>
        <w:tc>
          <w:tcPr>
            <w:tcW w:w="1134" w:type="dxa"/>
            <w:tcBorders>
              <w:top w:val="nil"/>
              <w:left w:val="nil"/>
              <w:bottom w:val="nil"/>
              <w:right w:val="nil"/>
            </w:tcBorders>
            <w:shd w:val="clear" w:color="auto" w:fill="auto"/>
            <w:vAlign w:val="bottom"/>
          </w:tcPr>
          <w:p w14:paraId="689B77DC" w14:textId="488AD761"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17.25</w:t>
            </w:r>
          </w:p>
        </w:tc>
        <w:tc>
          <w:tcPr>
            <w:tcW w:w="1161" w:type="dxa"/>
            <w:gridSpan w:val="2"/>
            <w:tcBorders>
              <w:top w:val="nil"/>
              <w:left w:val="nil"/>
              <w:bottom w:val="nil"/>
              <w:right w:val="nil"/>
            </w:tcBorders>
            <w:shd w:val="clear" w:color="auto" w:fill="auto"/>
            <w:vAlign w:val="bottom"/>
          </w:tcPr>
          <w:p w14:paraId="2F521E12" w14:textId="11759156"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0.005133</w:t>
            </w:r>
          </w:p>
        </w:tc>
        <w:tc>
          <w:tcPr>
            <w:tcW w:w="1366" w:type="dxa"/>
            <w:gridSpan w:val="2"/>
            <w:tcBorders>
              <w:top w:val="nil"/>
              <w:left w:val="nil"/>
              <w:bottom w:val="nil"/>
              <w:right w:val="nil"/>
            </w:tcBorders>
            <w:shd w:val="clear" w:color="auto" w:fill="auto"/>
            <w:vAlign w:val="bottom"/>
          </w:tcPr>
          <w:p w14:paraId="7C5868A2" w14:textId="665555B3"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-5.27207</w:t>
            </w:r>
          </w:p>
        </w:tc>
      </w:tr>
      <w:tr w:rsidR="00FA4DC9" w14:paraId="0821F494" w14:textId="77777777" w:rsidTr="00FA4DC9">
        <w:tc>
          <w:tcPr>
            <w:tcW w:w="1358" w:type="dxa"/>
            <w:tcBorders>
              <w:top w:val="nil"/>
              <w:left w:val="nil"/>
              <w:bottom w:val="nil"/>
              <w:right w:val="nil"/>
            </w:tcBorders>
            <w:shd w:val="clear" w:color="auto" w:fill="auto"/>
            <w:vAlign w:val="center"/>
          </w:tcPr>
          <w:p w14:paraId="7F55323F" w14:textId="72C59C79" w:rsidR="00FA4DC9" w:rsidRDefault="00FA4DC9" w:rsidP="00FA4DC9">
            <w:pPr>
              <w:spacing w:line="276" w:lineRule="auto"/>
              <w:jc w:val="center"/>
              <w:rPr>
                <w:bCs/>
                <w:snapToGrid w:val="0"/>
                <w:kern w:val="0"/>
                <w:position w:val="6"/>
                <w:sz w:val="24"/>
              </w:rPr>
            </w:pPr>
            <w:r>
              <w:rPr>
                <w:rFonts w:ascii="微软雅黑" w:eastAsia="微软雅黑" w:hAnsi="微软雅黑" w:hint="eastAsia"/>
                <w:color w:val="000000"/>
                <w:szCs w:val="21"/>
              </w:rPr>
              <w:t>30</w:t>
            </w:r>
          </w:p>
        </w:tc>
        <w:tc>
          <w:tcPr>
            <w:tcW w:w="1363" w:type="dxa"/>
            <w:tcBorders>
              <w:top w:val="nil"/>
              <w:left w:val="nil"/>
              <w:bottom w:val="nil"/>
              <w:right w:val="nil"/>
            </w:tcBorders>
            <w:shd w:val="clear" w:color="auto" w:fill="auto"/>
            <w:vAlign w:val="bottom"/>
          </w:tcPr>
          <w:p w14:paraId="02758524" w14:textId="2210D61B"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303.15</w:t>
            </w:r>
          </w:p>
        </w:tc>
        <w:tc>
          <w:tcPr>
            <w:tcW w:w="1669" w:type="dxa"/>
            <w:tcBorders>
              <w:top w:val="nil"/>
              <w:left w:val="nil"/>
              <w:bottom w:val="nil"/>
              <w:right w:val="nil"/>
            </w:tcBorders>
            <w:shd w:val="clear" w:color="auto" w:fill="auto"/>
            <w:vAlign w:val="bottom"/>
          </w:tcPr>
          <w:p w14:paraId="71815911" w14:textId="7AF27EEE"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3.298697015</w:t>
            </w:r>
          </w:p>
        </w:tc>
        <w:tc>
          <w:tcPr>
            <w:tcW w:w="1559" w:type="dxa"/>
            <w:tcBorders>
              <w:top w:val="nil"/>
              <w:left w:val="nil"/>
              <w:bottom w:val="nil"/>
              <w:right w:val="nil"/>
            </w:tcBorders>
            <w:shd w:val="clear" w:color="auto" w:fill="auto"/>
            <w:vAlign w:val="bottom"/>
          </w:tcPr>
          <w:p w14:paraId="0A42DAB7" w14:textId="43FC6859"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-83.78</w:t>
            </w:r>
          </w:p>
        </w:tc>
        <w:tc>
          <w:tcPr>
            <w:tcW w:w="1134" w:type="dxa"/>
            <w:tcBorders>
              <w:top w:val="nil"/>
              <w:left w:val="nil"/>
              <w:bottom w:val="nil"/>
              <w:right w:val="nil"/>
            </w:tcBorders>
            <w:shd w:val="clear" w:color="auto" w:fill="auto"/>
            <w:vAlign w:val="bottom"/>
          </w:tcPr>
          <w:p w14:paraId="41CD5A80" w14:textId="453BE9C9"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17.02</w:t>
            </w:r>
          </w:p>
        </w:tc>
        <w:tc>
          <w:tcPr>
            <w:tcW w:w="1161" w:type="dxa"/>
            <w:gridSpan w:val="2"/>
            <w:tcBorders>
              <w:top w:val="nil"/>
              <w:left w:val="nil"/>
              <w:bottom w:val="nil"/>
              <w:right w:val="nil"/>
            </w:tcBorders>
            <w:shd w:val="clear" w:color="auto" w:fill="auto"/>
            <w:vAlign w:val="bottom"/>
          </w:tcPr>
          <w:p w14:paraId="7E15A6EE" w14:textId="26849A7D"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0.00493</w:t>
            </w:r>
          </w:p>
        </w:tc>
        <w:tc>
          <w:tcPr>
            <w:tcW w:w="1366" w:type="dxa"/>
            <w:gridSpan w:val="2"/>
            <w:tcBorders>
              <w:top w:val="nil"/>
              <w:left w:val="nil"/>
              <w:bottom w:val="nil"/>
              <w:right w:val="nil"/>
            </w:tcBorders>
            <w:shd w:val="clear" w:color="auto" w:fill="auto"/>
            <w:vAlign w:val="bottom"/>
          </w:tcPr>
          <w:p w14:paraId="1FB1EEC6" w14:textId="4827786A"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-5.31234</w:t>
            </w:r>
          </w:p>
        </w:tc>
      </w:tr>
      <w:tr w:rsidR="00FA4DC9" w14:paraId="777F26B9" w14:textId="77777777" w:rsidTr="00FA4DC9">
        <w:tc>
          <w:tcPr>
            <w:tcW w:w="1358" w:type="dxa"/>
            <w:tcBorders>
              <w:top w:val="nil"/>
              <w:left w:val="nil"/>
              <w:bottom w:val="nil"/>
              <w:right w:val="nil"/>
            </w:tcBorders>
            <w:shd w:val="clear" w:color="auto" w:fill="auto"/>
            <w:vAlign w:val="center"/>
          </w:tcPr>
          <w:p w14:paraId="19B092A8" w14:textId="2D434D88" w:rsidR="00FA4DC9" w:rsidRDefault="00FA4DC9" w:rsidP="00FA4DC9">
            <w:pPr>
              <w:spacing w:line="276" w:lineRule="auto"/>
              <w:jc w:val="center"/>
              <w:rPr>
                <w:bCs/>
                <w:snapToGrid w:val="0"/>
                <w:kern w:val="0"/>
                <w:position w:val="6"/>
                <w:sz w:val="24"/>
              </w:rPr>
            </w:pPr>
            <w:r>
              <w:rPr>
                <w:rFonts w:ascii="微软雅黑" w:eastAsia="微软雅黑" w:hAnsi="微软雅黑" w:hint="eastAsia"/>
                <w:color w:val="000000"/>
                <w:szCs w:val="21"/>
              </w:rPr>
              <w:t>35</w:t>
            </w:r>
          </w:p>
        </w:tc>
        <w:tc>
          <w:tcPr>
            <w:tcW w:w="1363" w:type="dxa"/>
            <w:tcBorders>
              <w:top w:val="nil"/>
              <w:left w:val="nil"/>
              <w:bottom w:val="nil"/>
              <w:right w:val="nil"/>
            </w:tcBorders>
            <w:shd w:val="clear" w:color="auto" w:fill="auto"/>
            <w:vAlign w:val="bottom"/>
          </w:tcPr>
          <w:p w14:paraId="25F6F60C" w14:textId="0A0217C7"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308.15</w:t>
            </w:r>
          </w:p>
        </w:tc>
        <w:tc>
          <w:tcPr>
            <w:tcW w:w="1669" w:type="dxa"/>
            <w:tcBorders>
              <w:top w:val="nil"/>
              <w:left w:val="nil"/>
              <w:bottom w:val="nil"/>
              <w:right w:val="nil"/>
            </w:tcBorders>
            <w:shd w:val="clear" w:color="auto" w:fill="auto"/>
            <w:vAlign w:val="bottom"/>
          </w:tcPr>
          <w:p w14:paraId="0E49FAFC" w14:textId="0D56D7B5"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3.245172805</w:t>
            </w:r>
          </w:p>
        </w:tc>
        <w:tc>
          <w:tcPr>
            <w:tcW w:w="1559" w:type="dxa"/>
            <w:tcBorders>
              <w:top w:val="nil"/>
              <w:left w:val="nil"/>
              <w:bottom w:val="nil"/>
              <w:right w:val="nil"/>
            </w:tcBorders>
            <w:shd w:val="clear" w:color="auto" w:fill="auto"/>
            <w:vAlign w:val="bottom"/>
          </w:tcPr>
          <w:p w14:paraId="472E5A1B" w14:textId="579DE6E3"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-76.85</w:t>
            </w:r>
          </w:p>
        </w:tc>
        <w:tc>
          <w:tcPr>
            <w:tcW w:w="1134" w:type="dxa"/>
            <w:tcBorders>
              <w:top w:val="nil"/>
              <w:left w:val="nil"/>
              <w:bottom w:val="nil"/>
              <w:right w:val="nil"/>
            </w:tcBorders>
            <w:shd w:val="clear" w:color="auto" w:fill="auto"/>
            <w:vAlign w:val="bottom"/>
          </w:tcPr>
          <w:p w14:paraId="58439F5D" w14:textId="5FAF6BC7"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24.12</w:t>
            </w:r>
          </w:p>
        </w:tc>
        <w:tc>
          <w:tcPr>
            <w:tcW w:w="1161" w:type="dxa"/>
            <w:gridSpan w:val="2"/>
            <w:tcBorders>
              <w:top w:val="nil"/>
              <w:left w:val="nil"/>
              <w:bottom w:val="nil"/>
              <w:right w:val="nil"/>
            </w:tcBorders>
            <w:shd w:val="clear" w:color="auto" w:fill="auto"/>
            <w:vAlign w:val="bottom"/>
          </w:tcPr>
          <w:p w14:paraId="35459FA8" w14:textId="67C69EE9"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0.014032</w:t>
            </w:r>
          </w:p>
        </w:tc>
        <w:tc>
          <w:tcPr>
            <w:tcW w:w="1366" w:type="dxa"/>
            <w:gridSpan w:val="2"/>
            <w:tcBorders>
              <w:top w:val="nil"/>
              <w:left w:val="nil"/>
              <w:bottom w:val="nil"/>
              <w:right w:val="nil"/>
            </w:tcBorders>
            <w:shd w:val="clear" w:color="auto" w:fill="auto"/>
            <w:vAlign w:val="bottom"/>
          </w:tcPr>
          <w:p w14:paraId="4B0AC6F3" w14:textId="49CB46E2"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-4.26639</w:t>
            </w:r>
          </w:p>
        </w:tc>
      </w:tr>
      <w:tr w:rsidR="00FA4DC9" w14:paraId="74C1A854" w14:textId="77777777" w:rsidTr="00FA4DC9">
        <w:tc>
          <w:tcPr>
            <w:tcW w:w="1358" w:type="dxa"/>
            <w:tcBorders>
              <w:top w:val="nil"/>
              <w:left w:val="nil"/>
              <w:bottom w:val="nil"/>
              <w:right w:val="nil"/>
            </w:tcBorders>
            <w:shd w:val="clear" w:color="auto" w:fill="auto"/>
            <w:vAlign w:val="center"/>
          </w:tcPr>
          <w:p w14:paraId="63FD8E3A" w14:textId="166B17B5" w:rsidR="00FA4DC9" w:rsidRDefault="00FA4DC9" w:rsidP="00FA4DC9">
            <w:pPr>
              <w:spacing w:line="276" w:lineRule="auto"/>
              <w:jc w:val="center"/>
              <w:rPr>
                <w:bCs/>
                <w:snapToGrid w:val="0"/>
                <w:kern w:val="0"/>
                <w:position w:val="6"/>
                <w:sz w:val="24"/>
              </w:rPr>
            </w:pPr>
            <w:r>
              <w:rPr>
                <w:rFonts w:ascii="微软雅黑" w:eastAsia="微软雅黑" w:hAnsi="微软雅黑" w:hint="eastAsia"/>
                <w:color w:val="000000"/>
                <w:szCs w:val="21"/>
              </w:rPr>
              <w:t>40</w:t>
            </w:r>
          </w:p>
        </w:tc>
        <w:tc>
          <w:tcPr>
            <w:tcW w:w="1363" w:type="dxa"/>
            <w:tcBorders>
              <w:top w:val="nil"/>
              <w:left w:val="nil"/>
              <w:bottom w:val="nil"/>
              <w:right w:val="nil"/>
            </w:tcBorders>
            <w:shd w:val="clear" w:color="auto" w:fill="auto"/>
            <w:vAlign w:val="bottom"/>
          </w:tcPr>
          <w:p w14:paraId="11462D33" w14:textId="257938CC"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313.15</w:t>
            </w:r>
          </w:p>
        </w:tc>
        <w:tc>
          <w:tcPr>
            <w:tcW w:w="1669" w:type="dxa"/>
            <w:tcBorders>
              <w:top w:val="nil"/>
              <w:left w:val="nil"/>
              <w:bottom w:val="nil"/>
              <w:right w:val="nil"/>
            </w:tcBorders>
            <w:shd w:val="clear" w:color="auto" w:fill="auto"/>
            <w:vAlign w:val="bottom"/>
          </w:tcPr>
          <w:p w14:paraId="4C40C71B" w14:textId="3684ACDF"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3.193357816</w:t>
            </w:r>
          </w:p>
        </w:tc>
        <w:tc>
          <w:tcPr>
            <w:tcW w:w="1559" w:type="dxa"/>
            <w:tcBorders>
              <w:top w:val="nil"/>
              <w:left w:val="nil"/>
              <w:bottom w:val="nil"/>
              <w:right w:val="nil"/>
            </w:tcBorders>
            <w:shd w:val="clear" w:color="auto" w:fill="auto"/>
            <w:vAlign w:val="bottom"/>
          </w:tcPr>
          <w:p w14:paraId="6C233EE2" w14:textId="1AE8BAC9"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-66.76</w:t>
            </w:r>
          </w:p>
        </w:tc>
        <w:tc>
          <w:tcPr>
            <w:tcW w:w="1134" w:type="dxa"/>
            <w:tcBorders>
              <w:top w:val="nil"/>
              <w:left w:val="nil"/>
              <w:bottom w:val="nil"/>
              <w:right w:val="nil"/>
            </w:tcBorders>
            <w:shd w:val="clear" w:color="auto" w:fill="auto"/>
            <w:vAlign w:val="bottom"/>
          </w:tcPr>
          <w:p w14:paraId="1F304968" w14:textId="6D526757"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34.21</w:t>
            </w:r>
          </w:p>
        </w:tc>
        <w:tc>
          <w:tcPr>
            <w:tcW w:w="1161" w:type="dxa"/>
            <w:gridSpan w:val="2"/>
            <w:tcBorders>
              <w:top w:val="nil"/>
              <w:left w:val="nil"/>
              <w:bottom w:val="nil"/>
              <w:right w:val="nil"/>
            </w:tcBorders>
            <w:shd w:val="clear" w:color="auto" w:fill="auto"/>
            <w:vAlign w:val="bottom"/>
          </w:tcPr>
          <w:p w14:paraId="1A7CE470" w14:textId="0D5368E6"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0.040037</w:t>
            </w:r>
          </w:p>
        </w:tc>
        <w:tc>
          <w:tcPr>
            <w:tcW w:w="1366" w:type="dxa"/>
            <w:gridSpan w:val="2"/>
            <w:tcBorders>
              <w:top w:val="nil"/>
              <w:left w:val="nil"/>
              <w:bottom w:val="nil"/>
              <w:right w:val="nil"/>
            </w:tcBorders>
            <w:shd w:val="clear" w:color="auto" w:fill="auto"/>
            <w:vAlign w:val="bottom"/>
          </w:tcPr>
          <w:p w14:paraId="4454655E" w14:textId="53EBEF6F"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-3.21796</w:t>
            </w:r>
          </w:p>
        </w:tc>
      </w:tr>
      <w:tr w:rsidR="00FA4DC9" w14:paraId="2A2B73BA" w14:textId="77777777" w:rsidTr="00FA4DC9">
        <w:trPr>
          <w:trHeight w:val="467"/>
        </w:trPr>
        <w:tc>
          <w:tcPr>
            <w:tcW w:w="1358" w:type="dxa"/>
            <w:tcBorders>
              <w:top w:val="nil"/>
              <w:left w:val="nil"/>
              <w:bottom w:val="nil"/>
              <w:right w:val="nil"/>
            </w:tcBorders>
            <w:shd w:val="clear" w:color="auto" w:fill="auto"/>
            <w:vAlign w:val="center"/>
          </w:tcPr>
          <w:p w14:paraId="44638EE8" w14:textId="1D4D51CA" w:rsidR="00FA4DC9" w:rsidRDefault="00FA4DC9" w:rsidP="00FA4DC9">
            <w:pPr>
              <w:spacing w:line="276" w:lineRule="auto"/>
              <w:jc w:val="center"/>
              <w:rPr>
                <w:bCs/>
                <w:snapToGrid w:val="0"/>
                <w:kern w:val="0"/>
                <w:position w:val="6"/>
                <w:sz w:val="24"/>
              </w:rPr>
            </w:pPr>
            <w:r>
              <w:rPr>
                <w:rFonts w:ascii="微软雅黑" w:eastAsia="微软雅黑" w:hAnsi="微软雅黑" w:hint="eastAsia"/>
                <w:color w:val="000000"/>
                <w:szCs w:val="21"/>
              </w:rPr>
              <w:t>45</w:t>
            </w:r>
          </w:p>
        </w:tc>
        <w:tc>
          <w:tcPr>
            <w:tcW w:w="1363" w:type="dxa"/>
            <w:tcBorders>
              <w:top w:val="nil"/>
              <w:left w:val="nil"/>
              <w:bottom w:val="nil"/>
              <w:right w:val="nil"/>
            </w:tcBorders>
            <w:shd w:val="clear" w:color="auto" w:fill="auto"/>
            <w:vAlign w:val="bottom"/>
          </w:tcPr>
          <w:p w14:paraId="3A6E45CE" w14:textId="3A476B67"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318.15</w:t>
            </w:r>
          </w:p>
        </w:tc>
        <w:tc>
          <w:tcPr>
            <w:tcW w:w="1669" w:type="dxa"/>
            <w:tcBorders>
              <w:top w:val="nil"/>
              <w:left w:val="nil"/>
              <w:bottom w:val="nil"/>
              <w:right w:val="nil"/>
            </w:tcBorders>
            <w:shd w:val="clear" w:color="auto" w:fill="auto"/>
            <w:vAlign w:val="bottom"/>
          </w:tcPr>
          <w:p w14:paraId="3378BC6A" w14:textId="60F03106"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3.14317146</w:t>
            </w:r>
          </w:p>
        </w:tc>
        <w:tc>
          <w:tcPr>
            <w:tcW w:w="1559" w:type="dxa"/>
            <w:tcBorders>
              <w:top w:val="nil"/>
              <w:left w:val="nil"/>
              <w:bottom w:val="nil"/>
              <w:right w:val="nil"/>
            </w:tcBorders>
            <w:shd w:val="clear" w:color="auto" w:fill="auto"/>
            <w:vAlign w:val="bottom"/>
          </w:tcPr>
          <w:p w14:paraId="39E0FA69" w14:textId="79958E84"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-54.62</w:t>
            </w:r>
          </w:p>
        </w:tc>
        <w:tc>
          <w:tcPr>
            <w:tcW w:w="1134" w:type="dxa"/>
            <w:tcBorders>
              <w:top w:val="nil"/>
              <w:left w:val="nil"/>
              <w:bottom w:val="nil"/>
              <w:right w:val="nil"/>
            </w:tcBorders>
            <w:shd w:val="clear" w:color="auto" w:fill="auto"/>
            <w:vAlign w:val="bottom"/>
          </w:tcPr>
          <w:p w14:paraId="06F36810" w14:textId="798947E6"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46.35</w:t>
            </w:r>
          </w:p>
        </w:tc>
        <w:tc>
          <w:tcPr>
            <w:tcW w:w="1161" w:type="dxa"/>
            <w:gridSpan w:val="2"/>
            <w:tcBorders>
              <w:top w:val="nil"/>
              <w:left w:val="nil"/>
              <w:bottom w:val="nil"/>
              <w:right w:val="nil"/>
            </w:tcBorders>
            <w:shd w:val="clear" w:color="auto" w:fill="auto"/>
            <w:vAlign w:val="bottom"/>
          </w:tcPr>
          <w:p w14:paraId="42EBE017" w14:textId="22983CC4"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0.099575</w:t>
            </w:r>
          </w:p>
        </w:tc>
        <w:tc>
          <w:tcPr>
            <w:tcW w:w="1366" w:type="dxa"/>
            <w:gridSpan w:val="2"/>
            <w:tcBorders>
              <w:top w:val="nil"/>
              <w:left w:val="nil"/>
              <w:bottom w:val="nil"/>
              <w:right w:val="nil"/>
            </w:tcBorders>
            <w:shd w:val="clear" w:color="auto" w:fill="auto"/>
            <w:vAlign w:val="bottom"/>
          </w:tcPr>
          <w:p w14:paraId="6E00A79F" w14:textId="455FE892" w:rsidR="00FA4DC9" w:rsidRDefault="00FA4DC9" w:rsidP="00FA4DC9">
            <w:pPr>
              <w:spacing w:line="276" w:lineRule="auto"/>
              <w:jc w:val="center"/>
              <w:rPr>
                <w:bCs/>
                <w:snapToGrid w:val="0"/>
                <w:kern w:val="0"/>
                <w:position w:val="6"/>
                <w:sz w:val="24"/>
              </w:rPr>
            </w:pPr>
            <w:r>
              <w:rPr>
                <w:rFonts w:ascii="等线" w:eastAsia="等线" w:hAnsi="等线" w:hint="eastAsia"/>
                <w:color w:val="000000"/>
                <w:sz w:val="22"/>
                <w:szCs w:val="22"/>
              </w:rPr>
              <w:t>-2.30685</w:t>
            </w:r>
          </w:p>
        </w:tc>
      </w:tr>
      <w:bookmarkEnd w:id="2"/>
    </w:tbl>
    <w:p w14:paraId="6A6E2DC4" w14:textId="48915578" w:rsidR="00E32523" w:rsidRDefault="00E32523" w:rsidP="0081301C">
      <w:pPr>
        <w:spacing w:line="276" w:lineRule="auto"/>
        <w:jc w:val="center"/>
        <w:rPr>
          <w:bCs/>
          <w:snapToGrid w:val="0"/>
          <w:kern w:val="0"/>
          <w:position w:val="6"/>
          <w:sz w:val="24"/>
        </w:rPr>
      </w:pPr>
    </w:p>
    <w:p w14:paraId="29272811" w14:textId="29230638" w:rsidR="003C0F65" w:rsidRDefault="00FA4DC9" w:rsidP="003C0F65">
      <w:pPr>
        <w:spacing w:line="276" w:lineRule="auto"/>
        <w:jc w:val="center"/>
        <w:rPr>
          <w:bCs/>
          <w:snapToGrid w:val="0"/>
          <w:kern w:val="0"/>
          <w:position w:val="6"/>
          <w:sz w:val="24"/>
        </w:rPr>
      </w:pPr>
      <w:r w:rsidRPr="00FA4DC9">
        <w:rPr>
          <w:bCs/>
          <w:noProof/>
          <w:snapToGrid w:val="0"/>
          <w:kern w:val="0"/>
          <w:position w:val="6"/>
          <w:sz w:val="24"/>
        </w:rPr>
        <w:drawing>
          <wp:inline distT="0" distB="0" distL="0" distR="0" wp14:anchorId="64BB684B" wp14:editId="09754C3C">
            <wp:extent cx="6105525" cy="4951095"/>
            <wp:effectExtent l="0" t="0" r="952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4951095"/>
                    </a:xfrm>
                    <a:prstGeom prst="rect">
                      <a:avLst/>
                    </a:prstGeom>
                    <a:noFill/>
                    <a:ln>
                      <a:noFill/>
                    </a:ln>
                  </pic:spPr>
                </pic:pic>
              </a:graphicData>
            </a:graphic>
          </wp:inline>
        </w:drawing>
      </w:r>
    </w:p>
    <w:p w14:paraId="4D698EEC" w14:textId="7ACD1170" w:rsidR="003C0F65" w:rsidRPr="00E32523" w:rsidRDefault="003C0F65" w:rsidP="003C0F65">
      <w:pPr>
        <w:spacing w:line="276" w:lineRule="auto"/>
        <w:jc w:val="center"/>
        <w:rPr>
          <w:bCs/>
          <w:snapToGrid w:val="0"/>
          <w:kern w:val="0"/>
          <w:position w:val="6"/>
          <w:szCs w:val="21"/>
        </w:rPr>
      </w:pPr>
      <w:bookmarkStart w:id="3" w:name="_Hlk132834869"/>
      <w:r w:rsidRPr="00E32523">
        <w:rPr>
          <w:rFonts w:hint="eastAsia"/>
          <w:bCs/>
          <w:snapToGrid w:val="0"/>
          <w:kern w:val="0"/>
          <w:position w:val="6"/>
          <w:szCs w:val="21"/>
        </w:rPr>
        <w:t>l</w:t>
      </w:r>
      <w:r w:rsidRPr="00E32523">
        <w:rPr>
          <w:bCs/>
          <w:snapToGrid w:val="0"/>
          <w:kern w:val="0"/>
          <w:position w:val="6"/>
          <w:szCs w:val="21"/>
        </w:rPr>
        <w:t>nK</w:t>
      </w:r>
      <w:r w:rsidRPr="00E32523">
        <w:rPr>
          <w:rFonts w:hint="eastAsia"/>
          <w:bCs/>
          <w:snapToGrid w:val="0"/>
          <w:kern w:val="0"/>
          <w:position w:val="6"/>
          <w:szCs w:val="21"/>
          <w:vertAlign w:val="superscript"/>
        </w:rPr>
        <w:t>Θ</w:t>
      </w:r>
      <w:r w:rsidRPr="00E32523">
        <w:rPr>
          <w:bCs/>
          <w:snapToGrid w:val="0"/>
          <w:kern w:val="0"/>
          <w:position w:val="6"/>
          <w:szCs w:val="21"/>
        </w:rPr>
        <w:t>-1</w:t>
      </w:r>
      <w:r w:rsidRPr="00E32523">
        <w:rPr>
          <w:rFonts w:hint="eastAsia"/>
          <w:bCs/>
          <w:snapToGrid w:val="0"/>
          <w:kern w:val="0"/>
          <w:position w:val="6"/>
          <w:szCs w:val="21"/>
        </w:rPr>
        <w:t>/</w:t>
      </w:r>
      <w:r w:rsidRPr="00E32523">
        <w:rPr>
          <w:bCs/>
          <w:snapToGrid w:val="0"/>
          <w:kern w:val="0"/>
          <w:position w:val="6"/>
          <w:szCs w:val="21"/>
        </w:rPr>
        <w:t>T</w:t>
      </w:r>
      <w:r w:rsidRPr="00E32523">
        <w:rPr>
          <w:rFonts w:hint="eastAsia"/>
          <w:bCs/>
          <w:snapToGrid w:val="0"/>
          <w:kern w:val="0"/>
          <w:position w:val="6"/>
          <w:szCs w:val="21"/>
        </w:rPr>
        <w:t>线性拟合结果</w:t>
      </w:r>
    </w:p>
    <w:bookmarkEnd w:id="3"/>
    <w:p w14:paraId="44B795A8" w14:textId="77777777" w:rsidR="00C70B6B" w:rsidRDefault="00C70B6B" w:rsidP="00CA1C02">
      <w:pPr>
        <w:spacing w:line="276" w:lineRule="auto"/>
        <w:rPr>
          <w:b/>
          <w:snapToGrid w:val="0"/>
          <w:kern w:val="0"/>
          <w:position w:val="6"/>
          <w:sz w:val="24"/>
        </w:rPr>
      </w:pPr>
      <w:r w:rsidRPr="004A2231">
        <w:rPr>
          <w:rFonts w:hint="eastAsia"/>
          <w:b/>
          <w:snapToGrid w:val="0"/>
          <w:kern w:val="0"/>
          <w:position w:val="6"/>
          <w:sz w:val="24"/>
        </w:rPr>
        <w:t>六、</w:t>
      </w:r>
      <w:r w:rsidR="00A70EA5">
        <w:rPr>
          <w:rFonts w:hint="eastAsia"/>
          <w:b/>
          <w:snapToGrid w:val="0"/>
          <w:kern w:val="0"/>
          <w:position w:val="6"/>
          <w:sz w:val="24"/>
        </w:rPr>
        <w:t>问题讨论与分析</w:t>
      </w:r>
    </w:p>
    <w:p w14:paraId="5A6181F8" w14:textId="6A687CE5" w:rsidR="0055361E" w:rsidRPr="0055361E" w:rsidRDefault="00DA4202" w:rsidP="0055361E">
      <w:pPr>
        <w:spacing w:line="276" w:lineRule="auto"/>
        <w:ind w:firstLineChars="200" w:firstLine="420"/>
        <w:rPr>
          <w:bCs/>
          <w:snapToGrid w:val="0"/>
          <w:kern w:val="0"/>
          <w:szCs w:val="21"/>
        </w:rPr>
      </w:pPr>
      <w:r>
        <w:rPr>
          <w:rFonts w:hint="eastAsia"/>
          <w:snapToGrid w:val="0"/>
          <w:kern w:val="0"/>
          <w:position w:val="6"/>
          <w:szCs w:val="21"/>
        </w:rPr>
        <w:lastRenderedPageBreak/>
        <w:t>由</w:t>
      </w:r>
      <w:r w:rsidRPr="00DA4202">
        <w:rPr>
          <w:rFonts w:hint="eastAsia"/>
          <w:bCs/>
          <w:snapToGrid w:val="0"/>
          <w:kern w:val="0"/>
          <w:position w:val="6"/>
          <w:szCs w:val="21"/>
        </w:rPr>
        <w:t>l</w:t>
      </w:r>
      <w:r w:rsidRPr="00DA4202">
        <w:rPr>
          <w:bCs/>
          <w:snapToGrid w:val="0"/>
          <w:kern w:val="0"/>
          <w:position w:val="6"/>
          <w:szCs w:val="21"/>
        </w:rPr>
        <w:t>nK</w:t>
      </w:r>
      <w:r w:rsidRPr="00DA4202">
        <w:rPr>
          <w:bCs/>
          <w:snapToGrid w:val="0"/>
          <w:kern w:val="0"/>
          <w:position w:val="6"/>
          <w:szCs w:val="21"/>
          <w:vertAlign w:val="superscript"/>
        </w:rPr>
        <w:t>Θ</w:t>
      </w:r>
      <w:r w:rsidRPr="00DA4202">
        <w:rPr>
          <w:bCs/>
          <w:snapToGrid w:val="0"/>
          <w:kern w:val="0"/>
          <w:position w:val="6"/>
          <w:szCs w:val="21"/>
        </w:rPr>
        <w:t>-1</w:t>
      </w:r>
      <w:r w:rsidRPr="00DA4202">
        <w:rPr>
          <w:rFonts w:hint="eastAsia"/>
          <w:bCs/>
          <w:snapToGrid w:val="0"/>
          <w:kern w:val="0"/>
          <w:position w:val="6"/>
          <w:szCs w:val="21"/>
        </w:rPr>
        <w:t>/</w:t>
      </w:r>
      <w:r w:rsidRPr="00DA4202">
        <w:rPr>
          <w:bCs/>
          <w:snapToGrid w:val="0"/>
          <w:kern w:val="0"/>
          <w:position w:val="6"/>
          <w:szCs w:val="21"/>
        </w:rPr>
        <w:t>T</w:t>
      </w:r>
      <w:r w:rsidRPr="00DA4202">
        <w:rPr>
          <w:bCs/>
          <w:snapToGrid w:val="0"/>
          <w:kern w:val="0"/>
          <w:position w:val="6"/>
          <w:szCs w:val="21"/>
        </w:rPr>
        <w:t>线性拟合结果</w:t>
      </w:r>
      <w:r>
        <w:rPr>
          <w:rFonts w:hint="eastAsia"/>
          <w:bCs/>
          <w:snapToGrid w:val="0"/>
          <w:kern w:val="0"/>
          <w:position w:val="6"/>
          <w:szCs w:val="21"/>
        </w:rPr>
        <w:t>，其</w:t>
      </w:r>
      <w:r>
        <w:rPr>
          <w:bCs/>
          <w:snapToGrid w:val="0"/>
          <w:kern w:val="0"/>
          <w:position w:val="6"/>
          <w:szCs w:val="21"/>
        </w:rPr>
        <w:t>R</w:t>
      </w:r>
      <w:r w:rsidRPr="00DA4202">
        <w:rPr>
          <w:bCs/>
          <w:snapToGrid w:val="0"/>
          <w:kern w:val="0"/>
          <w:position w:val="6"/>
          <w:szCs w:val="21"/>
          <w:vertAlign w:val="superscript"/>
        </w:rPr>
        <w:t>2</w:t>
      </w:r>
      <w:r>
        <w:rPr>
          <w:rFonts w:hint="eastAsia"/>
          <w:bCs/>
          <w:snapToGrid w:val="0"/>
          <w:kern w:val="0"/>
          <w:position w:val="6"/>
          <w:szCs w:val="21"/>
        </w:rPr>
        <w:t>&gt;</w:t>
      </w:r>
      <w:r>
        <w:rPr>
          <w:bCs/>
          <w:snapToGrid w:val="0"/>
          <w:kern w:val="0"/>
          <w:position w:val="6"/>
          <w:szCs w:val="21"/>
        </w:rPr>
        <w:t>0.999</w:t>
      </w:r>
      <w:r>
        <w:rPr>
          <w:rFonts w:hint="eastAsia"/>
          <w:bCs/>
          <w:snapToGrid w:val="0"/>
          <w:kern w:val="0"/>
          <w:position w:val="6"/>
          <w:szCs w:val="21"/>
        </w:rPr>
        <w:t>，</w:t>
      </w:r>
      <w:r w:rsidR="00B767A6">
        <w:rPr>
          <w:rFonts w:hint="eastAsia"/>
          <w:bCs/>
          <w:snapToGrid w:val="0"/>
          <w:kern w:val="0"/>
          <w:position w:val="6"/>
          <w:szCs w:val="21"/>
        </w:rPr>
        <w:t>因此</w:t>
      </w:r>
      <w:r>
        <w:rPr>
          <w:rFonts w:hint="eastAsia"/>
          <w:bCs/>
          <w:snapToGrid w:val="0"/>
          <w:kern w:val="0"/>
          <w:position w:val="6"/>
          <w:szCs w:val="21"/>
        </w:rPr>
        <w:t>可认为实验测得的</w:t>
      </w:r>
      <w:r w:rsidRPr="00DA4202">
        <w:rPr>
          <w:rFonts w:hint="eastAsia"/>
          <w:bCs/>
          <w:snapToGrid w:val="0"/>
          <w:kern w:val="0"/>
          <w:position w:val="6"/>
          <w:szCs w:val="21"/>
        </w:rPr>
        <w:t>l</w:t>
      </w:r>
      <w:r w:rsidRPr="00DA4202">
        <w:rPr>
          <w:bCs/>
          <w:snapToGrid w:val="0"/>
          <w:kern w:val="0"/>
          <w:position w:val="6"/>
          <w:szCs w:val="21"/>
        </w:rPr>
        <w:t>nK</w:t>
      </w:r>
      <w:r w:rsidRPr="00DA4202">
        <w:rPr>
          <w:bCs/>
          <w:snapToGrid w:val="0"/>
          <w:kern w:val="0"/>
          <w:position w:val="6"/>
          <w:szCs w:val="21"/>
          <w:vertAlign w:val="superscript"/>
        </w:rPr>
        <w:t>Θ</w:t>
      </w:r>
      <w:r>
        <w:rPr>
          <w:rFonts w:hint="eastAsia"/>
          <w:bCs/>
          <w:snapToGrid w:val="0"/>
          <w:kern w:val="0"/>
          <w:position w:val="6"/>
          <w:szCs w:val="21"/>
        </w:rPr>
        <w:t>与</w:t>
      </w:r>
      <w:r w:rsidRPr="00DA4202">
        <w:rPr>
          <w:bCs/>
          <w:snapToGrid w:val="0"/>
          <w:kern w:val="0"/>
          <w:position w:val="6"/>
          <w:szCs w:val="21"/>
        </w:rPr>
        <w:t>1</w:t>
      </w:r>
      <w:r w:rsidRPr="00DA4202">
        <w:rPr>
          <w:rFonts w:hint="eastAsia"/>
          <w:bCs/>
          <w:snapToGrid w:val="0"/>
          <w:kern w:val="0"/>
          <w:position w:val="6"/>
          <w:szCs w:val="21"/>
        </w:rPr>
        <w:t>/</w:t>
      </w:r>
      <w:r w:rsidRPr="00DA4202">
        <w:rPr>
          <w:bCs/>
          <w:snapToGrid w:val="0"/>
          <w:kern w:val="0"/>
          <w:position w:val="6"/>
          <w:szCs w:val="21"/>
        </w:rPr>
        <w:t>T</w:t>
      </w:r>
      <w:r>
        <w:rPr>
          <w:rFonts w:hint="eastAsia"/>
          <w:bCs/>
          <w:snapToGrid w:val="0"/>
          <w:kern w:val="0"/>
          <w:position w:val="6"/>
          <w:szCs w:val="21"/>
        </w:rPr>
        <w:t>具有严格的线性关系</w:t>
      </w:r>
      <w:r w:rsidR="00B767A6">
        <w:rPr>
          <w:rFonts w:hint="eastAsia"/>
          <w:bCs/>
          <w:snapToGrid w:val="0"/>
          <w:kern w:val="0"/>
          <w:position w:val="6"/>
          <w:szCs w:val="21"/>
        </w:rPr>
        <w:t>；其斜率</w:t>
      </w:r>
      <w:r w:rsidR="00B767A6">
        <w:rPr>
          <w:rFonts w:hint="eastAsia"/>
          <w:bCs/>
          <w:snapToGrid w:val="0"/>
          <w:kern w:val="0"/>
          <w:position w:val="6"/>
          <w:szCs w:val="21"/>
        </w:rPr>
        <w:t>k</w:t>
      </w:r>
      <w:r w:rsidR="00B767A6">
        <w:rPr>
          <w:bCs/>
          <w:snapToGrid w:val="0"/>
          <w:kern w:val="0"/>
          <w:position w:val="6"/>
          <w:szCs w:val="21"/>
        </w:rPr>
        <w:t>=</w:t>
      </w:r>
      <m:oMath>
        <m:r>
          <w:rPr>
            <w:rFonts w:ascii="Cambria Math" w:hAnsi="Cambria Math"/>
            <w:snapToGrid w:val="0"/>
            <w:kern w:val="0"/>
            <w:szCs w:val="21"/>
          </w:rPr>
          <m:t>-</m:t>
        </m:r>
        <m:f>
          <m:fPr>
            <m:ctrlPr>
              <w:rPr>
                <w:rFonts w:ascii="Cambria Math" w:hAnsi="Cambria Math"/>
                <w:bCs/>
                <w:i/>
                <w:snapToGrid w:val="0"/>
                <w:kern w:val="0"/>
                <w:szCs w:val="21"/>
              </w:rPr>
            </m:ctrlPr>
          </m:fPr>
          <m:num>
            <m:sSub>
              <m:sSubPr>
                <m:ctrlPr>
                  <w:rPr>
                    <w:rFonts w:ascii="Cambria Math" w:hAnsi="Cambria Math"/>
                    <w:bCs/>
                    <w:i/>
                    <w:snapToGrid w:val="0"/>
                    <w:kern w:val="0"/>
                    <w:szCs w:val="21"/>
                  </w:rPr>
                </m:ctrlPr>
              </m:sSubPr>
              <m:e>
                <m:r>
                  <w:rPr>
                    <w:rFonts w:ascii="Cambria Math" w:hAnsi="Cambria Math"/>
                    <w:snapToGrid w:val="0"/>
                    <w:kern w:val="0"/>
                    <w:szCs w:val="21"/>
                  </w:rPr>
                  <m:t>∆</m:t>
                </m:r>
              </m:e>
              <m:sub>
                <m:r>
                  <w:rPr>
                    <w:rFonts w:ascii="Cambria Math" w:hAnsi="Cambria Math" w:hint="eastAsia"/>
                    <w:snapToGrid w:val="0"/>
                    <w:kern w:val="0"/>
                    <w:szCs w:val="21"/>
                  </w:rPr>
                  <m:t>r</m:t>
                </m:r>
              </m:sub>
            </m:sSub>
            <m:sSubSup>
              <m:sSubSupPr>
                <m:ctrlPr>
                  <w:rPr>
                    <w:rFonts w:ascii="Cambria Math" w:hAnsi="Cambria Math"/>
                    <w:bCs/>
                    <w:i/>
                    <w:snapToGrid w:val="0"/>
                    <w:kern w:val="0"/>
                    <w:szCs w:val="21"/>
                  </w:rPr>
                </m:ctrlPr>
              </m:sSubSupPr>
              <m:e>
                <m:r>
                  <w:rPr>
                    <w:rFonts w:ascii="Cambria Math" w:hAnsi="Cambria Math"/>
                    <w:snapToGrid w:val="0"/>
                    <w:kern w:val="0"/>
                    <w:szCs w:val="21"/>
                  </w:rPr>
                  <m:t>H</m:t>
                </m:r>
              </m:e>
              <m:sub>
                <m:r>
                  <w:rPr>
                    <w:rFonts w:ascii="Cambria Math" w:hAnsi="Cambria Math"/>
                    <w:snapToGrid w:val="0"/>
                    <w:kern w:val="0"/>
                    <w:szCs w:val="21"/>
                  </w:rPr>
                  <m:t>m</m:t>
                </m:r>
              </m:sub>
              <m:sup>
                <m:r>
                  <w:rPr>
                    <w:rFonts w:ascii="Cambria Math" w:hAnsi="Cambria Math"/>
                    <w:snapToGrid w:val="0"/>
                    <w:kern w:val="0"/>
                    <w:szCs w:val="21"/>
                  </w:rPr>
                  <m:t>θ</m:t>
                </m:r>
              </m:sup>
            </m:sSubSup>
          </m:num>
          <m:den>
            <m:r>
              <w:rPr>
                <w:rFonts w:ascii="Cambria Math" w:hAnsi="Cambria Math"/>
                <w:snapToGrid w:val="0"/>
                <w:kern w:val="0"/>
                <w:szCs w:val="21"/>
              </w:rPr>
              <m:t>R</m:t>
            </m:r>
          </m:den>
        </m:f>
      </m:oMath>
      <w:r w:rsidR="00B767A6">
        <w:rPr>
          <w:rFonts w:hint="eastAsia"/>
          <w:bCs/>
          <w:snapToGrid w:val="0"/>
          <w:kern w:val="0"/>
          <w:szCs w:val="21"/>
        </w:rPr>
        <w:t>=</w:t>
      </w:r>
      <w:r w:rsidR="00FA4DC9">
        <w:rPr>
          <w:bCs/>
          <w:snapToGrid w:val="0"/>
          <w:kern w:val="0"/>
          <w:szCs w:val="21"/>
        </w:rPr>
        <w:t>-19.2893</w:t>
      </w:r>
      <w:r w:rsidR="00B767A6">
        <w:rPr>
          <w:rFonts w:hint="eastAsia"/>
          <w:bCs/>
          <w:snapToGrid w:val="0"/>
          <w:kern w:val="0"/>
          <w:szCs w:val="21"/>
        </w:rPr>
        <w:t>，计算得</w:t>
      </w:r>
      <w:r w:rsidR="00B767A6" w:rsidRPr="00CE4CAE">
        <w:rPr>
          <w:bCs/>
          <w:snapToGrid w:val="0"/>
          <w:kern w:val="0"/>
          <w:szCs w:val="21"/>
        </w:rPr>
        <w:t>Δ</w:t>
      </w:r>
      <w:r w:rsidR="00B767A6" w:rsidRPr="00CE4CAE">
        <w:rPr>
          <w:bCs/>
          <w:snapToGrid w:val="0"/>
          <w:kern w:val="0"/>
          <w:szCs w:val="21"/>
          <w:vertAlign w:val="subscript"/>
        </w:rPr>
        <w:t>r</w:t>
      </w:r>
      <w:r w:rsidR="00B767A6" w:rsidRPr="00CE4CAE">
        <w:rPr>
          <w:bCs/>
          <w:i/>
          <w:iCs/>
          <w:snapToGrid w:val="0"/>
          <w:kern w:val="0"/>
          <w:szCs w:val="21"/>
        </w:rPr>
        <w:t>H</w:t>
      </w:r>
      <w:r w:rsidR="00B767A6" w:rsidRPr="00CE4CAE">
        <w:rPr>
          <w:bCs/>
          <w:snapToGrid w:val="0"/>
          <w:kern w:val="0"/>
          <w:szCs w:val="21"/>
          <w:vertAlign w:val="subscript"/>
        </w:rPr>
        <w:t>m</w:t>
      </w:r>
      <w:r w:rsidR="00B767A6" w:rsidRPr="00B767A6">
        <w:rPr>
          <w:rFonts w:hint="eastAsia"/>
          <w:bCs/>
          <w:snapToGrid w:val="0"/>
          <w:kern w:val="0"/>
          <w:szCs w:val="21"/>
          <w:vertAlign w:val="superscript"/>
        </w:rPr>
        <w:t>Θ</w:t>
      </w:r>
      <w:r w:rsidR="00B767A6">
        <w:rPr>
          <w:rFonts w:hint="eastAsia"/>
          <w:bCs/>
          <w:snapToGrid w:val="0"/>
          <w:kern w:val="0"/>
          <w:szCs w:val="21"/>
        </w:rPr>
        <w:t>=</w:t>
      </w:r>
      <w:r w:rsidR="00FA4DC9">
        <w:rPr>
          <w:bCs/>
          <w:snapToGrid w:val="0"/>
          <w:kern w:val="0"/>
          <w:szCs w:val="21"/>
        </w:rPr>
        <w:t>160.4</w:t>
      </w:r>
      <w:r w:rsidR="00B767A6">
        <w:rPr>
          <w:bCs/>
          <w:snapToGrid w:val="0"/>
          <w:kern w:val="0"/>
          <w:szCs w:val="21"/>
        </w:rPr>
        <w:t>kJ/mol</w:t>
      </w:r>
      <w:r w:rsidR="00B767A6">
        <w:rPr>
          <w:rFonts w:hint="eastAsia"/>
          <w:bCs/>
          <w:snapToGrid w:val="0"/>
          <w:kern w:val="0"/>
          <w:szCs w:val="21"/>
        </w:rPr>
        <w:t>，</w:t>
      </w:r>
      <w:r w:rsidR="0055361E" w:rsidRPr="0055361E">
        <w:rPr>
          <w:bCs/>
          <w:snapToGrid w:val="0"/>
          <w:kern w:val="0"/>
          <w:szCs w:val="21"/>
        </w:rPr>
        <w:t>Δ</w:t>
      </w:r>
      <w:r w:rsidR="0055361E" w:rsidRPr="0055361E">
        <w:rPr>
          <w:bCs/>
          <w:snapToGrid w:val="0"/>
          <w:kern w:val="0"/>
          <w:szCs w:val="21"/>
          <w:vertAlign w:val="subscript"/>
        </w:rPr>
        <w:t>r</w:t>
      </w:r>
      <w:r w:rsidR="0055361E" w:rsidRPr="0055361E">
        <w:rPr>
          <w:bCs/>
          <w:i/>
          <w:iCs/>
          <w:snapToGrid w:val="0"/>
          <w:kern w:val="0"/>
          <w:szCs w:val="21"/>
        </w:rPr>
        <w:t>G</w:t>
      </w:r>
      <w:r w:rsidR="0055361E" w:rsidRPr="0055361E">
        <w:rPr>
          <w:bCs/>
          <w:snapToGrid w:val="0"/>
          <w:kern w:val="0"/>
          <w:szCs w:val="21"/>
          <w:vertAlign w:val="subscript"/>
        </w:rPr>
        <w:t>m</w:t>
      </w:r>
      <w:r w:rsidR="0055361E" w:rsidRPr="0055361E">
        <w:rPr>
          <w:rFonts w:hint="eastAsia"/>
          <w:bCs/>
          <w:snapToGrid w:val="0"/>
          <w:kern w:val="0"/>
          <w:szCs w:val="21"/>
          <w:vertAlign w:val="superscript"/>
        </w:rPr>
        <w:t>Θ</w:t>
      </w:r>
      <w:r w:rsidR="0055361E">
        <w:rPr>
          <w:rFonts w:hint="eastAsia"/>
          <w:bCs/>
          <w:snapToGrid w:val="0"/>
          <w:kern w:val="0"/>
          <w:szCs w:val="21"/>
        </w:rPr>
        <w:t>、</w:t>
      </w:r>
      <w:r w:rsidR="0055361E" w:rsidRPr="0055361E">
        <w:rPr>
          <w:bCs/>
          <w:snapToGrid w:val="0"/>
          <w:kern w:val="0"/>
          <w:szCs w:val="21"/>
        </w:rPr>
        <w:t>Δ</w:t>
      </w:r>
      <w:r w:rsidR="0055361E" w:rsidRPr="0055361E">
        <w:rPr>
          <w:bCs/>
          <w:snapToGrid w:val="0"/>
          <w:kern w:val="0"/>
          <w:szCs w:val="21"/>
          <w:vertAlign w:val="subscript"/>
        </w:rPr>
        <w:t>r</w:t>
      </w:r>
      <w:r w:rsidR="0055361E" w:rsidRPr="0055361E">
        <w:rPr>
          <w:bCs/>
          <w:i/>
          <w:iCs/>
          <w:snapToGrid w:val="0"/>
          <w:kern w:val="0"/>
          <w:szCs w:val="21"/>
        </w:rPr>
        <w:t>S</w:t>
      </w:r>
      <w:r w:rsidR="0055361E" w:rsidRPr="0055361E">
        <w:rPr>
          <w:bCs/>
          <w:snapToGrid w:val="0"/>
          <w:kern w:val="0"/>
          <w:szCs w:val="21"/>
          <w:vertAlign w:val="subscript"/>
        </w:rPr>
        <w:t>m</w:t>
      </w:r>
      <w:r w:rsidR="0055361E" w:rsidRPr="0055361E">
        <w:rPr>
          <w:rFonts w:hint="eastAsia"/>
          <w:bCs/>
          <w:snapToGrid w:val="0"/>
          <w:kern w:val="0"/>
          <w:szCs w:val="21"/>
          <w:vertAlign w:val="superscript"/>
        </w:rPr>
        <w:t>Θ</w:t>
      </w:r>
      <w:r w:rsidR="0055361E">
        <w:rPr>
          <w:rFonts w:hint="eastAsia"/>
          <w:bCs/>
          <w:snapToGrid w:val="0"/>
          <w:kern w:val="0"/>
          <w:szCs w:val="21"/>
        </w:rPr>
        <w:t>值如下：</w:t>
      </w:r>
    </w:p>
    <w:tbl>
      <w:tblPr>
        <w:tblStyle w:val="a7"/>
        <w:tblW w:w="0" w:type="auto"/>
        <w:tblLook w:val="04A0" w:firstRow="1" w:lastRow="0" w:firstColumn="1" w:lastColumn="0" w:noHBand="0" w:noVBand="1"/>
      </w:tblPr>
      <w:tblGrid>
        <w:gridCol w:w="2401"/>
        <w:gridCol w:w="2401"/>
        <w:gridCol w:w="2401"/>
        <w:gridCol w:w="2402"/>
      </w:tblGrid>
      <w:tr w:rsidR="00F65E81" w14:paraId="03C9C78A" w14:textId="77777777" w:rsidTr="00F65E81">
        <w:tc>
          <w:tcPr>
            <w:tcW w:w="2401" w:type="dxa"/>
          </w:tcPr>
          <w:p w14:paraId="0E7BAE94" w14:textId="365337E6" w:rsidR="00F65E81" w:rsidRDefault="00F65E81" w:rsidP="0081301C">
            <w:pPr>
              <w:spacing w:line="276" w:lineRule="auto"/>
              <w:jc w:val="center"/>
              <w:rPr>
                <w:bCs/>
                <w:snapToGrid w:val="0"/>
                <w:kern w:val="0"/>
                <w:position w:val="6"/>
                <w:szCs w:val="21"/>
              </w:rPr>
            </w:pPr>
            <w:r>
              <w:rPr>
                <w:rFonts w:hint="eastAsia"/>
                <w:bCs/>
                <w:snapToGrid w:val="0"/>
                <w:kern w:val="0"/>
                <w:position w:val="6"/>
                <w:szCs w:val="21"/>
              </w:rPr>
              <w:t>T</w:t>
            </w:r>
            <w:r>
              <w:rPr>
                <w:bCs/>
                <w:snapToGrid w:val="0"/>
                <w:kern w:val="0"/>
                <w:position w:val="6"/>
                <w:szCs w:val="21"/>
              </w:rPr>
              <w:t>/</w:t>
            </w:r>
            <w:r>
              <w:rPr>
                <w:rFonts w:hint="eastAsia"/>
                <w:bCs/>
                <w:snapToGrid w:val="0"/>
                <w:kern w:val="0"/>
                <w:position w:val="6"/>
                <w:szCs w:val="21"/>
              </w:rPr>
              <w:t>K</w:t>
            </w:r>
          </w:p>
        </w:tc>
        <w:tc>
          <w:tcPr>
            <w:tcW w:w="2401" w:type="dxa"/>
          </w:tcPr>
          <w:p w14:paraId="39E52002" w14:textId="425488D7" w:rsidR="00F65E81" w:rsidRDefault="00F65E81" w:rsidP="0081301C">
            <w:pPr>
              <w:spacing w:line="276" w:lineRule="auto"/>
              <w:jc w:val="center"/>
              <w:rPr>
                <w:bCs/>
                <w:snapToGrid w:val="0"/>
                <w:kern w:val="0"/>
                <w:position w:val="6"/>
                <w:szCs w:val="21"/>
              </w:rPr>
            </w:pPr>
            <w:r>
              <w:rPr>
                <w:bCs/>
                <w:snapToGrid w:val="0"/>
                <w:kern w:val="0"/>
                <w:position w:val="6"/>
                <w:szCs w:val="21"/>
              </w:rPr>
              <w:t>L</w:t>
            </w:r>
            <w:r>
              <w:rPr>
                <w:rFonts w:hint="eastAsia"/>
                <w:bCs/>
                <w:snapToGrid w:val="0"/>
                <w:kern w:val="0"/>
                <w:position w:val="6"/>
                <w:szCs w:val="21"/>
              </w:rPr>
              <w:t>nK</w:t>
            </w:r>
          </w:p>
        </w:tc>
        <w:tc>
          <w:tcPr>
            <w:tcW w:w="2401" w:type="dxa"/>
          </w:tcPr>
          <w:p w14:paraId="2609C811" w14:textId="645DA0B8" w:rsidR="00F65E81" w:rsidRDefault="00F65E81" w:rsidP="0081301C">
            <w:pPr>
              <w:spacing w:line="276" w:lineRule="auto"/>
              <w:jc w:val="center"/>
              <w:rPr>
                <w:bCs/>
                <w:snapToGrid w:val="0"/>
                <w:kern w:val="0"/>
                <w:position w:val="6"/>
                <w:szCs w:val="21"/>
              </w:rPr>
            </w:pPr>
            <w:r w:rsidRPr="0055361E">
              <w:rPr>
                <w:bCs/>
                <w:snapToGrid w:val="0"/>
                <w:kern w:val="0"/>
                <w:szCs w:val="21"/>
              </w:rPr>
              <w:t>Δ</w:t>
            </w:r>
            <w:r w:rsidRPr="0055361E">
              <w:rPr>
                <w:bCs/>
                <w:snapToGrid w:val="0"/>
                <w:kern w:val="0"/>
                <w:szCs w:val="21"/>
                <w:vertAlign w:val="subscript"/>
              </w:rPr>
              <w:t>r</w:t>
            </w:r>
            <w:r w:rsidRPr="0055361E">
              <w:rPr>
                <w:bCs/>
                <w:i/>
                <w:iCs/>
                <w:snapToGrid w:val="0"/>
                <w:kern w:val="0"/>
                <w:szCs w:val="21"/>
              </w:rPr>
              <w:t>G</w:t>
            </w:r>
            <w:r w:rsidRPr="0055361E">
              <w:rPr>
                <w:bCs/>
                <w:snapToGrid w:val="0"/>
                <w:kern w:val="0"/>
                <w:szCs w:val="21"/>
                <w:vertAlign w:val="subscript"/>
              </w:rPr>
              <w:t>m</w:t>
            </w:r>
            <w:r w:rsidRPr="0055361E">
              <w:rPr>
                <w:rFonts w:hint="eastAsia"/>
                <w:bCs/>
                <w:snapToGrid w:val="0"/>
                <w:kern w:val="0"/>
                <w:szCs w:val="21"/>
                <w:vertAlign w:val="superscript"/>
              </w:rPr>
              <w:t>Θ</w:t>
            </w:r>
          </w:p>
        </w:tc>
        <w:tc>
          <w:tcPr>
            <w:tcW w:w="2402" w:type="dxa"/>
          </w:tcPr>
          <w:p w14:paraId="604CF7C2" w14:textId="00474EC4" w:rsidR="00F65E81" w:rsidRDefault="00F65E81" w:rsidP="0081301C">
            <w:pPr>
              <w:spacing w:line="276" w:lineRule="auto"/>
              <w:jc w:val="center"/>
              <w:rPr>
                <w:bCs/>
                <w:snapToGrid w:val="0"/>
                <w:kern w:val="0"/>
                <w:position w:val="6"/>
                <w:szCs w:val="21"/>
              </w:rPr>
            </w:pPr>
            <w:r w:rsidRPr="0055361E">
              <w:rPr>
                <w:bCs/>
                <w:snapToGrid w:val="0"/>
                <w:kern w:val="0"/>
                <w:szCs w:val="21"/>
              </w:rPr>
              <w:t>Δ</w:t>
            </w:r>
            <w:r w:rsidRPr="0055361E">
              <w:rPr>
                <w:bCs/>
                <w:snapToGrid w:val="0"/>
                <w:kern w:val="0"/>
                <w:szCs w:val="21"/>
                <w:vertAlign w:val="subscript"/>
              </w:rPr>
              <w:t>r</w:t>
            </w:r>
            <w:r w:rsidRPr="0055361E">
              <w:rPr>
                <w:bCs/>
                <w:i/>
                <w:iCs/>
                <w:snapToGrid w:val="0"/>
                <w:kern w:val="0"/>
                <w:szCs w:val="21"/>
              </w:rPr>
              <w:t>S</w:t>
            </w:r>
            <w:r w:rsidRPr="0055361E">
              <w:rPr>
                <w:bCs/>
                <w:snapToGrid w:val="0"/>
                <w:kern w:val="0"/>
                <w:szCs w:val="21"/>
                <w:vertAlign w:val="subscript"/>
              </w:rPr>
              <w:t>m</w:t>
            </w:r>
            <w:r w:rsidRPr="0055361E">
              <w:rPr>
                <w:rFonts w:hint="eastAsia"/>
                <w:bCs/>
                <w:snapToGrid w:val="0"/>
                <w:kern w:val="0"/>
                <w:szCs w:val="21"/>
                <w:vertAlign w:val="superscript"/>
              </w:rPr>
              <w:t>Θ</w:t>
            </w:r>
          </w:p>
        </w:tc>
      </w:tr>
      <w:tr w:rsidR="00F65E81" w14:paraId="4A0422A7" w14:textId="77777777" w:rsidTr="007D586D">
        <w:tc>
          <w:tcPr>
            <w:tcW w:w="2401" w:type="dxa"/>
          </w:tcPr>
          <w:p w14:paraId="6EF8A87C" w14:textId="019BC404" w:rsidR="00F65E81" w:rsidRDefault="00F65E81" w:rsidP="00F65E81">
            <w:pPr>
              <w:spacing w:line="276" w:lineRule="auto"/>
              <w:jc w:val="center"/>
              <w:rPr>
                <w:bCs/>
                <w:snapToGrid w:val="0"/>
                <w:kern w:val="0"/>
                <w:position w:val="6"/>
                <w:szCs w:val="21"/>
              </w:rPr>
            </w:pPr>
            <w:r>
              <w:rPr>
                <w:rFonts w:hint="eastAsia"/>
                <w:bCs/>
                <w:snapToGrid w:val="0"/>
                <w:kern w:val="0"/>
                <w:position w:val="6"/>
                <w:szCs w:val="21"/>
              </w:rPr>
              <w:t>3</w:t>
            </w:r>
            <w:r>
              <w:rPr>
                <w:bCs/>
                <w:snapToGrid w:val="0"/>
                <w:kern w:val="0"/>
                <w:position w:val="6"/>
                <w:szCs w:val="21"/>
              </w:rPr>
              <w:t>03.15</w:t>
            </w:r>
          </w:p>
        </w:tc>
        <w:tc>
          <w:tcPr>
            <w:tcW w:w="2401" w:type="dxa"/>
          </w:tcPr>
          <w:p w14:paraId="54649575" w14:textId="255DE805" w:rsidR="00F65E81" w:rsidRDefault="00F65E81" w:rsidP="00F65E81">
            <w:pPr>
              <w:spacing w:line="276" w:lineRule="auto"/>
              <w:jc w:val="center"/>
              <w:rPr>
                <w:bCs/>
                <w:snapToGrid w:val="0"/>
                <w:kern w:val="0"/>
                <w:position w:val="6"/>
                <w:szCs w:val="21"/>
              </w:rPr>
            </w:pPr>
            <w:r w:rsidRPr="00A069BE">
              <w:t>-5.27207</w:t>
            </w:r>
          </w:p>
        </w:tc>
        <w:tc>
          <w:tcPr>
            <w:tcW w:w="2401" w:type="dxa"/>
            <w:vAlign w:val="bottom"/>
          </w:tcPr>
          <w:p w14:paraId="31C67F73" w14:textId="63BD33EE" w:rsidR="00F65E81" w:rsidRPr="00F65E81" w:rsidRDefault="00F65E81" w:rsidP="00F65E81">
            <w:pPr>
              <w:spacing w:line="276" w:lineRule="auto"/>
              <w:jc w:val="center"/>
              <w:rPr>
                <w:bCs/>
                <w:snapToGrid w:val="0"/>
                <w:kern w:val="0"/>
                <w:position w:val="6"/>
                <w:szCs w:val="21"/>
              </w:rPr>
            </w:pPr>
            <w:r w:rsidRPr="00F65E81">
              <w:rPr>
                <w:rFonts w:eastAsia="等线"/>
                <w:color w:val="000000"/>
                <w:sz w:val="22"/>
                <w:szCs w:val="22"/>
              </w:rPr>
              <w:t xml:space="preserve">13.2877 </w:t>
            </w:r>
          </w:p>
        </w:tc>
        <w:tc>
          <w:tcPr>
            <w:tcW w:w="2402" w:type="dxa"/>
          </w:tcPr>
          <w:p w14:paraId="27141F5E" w14:textId="727D05B5" w:rsidR="00F65E81" w:rsidRDefault="00F65E81" w:rsidP="00F65E81">
            <w:pPr>
              <w:spacing w:line="276" w:lineRule="auto"/>
              <w:jc w:val="center"/>
              <w:rPr>
                <w:bCs/>
                <w:snapToGrid w:val="0"/>
                <w:kern w:val="0"/>
                <w:position w:val="6"/>
                <w:szCs w:val="21"/>
              </w:rPr>
            </w:pPr>
            <w:r w:rsidRPr="009005F8">
              <w:t xml:space="preserve">485.2790 </w:t>
            </w:r>
          </w:p>
        </w:tc>
      </w:tr>
      <w:tr w:rsidR="00F65E81" w14:paraId="3691FBA0" w14:textId="77777777" w:rsidTr="007D586D">
        <w:tc>
          <w:tcPr>
            <w:tcW w:w="2401" w:type="dxa"/>
          </w:tcPr>
          <w:p w14:paraId="1BB241C7" w14:textId="04AA05C1" w:rsidR="00F65E81" w:rsidRDefault="00F65E81" w:rsidP="00F65E81">
            <w:pPr>
              <w:spacing w:line="276" w:lineRule="auto"/>
              <w:jc w:val="center"/>
              <w:rPr>
                <w:bCs/>
                <w:snapToGrid w:val="0"/>
                <w:kern w:val="0"/>
                <w:position w:val="6"/>
                <w:szCs w:val="21"/>
              </w:rPr>
            </w:pPr>
            <w:r>
              <w:rPr>
                <w:rFonts w:hint="eastAsia"/>
                <w:bCs/>
                <w:snapToGrid w:val="0"/>
                <w:kern w:val="0"/>
                <w:position w:val="6"/>
                <w:szCs w:val="21"/>
              </w:rPr>
              <w:t>3</w:t>
            </w:r>
            <w:r>
              <w:rPr>
                <w:bCs/>
                <w:snapToGrid w:val="0"/>
                <w:kern w:val="0"/>
                <w:position w:val="6"/>
                <w:szCs w:val="21"/>
              </w:rPr>
              <w:t>03.15</w:t>
            </w:r>
          </w:p>
        </w:tc>
        <w:tc>
          <w:tcPr>
            <w:tcW w:w="2401" w:type="dxa"/>
          </w:tcPr>
          <w:p w14:paraId="2092325B" w14:textId="1E9AC88F" w:rsidR="00F65E81" w:rsidRDefault="00F65E81" w:rsidP="00F65E81">
            <w:pPr>
              <w:spacing w:line="276" w:lineRule="auto"/>
              <w:jc w:val="center"/>
              <w:rPr>
                <w:bCs/>
                <w:snapToGrid w:val="0"/>
                <w:kern w:val="0"/>
                <w:position w:val="6"/>
                <w:szCs w:val="21"/>
              </w:rPr>
            </w:pPr>
            <w:r w:rsidRPr="00A069BE">
              <w:t>-5.31234</w:t>
            </w:r>
          </w:p>
        </w:tc>
        <w:tc>
          <w:tcPr>
            <w:tcW w:w="2401" w:type="dxa"/>
            <w:vAlign w:val="bottom"/>
          </w:tcPr>
          <w:p w14:paraId="23A29657" w14:textId="6C7E1A5C" w:rsidR="00F65E81" w:rsidRPr="00F65E81" w:rsidRDefault="00F65E81" w:rsidP="00F65E81">
            <w:pPr>
              <w:spacing w:line="276" w:lineRule="auto"/>
              <w:jc w:val="center"/>
              <w:rPr>
                <w:bCs/>
                <w:snapToGrid w:val="0"/>
                <w:kern w:val="0"/>
                <w:position w:val="6"/>
                <w:szCs w:val="21"/>
              </w:rPr>
            </w:pPr>
            <w:r w:rsidRPr="00F65E81">
              <w:rPr>
                <w:rFonts w:eastAsia="等线"/>
                <w:color w:val="000000"/>
                <w:sz w:val="22"/>
                <w:szCs w:val="22"/>
              </w:rPr>
              <w:t xml:space="preserve">13.3892 </w:t>
            </w:r>
          </w:p>
        </w:tc>
        <w:tc>
          <w:tcPr>
            <w:tcW w:w="2402" w:type="dxa"/>
          </w:tcPr>
          <w:p w14:paraId="2F6E53CF" w14:textId="4150E32B" w:rsidR="00F65E81" w:rsidRDefault="00F65E81" w:rsidP="00F65E81">
            <w:pPr>
              <w:spacing w:line="276" w:lineRule="auto"/>
              <w:jc w:val="center"/>
              <w:rPr>
                <w:bCs/>
                <w:snapToGrid w:val="0"/>
                <w:kern w:val="0"/>
                <w:position w:val="6"/>
                <w:szCs w:val="21"/>
              </w:rPr>
            </w:pPr>
            <w:r w:rsidRPr="009005F8">
              <w:t xml:space="preserve">484.9442 </w:t>
            </w:r>
          </w:p>
        </w:tc>
      </w:tr>
      <w:tr w:rsidR="00F65E81" w14:paraId="74409044" w14:textId="77777777" w:rsidTr="007D586D">
        <w:tc>
          <w:tcPr>
            <w:tcW w:w="2401" w:type="dxa"/>
          </w:tcPr>
          <w:p w14:paraId="196EF149" w14:textId="5BDE7258" w:rsidR="00F65E81" w:rsidRDefault="00F65E81" w:rsidP="00F65E81">
            <w:pPr>
              <w:spacing w:line="276" w:lineRule="auto"/>
              <w:jc w:val="center"/>
              <w:rPr>
                <w:bCs/>
                <w:snapToGrid w:val="0"/>
                <w:kern w:val="0"/>
                <w:position w:val="6"/>
                <w:szCs w:val="21"/>
              </w:rPr>
            </w:pPr>
            <w:r>
              <w:rPr>
                <w:rFonts w:hint="eastAsia"/>
                <w:bCs/>
                <w:snapToGrid w:val="0"/>
                <w:kern w:val="0"/>
                <w:position w:val="6"/>
                <w:szCs w:val="21"/>
              </w:rPr>
              <w:t>3</w:t>
            </w:r>
            <w:r>
              <w:rPr>
                <w:bCs/>
                <w:snapToGrid w:val="0"/>
                <w:kern w:val="0"/>
                <w:position w:val="6"/>
                <w:szCs w:val="21"/>
              </w:rPr>
              <w:t>08.15</w:t>
            </w:r>
          </w:p>
        </w:tc>
        <w:tc>
          <w:tcPr>
            <w:tcW w:w="2401" w:type="dxa"/>
          </w:tcPr>
          <w:p w14:paraId="502B2DEC" w14:textId="330CC707" w:rsidR="00F65E81" w:rsidRDefault="00F65E81" w:rsidP="00F65E81">
            <w:pPr>
              <w:spacing w:line="276" w:lineRule="auto"/>
              <w:jc w:val="center"/>
              <w:rPr>
                <w:bCs/>
                <w:snapToGrid w:val="0"/>
                <w:kern w:val="0"/>
                <w:position w:val="6"/>
                <w:szCs w:val="21"/>
              </w:rPr>
            </w:pPr>
            <w:r w:rsidRPr="00A069BE">
              <w:t>-4.26639</w:t>
            </w:r>
          </w:p>
        </w:tc>
        <w:tc>
          <w:tcPr>
            <w:tcW w:w="2401" w:type="dxa"/>
            <w:vAlign w:val="bottom"/>
          </w:tcPr>
          <w:p w14:paraId="238D9D9D" w14:textId="3CC620A7" w:rsidR="00F65E81" w:rsidRPr="00F65E81" w:rsidRDefault="00F65E81" w:rsidP="00F65E81">
            <w:pPr>
              <w:spacing w:line="276" w:lineRule="auto"/>
              <w:jc w:val="center"/>
              <w:rPr>
                <w:bCs/>
                <w:snapToGrid w:val="0"/>
                <w:kern w:val="0"/>
                <w:position w:val="6"/>
                <w:szCs w:val="21"/>
              </w:rPr>
            </w:pPr>
            <w:r w:rsidRPr="00F65E81">
              <w:rPr>
                <w:rFonts w:eastAsia="等线"/>
                <w:color w:val="000000"/>
                <w:sz w:val="22"/>
                <w:szCs w:val="22"/>
              </w:rPr>
              <w:t xml:space="preserve">10.9303 </w:t>
            </w:r>
          </w:p>
        </w:tc>
        <w:tc>
          <w:tcPr>
            <w:tcW w:w="2402" w:type="dxa"/>
          </w:tcPr>
          <w:p w14:paraId="0AE45293" w14:textId="5727D08C" w:rsidR="00F65E81" w:rsidRDefault="00F65E81" w:rsidP="00F65E81">
            <w:pPr>
              <w:spacing w:line="276" w:lineRule="auto"/>
              <w:jc w:val="center"/>
              <w:rPr>
                <w:bCs/>
                <w:snapToGrid w:val="0"/>
                <w:kern w:val="0"/>
                <w:position w:val="6"/>
                <w:szCs w:val="21"/>
              </w:rPr>
            </w:pPr>
            <w:r w:rsidRPr="009005F8">
              <w:t xml:space="preserve">485.0550 </w:t>
            </w:r>
          </w:p>
        </w:tc>
      </w:tr>
      <w:tr w:rsidR="00F65E81" w14:paraId="4230F961" w14:textId="77777777" w:rsidTr="007D586D">
        <w:tc>
          <w:tcPr>
            <w:tcW w:w="2401" w:type="dxa"/>
          </w:tcPr>
          <w:p w14:paraId="6BEB69C0" w14:textId="1C5130EC" w:rsidR="00F65E81" w:rsidRDefault="00F65E81" w:rsidP="00F65E81">
            <w:pPr>
              <w:spacing w:line="276" w:lineRule="auto"/>
              <w:jc w:val="center"/>
              <w:rPr>
                <w:bCs/>
                <w:snapToGrid w:val="0"/>
                <w:kern w:val="0"/>
                <w:position w:val="6"/>
                <w:szCs w:val="21"/>
              </w:rPr>
            </w:pPr>
            <w:r>
              <w:rPr>
                <w:rFonts w:hint="eastAsia"/>
                <w:bCs/>
                <w:snapToGrid w:val="0"/>
                <w:kern w:val="0"/>
                <w:position w:val="6"/>
                <w:szCs w:val="21"/>
              </w:rPr>
              <w:t>3</w:t>
            </w:r>
            <w:r>
              <w:rPr>
                <w:bCs/>
                <w:snapToGrid w:val="0"/>
                <w:kern w:val="0"/>
                <w:position w:val="6"/>
                <w:szCs w:val="21"/>
              </w:rPr>
              <w:t>13.15</w:t>
            </w:r>
          </w:p>
        </w:tc>
        <w:tc>
          <w:tcPr>
            <w:tcW w:w="2401" w:type="dxa"/>
          </w:tcPr>
          <w:p w14:paraId="4144DE11" w14:textId="0C3C3069" w:rsidR="00F65E81" w:rsidRDefault="00F65E81" w:rsidP="00F65E81">
            <w:pPr>
              <w:spacing w:line="276" w:lineRule="auto"/>
              <w:jc w:val="center"/>
              <w:rPr>
                <w:bCs/>
                <w:snapToGrid w:val="0"/>
                <w:kern w:val="0"/>
                <w:position w:val="6"/>
                <w:szCs w:val="21"/>
              </w:rPr>
            </w:pPr>
            <w:r w:rsidRPr="00A069BE">
              <w:t>-3.21796</w:t>
            </w:r>
          </w:p>
        </w:tc>
        <w:tc>
          <w:tcPr>
            <w:tcW w:w="2401" w:type="dxa"/>
            <w:vAlign w:val="bottom"/>
          </w:tcPr>
          <w:p w14:paraId="0A07FAA3" w14:textId="17DF696F" w:rsidR="00F65E81" w:rsidRPr="00F65E81" w:rsidRDefault="00F65E81" w:rsidP="00F65E81">
            <w:pPr>
              <w:spacing w:line="276" w:lineRule="auto"/>
              <w:jc w:val="center"/>
              <w:rPr>
                <w:bCs/>
                <w:snapToGrid w:val="0"/>
                <w:kern w:val="0"/>
                <w:position w:val="6"/>
                <w:szCs w:val="21"/>
              </w:rPr>
            </w:pPr>
            <w:r w:rsidRPr="00F65E81">
              <w:rPr>
                <w:rFonts w:eastAsia="等线"/>
                <w:color w:val="000000"/>
                <w:sz w:val="22"/>
                <w:szCs w:val="22"/>
              </w:rPr>
              <w:t xml:space="preserve">8.3780 </w:t>
            </w:r>
          </w:p>
        </w:tc>
        <w:tc>
          <w:tcPr>
            <w:tcW w:w="2402" w:type="dxa"/>
          </w:tcPr>
          <w:p w14:paraId="6F26E520" w14:textId="2D78623A" w:rsidR="00F65E81" w:rsidRDefault="00F65E81" w:rsidP="00F65E81">
            <w:pPr>
              <w:spacing w:line="276" w:lineRule="auto"/>
              <w:jc w:val="center"/>
              <w:rPr>
                <w:bCs/>
                <w:snapToGrid w:val="0"/>
                <w:kern w:val="0"/>
                <w:position w:val="6"/>
                <w:szCs w:val="21"/>
              </w:rPr>
            </w:pPr>
            <w:r w:rsidRPr="009005F8">
              <w:t xml:space="preserve">485.4605 </w:t>
            </w:r>
          </w:p>
        </w:tc>
      </w:tr>
      <w:tr w:rsidR="00F65E81" w14:paraId="4EBD66D0" w14:textId="77777777" w:rsidTr="007D586D">
        <w:tc>
          <w:tcPr>
            <w:tcW w:w="2401" w:type="dxa"/>
          </w:tcPr>
          <w:p w14:paraId="6BDBE8B6" w14:textId="23DAEB5B" w:rsidR="00F65E81" w:rsidRDefault="00F65E81" w:rsidP="00F65E81">
            <w:pPr>
              <w:spacing w:line="276" w:lineRule="auto"/>
              <w:jc w:val="center"/>
              <w:rPr>
                <w:bCs/>
                <w:snapToGrid w:val="0"/>
                <w:kern w:val="0"/>
                <w:position w:val="6"/>
                <w:szCs w:val="21"/>
              </w:rPr>
            </w:pPr>
            <w:r>
              <w:rPr>
                <w:rFonts w:hint="eastAsia"/>
                <w:bCs/>
                <w:snapToGrid w:val="0"/>
                <w:kern w:val="0"/>
                <w:position w:val="6"/>
                <w:szCs w:val="21"/>
              </w:rPr>
              <w:t>3</w:t>
            </w:r>
            <w:r>
              <w:rPr>
                <w:bCs/>
                <w:snapToGrid w:val="0"/>
                <w:kern w:val="0"/>
                <w:position w:val="6"/>
                <w:szCs w:val="21"/>
              </w:rPr>
              <w:t>18.15</w:t>
            </w:r>
          </w:p>
        </w:tc>
        <w:tc>
          <w:tcPr>
            <w:tcW w:w="2401" w:type="dxa"/>
          </w:tcPr>
          <w:p w14:paraId="6E7B6C3A" w14:textId="7C19EFF4" w:rsidR="00F65E81" w:rsidRDefault="00F65E81" w:rsidP="00F65E81">
            <w:pPr>
              <w:spacing w:line="276" w:lineRule="auto"/>
              <w:jc w:val="center"/>
              <w:rPr>
                <w:bCs/>
                <w:snapToGrid w:val="0"/>
                <w:kern w:val="0"/>
                <w:position w:val="6"/>
                <w:szCs w:val="21"/>
              </w:rPr>
            </w:pPr>
            <w:r w:rsidRPr="00A069BE">
              <w:t>-2.30685</w:t>
            </w:r>
          </w:p>
        </w:tc>
        <w:tc>
          <w:tcPr>
            <w:tcW w:w="2401" w:type="dxa"/>
            <w:vAlign w:val="bottom"/>
          </w:tcPr>
          <w:p w14:paraId="0FF3CC4F" w14:textId="70DC74BA" w:rsidR="00F65E81" w:rsidRPr="00F65E81" w:rsidRDefault="00F65E81" w:rsidP="00F65E81">
            <w:pPr>
              <w:spacing w:line="276" w:lineRule="auto"/>
              <w:jc w:val="center"/>
              <w:rPr>
                <w:bCs/>
                <w:snapToGrid w:val="0"/>
                <w:kern w:val="0"/>
                <w:position w:val="6"/>
                <w:szCs w:val="21"/>
              </w:rPr>
            </w:pPr>
            <w:r w:rsidRPr="00F65E81">
              <w:rPr>
                <w:rFonts w:eastAsia="等线"/>
                <w:color w:val="000000"/>
                <w:sz w:val="22"/>
                <w:szCs w:val="22"/>
              </w:rPr>
              <w:t xml:space="preserve">6.1018 </w:t>
            </w:r>
          </w:p>
        </w:tc>
        <w:tc>
          <w:tcPr>
            <w:tcW w:w="2402" w:type="dxa"/>
          </w:tcPr>
          <w:p w14:paraId="16F1A115" w14:textId="7E5D1CF7" w:rsidR="00F65E81" w:rsidRDefault="00F65E81" w:rsidP="00F65E81">
            <w:pPr>
              <w:spacing w:line="276" w:lineRule="auto"/>
              <w:jc w:val="center"/>
              <w:rPr>
                <w:bCs/>
                <w:snapToGrid w:val="0"/>
                <w:kern w:val="0"/>
                <w:position w:val="6"/>
                <w:szCs w:val="21"/>
              </w:rPr>
            </w:pPr>
            <w:r w:rsidRPr="009005F8">
              <w:t xml:space="preserve">484.9856 </w:t>
            </w:r>
          </w:p>
        </w:tc>
      </w:tr>
    </w:tbl>
    <w:p w14:paraId="754B6C9C" w14:textId="7CEFACA5" w:rsidR="00BA3802" w:rsidRPr="00B767A6" w:rsidRDefault="00BA3802" w:rsidP="0081301C">
      <w:pPr>
        <w:spacing w:line="276" w:lineRule="auto"/>
        <w:jc w:val="center"/>
        <w:rPr>
          <w:bCs/>
          <w:snapToGrid w:val="0"/>
          <w:kern w:val="0"/>
          <w:position w:val="6"/>
          <w:szCs w:val="21"/>
        </w:rPr>
      </w:pPr>
    </w:p>
    <w:p w14:paraId="5DF79C04" w14:textId="56B7B406" w:rsidR="008A2606" w:rsidRDefault="00C70B6B" w:rsidP="00CA1C02">
      <w:pPr>
        <w:spacing w:line="276" w:lineRule="auto"/>
        <w:rPr>
          <w:b/>
          <w:snapToGrid w:val="0"/>
          <w:kern w:val="0"/>
          <w:position w:val="6"/>
          <w:sz w:val="24"/>
        </w:rPr>
      </w:pPr>
      <w:r w:rsidRPr="004A2231">
        <w:rPr>
          <w:rFonts w:hint="eastAsia"/>
          <w:b/>
          <w:snapToGrid w:val="0"/>
          <w:kern w:val="0"/>
          <w:position w:val="6"/>
          <w:sz w:val="24"/>
        </w:rPr>
        <w:t>七、</w:t>
      </w:r>
      <w:r w:rsidR="00A70EA5">
        <w:rPr>
          <w:rFonts w:hint="eastAsia"/>
          <w:b/>
          <w:snapToGrid w:val="0"/>
          <w:kern w:val="0"/>
          <w:position w:val="6"/>
          <w:sz w:val="24"/>
        </w:rPr>
        <w:t>思考题</w:t>
      </w:r>
    </w:p>
    <w:p w14:paraId="5F381B44" w14:textId="77777777" w:rsidR="002F3997" w:rsidRPr="002F3997" w:rsidRDefault="002F3997" w:rsidP="002F3997">
      <w:pPr>
        <w:spacing w:line="276" w:lineRule="auto"/>
        <w:rPr>
          <w:b/>
          <w:bCs/>
          <w:snapToGrid w:val="0"/>
          <w:kern w:val="0"/>
          <w:position w:val="6"/>
          <w:szCs w:val="21"/>
        </w:rPr>
      </w:pPr>
      <w:r w:rsidRPr="002F3997">
        <w:rPr>
          <w:rFonts w:hint="eastAsia"/>
          <w:b/>
          <w:bCs/>
          <w:snapToGrid w:val="0"/>
          <w:kern w:val="0"/>
          <w:position w:val="6"/>
          <w:szCs w:val="21"/>
        </w:rPr>
        <w:t>1.</w:t>
      </w:r>
      <w:r w:rsidRPr="002F3997">
        <w:rPr>
          <w:rFonts w:hint="eastAsia"/>
          <w:b/>
          <w:bCs/>
          <w:snapToGrid w:val="0"/>
          <w:kern w:val="0"/>
          <w:position w:val="6"/>
          <w:szCs w:val="21"/>
        </w:rPr>
        <w:t>如何检查系统是否漏气？</w:t>
      </w:r>
    </w:p>
    <w:p w14:paraId="067AF1BF" w14:textId="2E77FAF5" w:rsidR="002F3997" w:rsidRPr="002F3997" w:rsidRDefault="00A645DA" w:rsidP="00A645DA">
      <w:pPr>
        <w:spacing w:line="276" w:lineRule="auto"/>
        <w:ind w:firstLineChars="200" w:firstLine="420"/>
        <w:rPr>
          <w:bCs/>
          <w:snapToGrid w:val="0"/>
          <w:kern w:val="0"/>
          <w:position w:val="6"/>
          <w:szCs w:val="21"/>
        </w:rPr>
      </w:pPr>
      <w:r>
        <w:rPr>
          <w:rFonts w:hint="eastAsia"/>
          <w:bCs/>
          <w:snapToGrid w:val="0"/>
          <w:kern w:val="0"/>
          <w:position w:val="6"/>
          <w:szCs w:val="21"/>
        </w:rPr>
        <w:t>首先打开</w:t>
      </w:r>
      <w:r w:rsidR="002F3997" w:rsidRPr="002F3997">
        <w:rPr>
          <w:rFonts w:hint="eastAsia"/>
          <w:bCs/>
          <w:snapToGrid w:val="0"/>
          <w:kern w:val="0"/>
          <w:position w:val="6"/>
          <w:szCs w:val="21"/>
        </w:rPr>
        <w:t>接通真空泵</w:t>
      </w:r>
      <w:r>
        <w:rPr>
          <w:rFonts w:hint="eastAsia"/>
          <w:bCs/>
          <w:snapToGrid w:val="0"/>
          <w:kern w:val="0"/>
          <w:position w:val="6"/>
          <w:szCs w:val="21"/>
        </w:rPr>
        <w:t>，将</w:t>
      </w:r>
      <w:r w:rsidR="002F3997" w:rsidRPr="002F3997">
        <w:rPr>
          <w:rFonts w:hint="eastAsia"/>
          <w:bCs/>
          <w:snapToGrid w:val="0"/>
          <w:kern w:val="0"/>
          <w:position w:val="6"/>
          <w:szCs w:val="21"/>
        </w:rPr>
        <w:t>系统抽气至</w:t>
      </w:r>
      <w:r>
        <w:rPr>
          <w:rFonts w:hint="eastAsia"/>
          <w:bCs/>
          <w:snapToGrid w:val="0"/>
          <w:kern w:val="0"/>
          <w:position w:val="6"/>
          <w:szCs w:val="21"/>
        </w:rPr>
        <w:t>适当高于</w:t>
      </w:r>
      <w:r w:rsidR="002F3997" w:rsidRPr="002F3997">
        <w:rPr>
          <w:rFonts w:hint="eastAsia"/>
          <w:bCs/>
          <w:snapToGrid w:val="0"/>
          <w:kern w:val="0"/>
          <w:position w:val="6"/>
          <w:szCs w:val="21"/>
        </w:rPr>
        <w:t>实验所需的真空度</w:t>
      </w:r>
      <w:r>
        <w:rPr>
          <w:rFonts w:hint="eastAsia"/>
          <w:bCs/>
          <w:snapToGrid w:val="0"/>
          <w:kern w:val="0"/>
          <w:position w:val="6"/>
          <w:szCs w:val="21"/>
        </w:rPr>
        <w:t>，之后</w:t>
      </w:r>
      <w:r w:rsidR="002F3997" w:rsidRPr="002F3997">
        <w:rPr>
          <w:rFonts w:hint="eastAsia"/>
          <w:bCs/>
          <w:snapToGrid w:val="0"/>
          <w:kern w:val="0"/>
          <w:position w:val="6"/>
          <w:szCs w:val="21"/>
        </w:rPr>
        <w:t>切断真空泵</w:t>
      </w:r>
      <w:r>
        <w:rPr>
          <w:rFonts w:hint="eastAsia"/>
          <w:bCs/>
          <w:snapToGrid w:val="0"/>
          <w:kern w:val="0"/>
          <w:position w:val="6"/>
          <w:szCs w:val="21"/>
        </w:rPr>
        <w:t>，</w:t>
      </w:r>
      <w:r w:rsidR="002F3997" w:rsidRPr="002F3997">
        <w:rPr>
          <w:rFonts w:hint="eastAsia"/>
          <w:bCs/>
          <w:snapToGrid w:val="0"/>
          <w:kern w:val="0"/>
          <w:position w:val="6"/>
          <w:szCs w:val="21"/>
        </w:rPr>
        <w:t>观察压差计读数是否变化。若</w:t>
      </w:r>
      <w:r>
        <w:rPr>
          <w:rFonts w:hint="eastAsia"/>
          <w:bCs/>
          <w:snapToGrid w:val="0"/>
          <w:kern w:val="0"/>
          <w:position w:val="6"/>
          <w:szCs w:val="21"/>
        </w:rPr>
        <w:t>基本</w:t>
      </w:r>
      <w:r w:rsidR="002F3997" w:rsidRPr="002F3997">
        <w:rPr>
          <w:rFonts w:hint="eastAsia"/>
          <w:bCs/>
          <w:snapToGrid w:val="0"/>
          <w:kern w:val="0"/>
          <w:position w:val="6"/>
          <w:szCs w:val="21"/>
        </w:rPr>
        <w:t>保持不变或开始缓慢变化随后</w:t>
      </w:r>
      <w:r>
        <w:rPr>
          <w:rFonts w:hint="eastAsia"/>
          <w:bCs/>
          <w:snapToGrid w:val="0"/>
          <w:kern w:val="0"/>
          <w:position w:val="6"/>
          <w:szCs w:val="21"/>
        </w:rPr>
        <w:t>基本</w:t>
      </w:r>
      <w:r w:rsidR="002F3997" w:rsidRPr="002F3997">
        <w:rPr>
          <w:rFonts w:hint="eastAsia"/>
          <w:bCs/>
          <w:snapToGrid w:val="0"/>
          <w:kern w:val="0"/>
          <w:position w:val="6"/>
          <w:szCs w:val="21"/>
        </w:rPr>
        <w:t>保持不变</w:t>
      </w:r>
      <w:r w:rsidR="002F3997" w:rsidRPr="002F3997">
        <w:rPr>
          <w:rFonts w:hint="eastAsia"/>
          <w:bCs/>
          <w:snapToGrid w:val="0"/>
          <w:kern w:val="0"/>
          <w:position w:val="6"/>
          <w:szCs w:val="21"/>
        </w:rPr>
        <w:t>(</w:t>
      </w:r>
      <w:r w:rsidR="002F3997" w:rsidRPr="002F3997">
        <w:rPr>
          <w:rFonts w:hint="eastAsia"/>
          <w:bCs/>
          <w:snapToGrid w:val="0"/>
          <w:kern w:val="0"/>
          <w:position w:val="6"/>
          <w:szCs w:val="21"/>
        </w:rPr>
        <w:t>系统内有蒸气源</w:t>
      </w:r>
      <w:r w:rsidR="002F3997" w:rsidRPr="002F3997">
        <w:rPr>
          <w:rFonts w:hint="eastAsia"/>
          <w:bCs/>
          <w:snapToGrid w:val="0"/>
          <w:kern w:val="0"/>
          <w:position w:val="6"/>
          <w:szCs w:val="21"/>
        </w:rPr>
        <w:t>)</w:t>
      </w:r>
      <w:r w:rsidR="002F3997" w:rsidRPr="002F3997">
        <w:rPr>
          <w:rFonts w:hint="eastAsia"/>
          <w:bCs/>
          <w:snapToGrid w:val="0"/>
          <w:kern w:val="0"/>
          <w:position w:val="6"/>
          <w:szCs w:val="21"/>
        </w:rPr>
        <w:t>，则系统不漏气。</w:t>
      </w:r>
    </w:p>
    <w:p w14:paraId="3598F166" w14:textId="77777777" w:rsidR="002F3997" w:rsidRPr="002F3997"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若有漏气，应从真空泵开始沿真空管路逐段检查漏气点。</w:t>
      </w:r>
    </w:p>
    <w:p w14:paraId="477194B2" w14:textId="77777777" w:rsidR="002F3997" w:rsidRPr="002F3997" w:rsidRDefault="002F3997" w:rsidP="002F3997">
      <w:pPr>
        <w:spacing w:line="276" w:lineRule="auto"/>
        <w:rPr>
          <w:b/>
          <w:bCs/>
          <w:snapToGrid w:val="0"/>
          <w:kern w:val="0"/>
          <w:position w:val="6"/>
          <w:szCs w:val="21"/>
        </w:rPr>
      </w:pPr>
      <w:r w:rsidRPr="002F3997">
        <w:rPr>
          <w:rFonts w:hint="eastAsia"/>
          <w:b/>
          <w:bCs/>
          <w:snapToGrid w:val="0"/>
          <w:kern w:val="0"/>
          <w:position w:val="6"/>
          <w:szCs w:val="21"/>
        </w:rPr>
        <w:t>2.</w:t>
      </w:r>
      <w:r w:rsidRPr="002F3997">
        <w:rPr>
          <w:rFonts w:hint="eastAsia"/>
          <w:b/>
          <w:bCs/>
          <w:snapToGrid w:val="0"/>
          <w:kern w:val="0"/>
          <w:position w:val="6"/>
          <w:szCs w:val="21"/>
        </w:rPr>
        <w:t>什么叫分解压：氨基甲酸铵分解反应是属于什么类型的反应？</w:t>
      </w:r>
    </w:p>
    <w:p w14:paraId="6B6244CE" w14:textId="4376CE27" w:rsidR="002F3997" w:rsidRPr="002F3997"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一定温度下，将固体试样置于密闭、预先抽为真空的系统中，待固体试样的分解反应达到平衡时，系统的压力称为分解压。</w:t>
      </w:r>
    </w:p>
    <w:p w14:paraId="33F6925D" w14:textId="77777777" w:rsidR="002F3997" w:rsidRPr="002F3997"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氨基甲酸铵的分解压随温度升高而变大，氨基甲酸铵分解反应为放热反应。</w:t>
      </w:r>
    </w:p>
    <w:p w14:paraId="64F9ECC0" w14:textId="51B93FE5" w:rsidR="002F3997" w:rsidRPr="002F3997" w:rsidRDefault="00A645DA" w:rsidP="002F3997">
      <w:pPr>
        <w:spacing w:line="276" w:lineRule="auto"/>
        <w:rPr>
          <w:b/>
          <w:bCs/>
          <w:snapToGrid w:val="0"/>
          <w:kern w:val="0"/>
          <w:position w:val="6"/>
          <w:szCs w:val="21"/>
        </w:rPr>
      </w:pPr>
      <w:r>
        <w:rPr>
          <w:b/>
          <w:bCs/>
          <w:snapToGrid w:val="0"/>
          <w:kern w:val="0"/>
          <w:position w:val="6"/>
          <w:szCs w:val="21"/>
        </w:rPr>
        <w:t>3</w:t>
      </w:r>
      <w:r w:rsidR="002F3997" w:rsidRPr="002F3997">
        <w:rPr>
          <w:rFonts w:hint="eastAsia"/>
          <w:b/>
          <w:bCs/>
          <w:snapToGrid w:val="0"/>
          <w:kern w:val="0"/>
          <w:position w:val="6"/>
          <w:szCs w:val="21"/>
        </w:rPr>
        <w:t>.</w:t>
      </w:r>
      <w:r w:rsidR="002F3997" w:rsidRPr="002F3997">
        <w:rPr>
          <w:rFonts w:hint="eastAsia"/>
          <w:b/>
          <w:bCs/>
          <w:snapToGrid w:val="0"/>
          <w:kern w:val="0"/>
          <w:position w:val="6"/>
          <w:szCs w:val="21"/>
        </w:rPr>
        <w:t>为什么要抽干净小球泡中的空气？若系统中有少量空气，对实验结果有什么影响？</w:t>
      </w:r>
    </w:p>
    <w:p w14:paraId="62FC6DF2" w14:textId="1825C074" w:rsidR="002F3997" w:rsidRPr="002F3997"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如果不抽干净小泡内的空气，则测得的分解压为实际分解压和空气分压之和。</w:t>
      </w:r>
    </w:p>
    <w:p w14:paraId="0912C1D9" w14:textId="77777777" w:rsidR="002F3997" w:rsidRPr="002F3997"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若系统中有少量空气，则导致分解压测定值偏大。</w:t>
      </w:r>
    </w:p>
    <w:p w14:paraId="2FA348A5" w14:textId="444CCF4B" w:rsidR="002F3997" w:rsidRPr="002F3997" w:rsidRDefault="00A645DA" w:rsidP="002F3997">
      <w:pPr>
        <w:spacing w:line="276" w:lineRule="auto"/>
        <w:rPr>
          <w:b/>
          <w:bCs/>
          <w:snapToGrid w:val="0"/>
          <w:kern w:val="0"/>
          <w:position w:val="6"/>
          <w:szCs w:val="21"/>
        </w:rPr>
      </w:pPr>
      <w:r>
        <w:rPr>
          <w:b/>
          <w:bCs/>
          <w:snapToGrid w:val="0"/>
          <w:kern w:val="0"/>
          <w:position w:val="6"/>
          <w:szCs w:val="21"/>
        </w:rPr>
        <w:t>4</w:t>
      </w:r>
      <w:r w:rsidR="002F3997" w:rsidRPr="002F3997">
        <w:rPr>
          <w:rFonts w:hint="eastAsia"/>
          <w:b/>
          <w:bCs/>
          <w:snapToGrid w:val="0"/>
          <w:kern w:val="0"/>
          <w:position w:val="6"/>
          <w:szCs w:val="21"/>
        </w:rPr>
        <w:t>.</w:t>
      </w:r>
      <w:r w:rsidR="002F3997" w:rsidRPr="002F3997">
        <w:rPr>
          <w:rFonts w:hint="eastAsia"/>
          <w:b/>
          <w:bCs/>
          <w:snapToGrid w:val="0"/>
          <w:kern w:val="0"/>
          <w:position w:val="6"/>
          <w:szCs w:val="21"/>
        </w:rPr>
        <w:t>如何判断氨基甲酸铵分解反应已经达到平衡？没有平衡就测数据，将有何影响？</w:t>
      </w:r>
    </w:p>
    <w:p w14:paraId="2626BF3B" w14:textId="54CEDD7E" w:rsidR="002F3997" w:rsidRPr="002F3997"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在确保恒温槽温度恒定的前提下，经由缓冲瓶活塞缓慢放气至等压计两侧液面等高并能够</w:t>
      </w:r>
      <w:r w:rsidR="00A645DA">
        <w:rPr>
          <w:rFonts w:hint="eastAsia"/>
          <w:bCs/>
          <w:snapToGrid w:val="0"/>
          <w:kern w:val="0"/>
          <w:position w:val="6"/>
          <w:szCs w:val="21"/>
        </w:rPr>
        <w:t>基本</w:t>
      </w:r>
      <w:r w:rsidRPr="002F3997">
        <w:rPr>
          <w:rFonts w:hint="eastAsia"/>
          <w:bCs/>
          <w:snapToGrid w:val="0"/>
          <w:kern w:val="0"/>
          <w:position w:val="6"/>
          <w:szCs w:val="21"/>
        </w:rPr>
        <w:t>保持</w:t>
      </w:r>
      <w:r w:rsidR="00A645DA">
        <w:rPr>
          <w:rFonts w:hint="eastAsia"/>
          <w:bCs/>
          <w:snapToGrid w:val="0"/>
          <w:kern w:val="0"/>
          <w:position w:val="6"/>
          <w:szCs w:val="21"/>
        </w:rPr>
        <w:t>不变</w:t>
      </w:r>
      <w:r w:rsidRPr="002F3997">
        <w:rPr>
          <w:rFonts w:hint="eastAsia"/>
          <w:bCs/>
          <w:snapToGrid w:val="0"/>
          <w:kern w:val="0"/>
          <w:position w:val="6"/>
          <w:szCs w:val="21"/>
        </w:rPr>
        <w:t>，则</w:t>
      </w:r>
      <w:r w:rsidR="00A645DA">
        <w:rPr>
          <w:rFonts w:hint="eastAsia"/>
          <w:bCs/>
          <w:snapToGrid w:val="0"/>
          <w:kern w:val="0"/>
          <w:position w:val="6"/>
          <w:szCs w:val="21"/>
        </w:rPr>
        <w:t>认为</w:t>
      </w:r>
      <w:r w:rsidRPr="002F3997">
        <w:rPr>
          <w:rFonts w:hint="eastAsia"/>
          <w:bCs/>
          <w:snapToGrid w:val="0"/>
          <w:kern w:val="0"/>
          <w:position w:val="6"/>
          <w:szCs w:val="21"/>
        </w:rPr>
        <w:t>氨基甲酸铵分解</w:t>
      </w:r>
      <w:r w:rsidR="00A645DA">
        <w:rPr>
          <w:rFonts w:hint="eastAsia"/>
          <w:bCs/>
          <w:snapToGrid w:val="0"/>
          <w:kern w:val="0"/>
          <w:position w:val="6"/>
          <w:szCs w:val="21"/>
        </w:rPr>
        <w:t>反应</w:t>
      </w:r>
      <w:r w:rsidRPr="002F3997">
        <w:rPr>
          <w:rFonts w:hint="eastAsia"/>
          <w:bCs/>
          <w:snapToGrid w:val="0"/>
          <w:kern w:val="0"/>
          <w:position w:val="6"/>
          <w:szCs w:val="21"/>
        </w:rPr>
        <w:t>达到平衡。</w:t>
      </w:r>
    </w:p>
    <w:p w14:paraId="3782F361" w14:textId="77777777" w:rsidR="002F3997" w:rsidRPr="002F3997"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没有达到平衡就测数据，则会导致分解压测定值与实际分解压值产生偏差：如果按照温度逐渐升高的顺序测定各个温度下的分解压值，随着分解反应逐渐接近平衡，系统内的压力逐渐变大，未达到反应平衡就测数据会导致分解压测定值偏小；如果按照温度逐渐降低的顺序测定各个温度下的分解压值，随着分解反应逐渐接近平衡，系统内的压力逐渐变小，未达到反应平衡就测数据会导致分解压测定值偏大。</w:t>
      </w:r>
    </w:p>
    <w:p w14:paraId="35BFABE0" w14:textId="5641A7AF" w:rsidR="002F3997" w:rsidRPr="002F3997" w:rsidRDefault="00A645DA" w:rsidP="002F3997">
      <w:pPr>
        <w:spacing w:line="276" w:lineRule="auto"/>
        <w:rPr>
          <w:b/>
          <w:bCs/>
          <w:snapToGrid w:val="0"/>
          <w:kern w:val="0"/>
          <w:position w:val="6"/>
          <w:szCs w:val="21"/>
        </w:rPr>
      </w:pPr>
      <w:r>
        <w:rPr>
          <w:b/>
          <w:bCs/>
          <w:snapToGrid w:val="0"/>
          <w:kern w:val="0"/>
          <w:position w:val="6"/>
          <w:szCs w:val="21"/>
        </w:rPr>
        <w:t>5</w:t>
      </w:r>
      <w:r w:rsidR="002F3997" w:rsidRPr="002F3997">
        <w:rPr>
          <w:rFonts w:hint="eastAsia"/>
          <w:b/>
          <w:bCs/>
          <w:snapToGrid w:val="0"/>
          <w:kern w:val="0"/>
          <w:position w:val="6"/>
          <w:szCs w:val="21"/>
        </w:rPr>
        <w:t>.</w:t>
      </w:r>
      <w:r w:rsidR="002F3997" w:rsidRPr="002F3997">
        <w:rPr>
          <w:rFonts w:hint="eastAsia"/>
          <w:b/>
          <w:bCs/>
          <w:snapToGrid w:val="0"/>
          <w:kern w:val="0"/>
          <w:position w:val="6"/>
          <w:szCs w:val="21"/>
        </w:rPr>
        <w:t>根据哪些原则选用等压计中的密封液？</w:t>
      </w:r>
    </w:p>
    <w:p w14:paraId="18E5BAD8" w14:textId="77777777" w:rsidR="00A645DA"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1)</w:t>
      </w:r>
      <w:r w:rsidRPr="002F3997">
        <w:rPr>
          <w:rFonts w:hint="eastAsia"/>
          <w:bCs/>
          <w:snapToGrid w:val="0"/>
          <w:kern w:val="0"/>
          <w:position w:val="6"/>
          <w:szCs w:val="21"/>
        </w:rPr>
        <w:t>高沸点或低饱和蒸气压，以免密封液的挥发导致压力读数误差；</w:t>
      </w:r>
    </w:p>
    <w:p w14:paraId="1A25D14D" w14:textId="77777777" w:rsidR="00A645DA"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2)</w:t>
      </w:r>
      <w:r w:rsidRPr="002F3997">
        <w:rPr>
          <w:rFonts w:hint="eastAsia"/>
          <w:bCs/>
          <w:snapToGrid w:val="0"/>
          <w:kern w:val="0"/>
          <w:position w:val="6"/>
          <w:szCs w:val="21"/>
        </w:rPr>
        <w:t>粘度较高，以免在放气稍快时，空气就倒灌进入装试样小泡内；</w:t>
      </w:r>
    </w:p>
    <w:p w14:paraId="6FD29A1C" w14:textId="77777777" w:rsidR="00A645DA"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3)</w:t>
      </w:r>
      <w:r w:rsidRPr="002F3997">
        <w:rPr>
          <w:rFonts w:hint="eastAsia"/>
          <w:bCs/>
          <w:snapToGrid w:val="0"/>
          <w:kern w:val="0"/>
          <w:position w:val="6"/>
          <w:szCs w:val="21"/>
        </w:rPr>
        <w:t>密度较低，降低因为等压计两侧液面等高判断误差导致的压力读数误差；</w:t>
      </w:r>
    </w:p>
    <w:p w14:paraId="15318FD6" w14:textId="146FB679" w:rsidR="002F3997" w:rsidRPr="002F3997"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4)</w:t>
      </w:r>
      <w:r w:rsidRPr="002F3997">
        <w:rPr>
          <w:rFonts w:hint="eastAsia"/>
          <w:bCs/>
          <w:snapToGrid w:val="0"/>
          <w:kern w:val="0"/>
          <w:position w:val="6"/>
          <w:szCs w:val="21"/>
        </w:rPr>
        <w:t>稳定，不</w:t>
      </w:r>
      <w:r w:rsidR="00A645DA">
        <w:rPr>
          <w:rFonts w:hint="eastAsia"/>
          <w:bCs/>
          <w:snapToGrid w:val="0"/>
          <w:kern w:val="0"/>
          <w:position w:val="6"/>
          <w:szCs w:val="21"/>
        </w:rPr>
        <w:t>与体系中</w:t>
      </w:r>
      <w:r w:rsidRPr="002F3997">
        <w:rPr>
          <w:rFonts w:hint="eastAsia"/>
          <w:bCs/>
          <w:snapToGrid w:val="0"/>
          <w:kern w:val="0"/>
          <w:position w:val="6"/>
          <w:szCs w:val="21"/>
        </w:rPr>
        <w:t>气体发生反应。</w:t>
      </w:r>
    </w:p>
    <w:p w14:paraId="2967C7F4" w14:textId="13E8ACCA" w:rsidR="002F3997" w:rsidRPr="002F3997" w:rsidRDefault="00A645DA" w:rsidP="002F3997">
      <w:pPr>
        <w:spacing w:line="276" w:lineRule="auto"/>
        <w:rPr>
          <w:b/>
          <w:bCs/>
          <w:snapToGrid w:val="0"/>
          <w:kern w:val="0"/>
          <w:position w:val="6"/>
          <w:szCs w:val="21"/>
        </w:rPr>
      </w:pPr>
      <w:r>
        <w:rPr>
          <w:b/>
          <w:bCs/>
          <w:snapToGrid w:val="0"/>
          <w:kern w:val="0"/>
          <w:position w:val="6"/>
          <w:szCs w:val="21"/>
        </w:rPr>
        <w:t>6</w:t>
      </w:r>
      <w:r w:rsidR="002F3997" w:rsidRPr="002F3997">
        <w:rPr>
          <w:rFonts w:hint="eastAsia"/>
          <w:b/>
          <w:bCs/>
          <w:snapToGrid w:val="0"/>
          <w:kern w:val="0"/>
          <w:position w:val="6"/>
          <w:szCs w:val="21"/>
        </w:rPr>
        <w:t>.</w:t>
      </w:r>
      <w:r w:rsidR="002F3997" w:rsidRPr="002F3997">
        <w:rPr>
          <w:rFonts w:hint="eastAsia"/>
          <w:b/>
          <w:bCs/>
          <w:snapToGrid w:val="0"/>
          <w:kern w:val="0"/>
          <w:position w:val="6"/>
          <w:szCs w:val="21"/>
        </w:rPr>
        <w:t>当将空气放入缓冲瓶时，若放入空气过多，则会出现什么现象？怎么解决？</w:t>
      </w:r>
    </w:p>
    <w:p w14:paraId="0D6EB2DC" w14:textId="1AA1D975" w:rsidR="002F3997" w:rsidRPr="002F3997"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若缓冲瓶内放入空气过多，导致等压计和空气接触一侧液面偏低，则需要重新抽真空至等压计和空气接触一侧液面较高，随后再缓慢放气至等压计两侧液面等高。</w:t>
      </w:r>
    </w:p>
    <w:p w14:paraId="6AD065E1" w14:textId="77777777" w:rsidR="002F3997"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若缓冲瓶内放入空气过多、过快并有空气倒灌进入装试样小泡内，则需要重新抽干净小泡内的所有气体组分。</w:t>
      </w:r>
    </w:p>
    <w:p w14:paraId="7438395F" w14:textId="28F2F6FF" w:rsidR="00721120" w:rsidRDefault="00721120" w:rsidP="00721120">
      <w:pPr>
        <w:spacing w:line="276" w:lineRule="auto"/>
        <w:rPr>
          <w:b/>
          <w:bCs/>
          <w:snapToGrid w:val="0"/>
          <w:kern w:val="0"/>
          <w:position w:val="6"/>
          <w:szCs w:val="21"/>
        </w:rPr>
      </w:pPr>
      <w:r>
        <w:rPr>
          <w:b/>
          <w:bCs/>
          <w:snapToGrid w:val="0"/>
          <w:kern w:val="0"/>
          <w:position w:val="6"/>
          <w:szCs w:val="21"/>
        </w:rPr>
        <w:lastRenderedPageBreak/>
        <w:t>7</w:t>
      </w:r>
      <w:r w:rsidRPr="002F3997">
        <w:rPr>
          <w:rFonts w:hint="eastAsia"/>
          <w:b/>
          <w:bCs/>
          <w:snapToGrid w:val="0"/>
          <w:kern w:val="0"/>
          <w:position w:val="6"/>
          <w:szCs w:val="21"/>
        </w:rPr>
        <w:t>.</w:t>
      </w:r>
      <w:r>
        <w:rPr>
          <w:rFonts w:hint="eastAsia"/>
          <w:b/>
          <w:bCs/>
          <w:snapToGrid w:val="0"/>
          <w:kern w:val="0"/>
          <w:position w:val="6"/>
          <w:szCs w:val="21"/>
        </w:rPr>
        <w:t>分析本方法的最大误差。</w:t>
      </w:r>
    </w:p>
    <w:p w14:paraId="1E483435" w14:textId="1842679F" w:rsidR="00721120" w:rsidRPr="002F3997" w:rsidRDefault="00721120" w:rsidP="00721120">
      <w:pPr>
        <w:spacing w:line="276" w:lineRule="auto"/>
        <w:ind w:firstLineChars="200" w:firstLine="420"/>
        <w:rPr>
          <w:snapToGrid w:val="0"/>
          <w:kern w:val="0"/>
          <w:position w:val="6"/>
          <w:szCs w:val="21"/>
        </w:rPr>
      </w:pPr>
      <w:r>
        <w:rPr>
          <w:rFonts w:hint="eastAsia"/>
          <w:snapToGrid w:val="0"/>
          <w:kern w:val="0"/>
          <w:position w:val="6"/>
          <w:szCs w:val="21"/>
        </w:rPr>
        <w:t>本方法最大的误差来源于由于各种因素导致的总压测量值与实际值的偏差，如密封液不可避免的挥发导致占据一部分分压、测量人员在液面平齐判断时可能产生的视觉误差等。</w:t>
      </w:r>
    </w:p>
    <w:p w14:paraId="57E15F46" w14:textId="77777777" w:rsidR="002F3997" w:rsidRPr="002F3997" w:rsidRDefault="002F3997" w:rsidP="002F3997">
      <w:pPr>
        <w:spacing w:line="276" w:lineRule="auto"/>
        <w:rPr>
          <w:b/>
          <w:bCs/>
          <w:snapToGrid w:val="0"/>
          <w:kern w:val="0"/>
          <w:position w:val="6"/>
          <w:szCs w:val="21"/>
        </w:rPr>
      </w:pPr>
      <w:r w:rsidRPr="002F3997">
        <w:rPr>
          <w:rFonts w:hint="eastAsia"/>
          <w:b/>
          <w:bCs/>
          <w:snapToGrid w:val="0"/>
          <w:kern w:val="0"/>
          <w:position w:val="6"/>
          <w:szCs w:val="21"/>
        </w:rPr>
        <w:t>8.</w:t>
      </w:r>
      <w:r w:rsidRPr="002F3997">
        <w:rPr>
          <w:rFonts w:hint="eastAsia"/>
          <w:b/>
          <w:bCs/>
          <w:snapToGrid w:val="0"/>
          <w:kern w:val="0"/>
          <w:position w:val="6"/>
          <w:szCs w:val="21"/>
        </w:rPr>
        <w:t>将测量值与文献值比较，分析引起误差的主要原因。</w:t>
      </w:r>
    </w:p>
    <w:p w14:paraId="7411F4A9" w14:textId="77777777" w:rsidR="00A645DA"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1)</w:t>
      </w:r>
      <w:r w:rsidRPr="002F3997">
        <w:rPr>
          <w:rFonts w:hint="eastAsia"/>
          <w:bCs/>
          <w:snapToGrid w:val="0"/>
          <w:kern w:val="0"/>
          <w:position w:val="6"/>
          <w:szCs w:val="21"/>
        </w:rPr>
        <w:t>压差计未预先置零；</w:t>
      </w:r>
    </w:p>
    <w:p w14:paraId="17313F3F" w14:textId="6398CE8D" w:rsidR="00A645DA"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2)</w:t>
      </w:r>
      <w:r w:rsidRPr="002F3997">
        <w:rPr>
          <w:rFonts w:hint="eastAsia"/>
          <w:bCs/>
          <w:snapToGrid w:val="0"/>
          <w:kern w:val="0"/>
          <w:position w:val="6"/>
          <w:szCs w:val="21"/>
        </w:rPr>
        <w:t>试样小泡内抽气不</w:t>
      </w:r>
      <w:r w:rsidR="00A645DA">
        <w:rPr>
          <w:rFonts w:hint="eastAsia"/>
          <w:bCs/>
          <w:snapToGrid w:val="0"/>
          <w:kern w:val="0"/>
          <w:position w:val="6"/>
          <w:szCs w:val="21"/>
        </w:rPr>
        <w:t>完全</w:t>
      </w:r>
      <w:r w:rsidRPr="002F3997">
        <w:rPr>
          <w:rFonts w:hint="eastAsia"/>
          <w:bCs/>
          <w:snapToGrid w:val="0"/>
          <w:kern w:val="0"/>
          <w:position w:val="6"/>
          <w:szCs w:val="21"/>
        </w:rPr>
        <w:t>；</w:t>
      </w:r>
    </w:p>
    <w:p w14:paraId="7A6926EA" w14:textId="77777777" w:rsidR="00A645DA"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3)</w:t>
      </w:r>
      <w:r w:rsidRPr="002F3997">
        <w:rPr>
          <w:rFonts w:hint="eastAsia"/>
          <w:bCs/>
          <w:snapToGrid w:val="0"/>
          <w:kern w:val="0"/>
          <w:position w:val="6"/>
          <w:szCs w:val="21"/>
        </w:rPr>
        <w:t>恒温槽</w:t>
      </w:r>
      <w:r w:rsidR="00A645DA">
        <w:rPr>
          <w:rFonts w:hint="eastAsia"/>
          <w:bCs/>
          <w:snapToGrid w:val="0"/>
          <w:kern w:val="0"/>
          <w:position w:val="6"/>
          <w:szCs w:val="21"/>
        </w:rPr>
        <w:t>温控</w:t>
      </w:r>
      <w:r w:rsidRPr="002F3997">
        <w:rPr>
          <w:rFonts w:hint="eastAsia"/>
          <w:bCs/>
          <w:snapToGrid w:val="0"/>
          <w:kern w:val="0"/>
          <w:position w:val="6"/>
          <w:szCs w:val="21"/>
        </w:rPr>
        <w:t>不准，或未达到控制温度就开始测压；</w:t>
      </w:r>
    </w:p>
    <w:p w14:paraId="339184AE" w14:textId="77777777" w:rsidR="00A645DA"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4)</w:t>
      </w:r>
      <w:r w:rsidRPr="002F3997">
        <w:rPr>
          <w:rFonts w:hint="eastAsia"/>
          <w:bCs/>
          <w:snapToGrid w:val="0"/>
          <w:kern w:val="0"/>
          <w:position w:val="6"/>
          <w:szCs w:val="21"/>
        </w:rPr>
        <w:t>恒温槽达到了控制温度但分解反应尚未达到平衡就开始测压；</w:t>
      </w:r>
    </w:p>
    <w:p w14:paraId="1505D860" w14:textId="77777777" w:rsidR="00721120"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5)</w:t>
      </w:r>
      <w:r w:rsidRPr="002F3997">
        <w:rPr>
          <w:rFonts w:hint="eastAsia"/>
          <w:bCs/>
          <w:snapToGrid w:val="0"/>
          <w:kern w:val="0"/>
          <w:position w:val="6"/>
          <w:szCs w:val="21"/>
        </w:rPr>
        <w:t>等压计两侧液面等高判断误差；</w:t>
      </w:r>
    </w:p>
    <w:p w14:paraId="2B4F27A3" w14:textId="22579542" w:rsidR="002F3997" w:rsidRPr="002F3997" w:rsidRDefault="002F3997" w:rsidP="00A645DA">
      <w:pPr>
        <w:spacing w:line="276" w:lineRule="auto"/>
        <w:ind w:firstLineChars="200" w:firstLine="420"/>
        <w:rPr>
          <w:bCs/>
          <w:snapToGrid w:val="0"/>
          <w:kern w:val="0"/>
          <w:position w:val="6"/>
          <w:szCs w:val="21"/>
        </w:rPr>
      </w:pPr>
      <w:r w:rsidRPr="002F3997">
        <w:rPr>
          <w:rFonts w:hint="eastAsia"/>
          <w:bCs/>
          <w:snapToGrid w:val="0"/>
          <w:kern w:val="0"/>
          <w:position w:val="6"/>
          <w:szCs w:val="21"/>
        </w:rPr>
        <w:t>6)</w:t>
      </w:r>
      <w:r w:rsidRPr="002F3997">
        <w:rPr>
          <w:rFonts w:hint="eastAsia"/>
          <w:bCs/>
          <w:snapToGrid w:val="0"/>
          <w:kern w:val="0"/>
          <w:position w:val="6"/>
          <w:szCs w:val="21"/>
        </w:rPr>
        <w:t>压差计、大气压力计误差等。</w:t>
      </w:r>
    </w:p>
    <w:sectPr w:rsidR="002F3997" w:rsidRPr="002F3997">
      <w:pgSz w:w="11906" w:h="16838" w:code="9"/>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96EA8" w14:textId="77777777" w:rsidR="00D7208F" w:rsidRDefault="00D7208F" w:rsidP="00FE0489">
      <w:r>
        <w:separator/>
      </w:r>
    </w:p>
  </w:endnote>
  <w:endnote w:type="continuationSeparator" w:id="0">
    <w:p w14:paraId="755339E3" w14:textId="77777777" w:rsidR="00D7208F" w:rsidRDefault="00D7208F" w:rsidP="00FE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华光书宋_CNKI">
    <w:altName w:val="微软雅黑"/>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C2FCB" w14:textId="77777777" w:rsidR="00D7208F" w:rsidRDefault="00D7208F" w:rsidP="00FE0489">
      <w:r>
        <w:separator/>
      </w:r>
    </w:p>
  </w:footnote>
  <w:footnote w:type="continuationSeparator" w:id="0">
    <w:p w14:paraId="5BA354C6" w14:textId="77777777" w:rsidR="00D7208F" w:rsidRDefault="00D7208F" w:rsidP="00FE04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v:textbox style="layout-flow:vertical-ideographi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89"/>
    <w:rsid w:val="00002E77"/>
    <w:rsid w:val="0003402C"/>
    <w:rsid w:val="00037FAA"/>
    <w:rsid w:val="00053B19"/>
    <w:rsid w:val="00070DC1"/>
    <w:rsid w:val="00070F8F"/>
    <w:rsid w:val="000A036C"/>
    <w:rsid w:val="000A51D7"/>
    <w:rsid w:val="000B6C00"/>
    <w:rsid w:val="000F3A86"/>
    <w:rsid w:val="0011772F"/>
    <w:rsid w:val="001339EB"/>
    <w:rsid w:val="001342F0"/>
    <w:rsid w:val="00143B05"/>
    <w:rsid w:val="001441E5"/>
    <w:rsid w:val="00152CFB"/>
    <w:rsid w:val="001A068A"/>
    <w:rsid w:val="001C151C"/>
    <w:rsid w:val="001C35AB"/>
    <w:rsid w:val="001C6235"/>
    <w:rsid w:val="001D6EDB"/>
    <w:rsid w:val="00223430"/>
    <w:rsid w:val="0023148B"/>
    <w:rsid w:val="00240399"/>
    <w:rsid w:val="00247D00"/>
    <w:rsid w:val="00276F08"/>
    <w:rsid w:val="002B05DC"/>
    <w:rsid w:val="002C3F6F"/>
    <w:rsid w:val="002F3997"/>
    <w:rsid w:val="00316C06"/>
    <w:rsid w:val="00322044"/>
    <w:rsid w:val="00353721"/>
    <w:rsid w:val="00354B66"/>
    <w:rsid w:val="0037449D"/>
    <w:rsid w:val="00390353"/>
    <w:rsid w:val="003B1758"/>
    <w:rsid w:val="003C0F65"/>
    <w:rsid w:val="003C22EB"/>
    <w:rsid w:val="003C288A"/>
    <w:rsid w:val="003C722F"/>
    <w:rsid w:val="003F2F60"/>
    <w:rsid w:val="003F55C5"/>
    <w:rsid w:val="00422C87"/>
    <w:rsid w:val="0047398B"/>
    <w:rsid w:val="0049067B"/>
    <w:rsid w:val="004A1785"/>
    <w:rsid w:val="004B577C"/>
    <w:rsid w:val="004D659A"/>
    <w:rsid w:val="004F656E"/>
    <w:rsid w:val="0050383A"/>
    <w:rsid w:val="005063D3"/>
    <w:rsid w:val="005115C1"/>
    <w:rsid w:val="0051541B"/>
    <w:rsid w:val="0053758A"/>
    <w:rsid w:val="00537C5C"/>
    <w:rsid w:val="0055361E"/>
    <w:rsid w:val="0055651F"/>
    <w:rsid w:val="0056020A"/>
    <w:rsid w:val="00576B4A"/>
    <w:rsid w:val="005A17F1"/>
    <w:rsid w:val="005C698E"/>
    <w:rsid w:val="005C76B9"/>
    <w:rsid w:val="005D7098"/>
    <w:rsid w:val="006023CB"/>
    <w:rsid w:val="00640258"/>
    <w:rsid w:val="00667B25"/>
    <w:rsid w:val="00685655"/>
    <w:rsid w:val="00687AE5"/>
    <w:rsid w:val="006A67C0"/>
    <w:rsid w:val="006A6830"/>
    <w:rsid w:val="006D293B"/>
    <w:rsid w:val="006D342B"/>
    <w:rsid w:val="006E1DBE"/>
    <w:rsid w:val="006E2BF0"/>
    <w:rsid w:val="006F0C0F"/>
    <w:rsid w:val="00721120"/>
    <w:rsid w:val="0075612A"/>
    <w:rsid w:val="007659ED"/>
    <w:rsid w:val="0077145A"/>
    <w:rsid w:val="00780034"/>
    <w:rsid w:val="00796EE8"/>
    <w:rsid w:val="007F4B4D"/>
    <w:rsid w:val="0080262C"/>
    <w:rsid w:val="0081301C"/>
    <w:rsid w:val="008A2606"/>
    <w:rsid w:val="008A3213"/>
    <w:rsid w:val="008C32C0"/>
    <w:rsid w:val="008E2995"/>
    <w:rsid w:val="008E7322"/>
    <w:rsid w:val="008F068A"/>
    <w:rsid w:val="008F1172"/>
    <w:rsid w:val="008F282F"/>
    <w:rsid w:val="009164CD"/>
    <w:rsid w:val="00935FEA"/>
    <w:rsid w:val="009533A0"/>
    <w:rsid w:val="009535E3"/>
    <w:rsid w:val="00991130"/>
    <w:rsid w:val="00991B97"/>
    <w:rsid w:val="009A31E8"/>
    <w:rsid w:val="009B25E3"/>
    <w:rsid w:val="009C426C"/>
    <w:rsid w:val="009E349F"/>
    <w:rsid w:val="00A16281"/>
    <w:rsid w:val="00A201AA"/>
    <w:rsid w:val="00A22045"/>
    <w:rsid w:val="00A43987"/>
    <w:rsid w:val="00A50216"/>
    <w:rsid w:val="00A52442"/>
    <w:rsid w:val="00A56F49"/>
    <w:rsid w:val="00A622E5"/>
    <w:rsid w:val="00A645DA"/>
    <w:rsid w:val="00A70EA5"/>
    <w:rsid w:val="00A80EFA"/>
    <w:rsid w:val="00AA7D61"/>
    <w:rsid w:val="00AB0096"/>
    <w:rsid w:val="00AB1170"/>
    <w:rsid w:val="00AB2985"/>
    <w:rsid w:val="00B23B15"/>
    <w:rsid w:val="00B40920"/>
    <w:rsid w:val="00B47D2B"/>
    <w:rsid w:val="00B551FE"/>
    <w:rsid w:val="00B767A6"/>
    <w:rsid w:val="00B8135E"/>
    <w:rsid w:val="00BA11AE"/>
    <w:rsid w:val="00BA3802"/>
    <w:rsid w:val="00BB765D"/>
    <w:rsid w:val="00BC2293"/>
    <w:rsid w:val="00BC7774"/>
    <w:rsid w:val="00BE2133"/>
    <w:rsid w:val="00BE5B63"/>
    <w:rsid w:val="00BF3E8F"/>
    <w:rsid w:val="00C02C98"/>
    <w:rsid w:val="00C2780B"/>
    <w:rsid w:val="00C51123"/>
    <w:rsid w:val="00C70B6B"/>
    <w:rsid w:val="00C86273"/>
    <w:rsid w:val="00C95C22"/>
    <w:rsid w:val="00CA1C02"/>
    <w:rsid w:val="00CB2DCB"/>
    <w:rsid w:val="00CB348B"/>
    <w:rsid w:val="00CC0D44"/>
    <w:rsid w:val="00CD4E17"/>
    <w:rsid w:val="00CD5C56"/>
    <w:rsid w:val="00CE4CAE"/>
    <w:rsid w:val="00D00369"/>
    <w:rsid w:val="00D137CB"/>
    <w:rsid w:val="00D1572F"/>
    <w:rsid w:val="00D257A0"/>
    <w:rsid w:val="00D30072"/>
    <w:rsid w:val="00D359AE"/>
    <w:rsid w:val="00D5304A"/>
    <w:rsid w:val="00D672D0"/>
    <w:rsid w:val="00D7208F"/>
    <w:rsid w:val="00DA4202"/>
    <w:rsid w:val="00DA4CAB"/>
    <w:rsid w:val="00DD77A2"/>
    <w:rsid w:val="00E03159"/>
    <w:rsid w:val="00E32523"/>
    <w:rsid w:val="00E37E81"/>
    <w:rsid w:val="00E71519"/>
    <w:rsid w:val="00E9431C"/>
    <w:rsid w:val="00EC0339"/>
    <w:rsid w:val="00F26D38"/>
    <w:rsid w:val="00F35758"/>
    <w:rsid w:val="00F45780"/>
    <w:rsid w:val="00F60F08"/>
    <w:rsid w:val="00F65E81"/>
    <w:rsid w:val="00F70E32"/>
    <w:rsid w:val="00F82365"/>
    <w:rsid w:val="00F92A09"/>
    <w:rsid w:val="00F94BF1"/>
    <w:rsid w:val="00FA4DC9"/>
    <w:rsid w:val="00FA6820"/>
    <w:rsid w:val="00FA7BDC"/>
    <w:rsid w:val="00FB2783"/>
    <w:rsid w:val="00FC511B"/>
    <w:rsid w:val="00FE0489"/>
    <w:rsid w:val="00FE4992"/>
    <w:rsid w:val="00FF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v:textbox style="layout-flow:vertical-ideographic"/>
    </o:shapedefaults>
    <o:shapelayout v:ext="edit">
      <o:idmap v:ext="edit" data="2"/>
    </o:shapelayout>
  </w:shapeDefaults>
  <w:decimalSymbol w:val="."/>
  <w:listSeparator w:val=","/>
  <w14:docId w14:val="335001B1"/>
  <w15:chartTrackingRefBased/>
  <w15:docId w15:val="{2CA6F8B0-C7ED-4E01-83C0-EB1F91B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420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48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FE0489"/>
    <w:rPr>
      <w:kern w:val="2"/>
      <w:sz w:val="18"/>
      <w:szCs w:val="18"/>
    </w:rPr>
  </w:style>
  <w:style w:type="paragraph" w:styleId="a5">
    <w:name w:val="footer"/>
    <w:basedOn w:val="a"/>
    <w:link w:val="1"/>
    <w:uiPriority w:val="99"/>
    <w:unhideWhenUsed/>
    <w:rsid w:val="00FE0489"/>
    <w:pPr>
      <w:tabs>
        <w:tab w:val="center" w:pos="4153"/>
        <w:tab w:val="right" w:pos="8306"/>
      </w:tabs>
      <w:snapToGrid w:val="0"/>
      <w:jc w:val="left"/>
    </w:pPr>
    <w:rPr>
      <w:sz w:val="18"/>
      <w:szCs w:val="18"/>
    </w:rPr>
  </w:style>
  <w:style w:type="character" w:customStyle="1" w:styleId="1">
    <w:name w:val="页脚 字符1"/>
    <w:link w:val="a5"/>
    <w:uiPriority w:val="99"/>
    <w:rsid w:val="00FE0489"/>
    <w:rPr>
      <w:kern w:val="2"/>
      <w:sz w:val="18"/>
      <w:szCs w:val="18"/>
    </w:rPr>
  </w:style>
  <w:style w:type="character" w:customStyle="1" w:styleId="a6">
    <w:name w:val="页脚 字符"/>
    <w:uiPriority w:val="99"/>
    <w:rsid w:val="001441E5"/>
  </w:style>
  <w:style w:type="table" w:styleId="a7">
    <w:name w:val="Table Grid"/>
    <w:basedOn w:val="a1"/>
    <w:uiPriority w:val="59"/>
    <w:rsid w:val="00D00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E4992"/>
    <w:pPr>
      <w:ind w:firstLineChars="200" w:firstLine="420"/>
    </w:pPr>
  </w:style>
  <w:style w:type="character" w:styleId="a9">
    <w:name w:val="Placeholder Text"/>
    <w:basedOn w:val="a0"/>
    <w:uiPriority w:val="99"/>
    <w:semiHidden/>
    <w:rsid w:val="000A51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2056">
      <w:bodyDiv w:val="1"/>
      <w:marLeft w:val="0"/>
      <w:marRight w:val="0"/>
      <w:marTop w:val="0"/>
      <w:marBottom w:val="0"/>
      <w:divBdr>
        <w:top w:val="none" w:sz="0" w:space="0" w:color="auto"/>
        <w:left w:val="none" w:sz="0" w:space="0" w:color="auto"/>
        <w:bottom w:val="none" w:sz="0" w:space="0" w:color="auto"/>
        <w:right w:val="none" w:sz="0" w:space="0" w:color="auto"/>
      </w:divBdr>
    </w:div>
    <w:div w:id="139998907">
      <w:bodyDiv w:val="1"/>
      <w:marLeft w:val="0"/>
      <w:marRight w:val="0"/>
      <w:marTop w:val="0"/>
      <w:marBottom w:val="0"/>
      <w:divBdr>
        <w:top w:val="none" w:sz="0" w:space="0" w:color="auto"/>
        <w:left w:val="none" w:sz="0" w:space="0" w:color="auto"/>
        <w:bottom w:val="none" w:sz="0" w:space="0" w:color="auto"/>
        <w:right w:val="none" w:sz="0" w:space="0" w:color="auto"/>
      </w:divBdr>
    </w:div>
    <w:div w:id="294793211">
      <w:bodyDiv w:val="1"/>
      <w:marLeft w:val="0"/>
      <w:marRight w:val="0"/>
      <w:marTop w:val="0"/>
      <w:marBottom w:val="0"/>
      <w:divBdr>
        <w:top w:val="none" w:sz="0" w:space="0" w:color="auto"/>
        <w:left w:val="none" w:sz="0" w:space="0" w:color="auto"/>
        <w:bottom w:val="none" w:sz="0" w:space="0" w:color="auto"/>
        <w:right w:val="none" w:sz="0" w:space="0" w:color="auto"/>
      </w:divBdr>
    </w:div>
    <w:div w:id="345833950">
      <w:bodyDiv w:val="1"/>
      <w:marLeft w:val="0"/>
      <w:marRight w:val="0"/>
      <w:marTop w:val="0"/>
      <w:marBottom w:val="0"/>
      <w:divBdr>
        <w:top w:val="none" w:sz="0" w:space="0" w:color="auto"/>
        <w:left w:val="none" w:sz="0" w:space="0" w:color="auto"/>
        <w:bottom w:val="none" w:sz="0" w:space="0" w:color="auto"/>
        <w:right w:val="none" w:sz="0" w:space="0" w:color="auto"/>
      </w:divBdr>
    </w:div>
    <w:div w:id="626353905">
      <w:bodyDiv w:val="1"/>
      <w:marLeft w:val="0"/>
      <w:marRight w:val="0"/>
      <w:marTop w:val="0"/>
      <w:marBottom w:val="0"/>
      <w:divBdr>
        <w:top w:val="none" w:sz="0" w:space="0" w:color="auto"/>
        <w:left w:val="none" w:sz="0" w:space="0" w:color="auto"/>
        <w:bottom w:val="none" w:sz="0" w:space="0" w:color="auto"/>
        <w:right w:val="none" w:sz="0" w:space="0" w:color="auto"/>
      </w:divBdr>
    </w:div>
    <w:div w:id="730347897">
      <w:bodyDiv w:val="1"/>
      <w:marLeft w:val="0"/>
      <w:marRight w:val="0"/>
      <w:marTop w:val="0"/>
      <w:marBottom w:val="0"/>
      <w:divBdr>
        <w:top w:val="none" w:sz="0" w:space="0" w:color="auto"/>
        <w:left w:val="none" w:sz="0" w:space="0" w:color="auto"/>
        <w:bottom w:val="none" w:sz="0" w:space="0" w:color="auto"/>
        <w:right w:val="none" w:sz="0" w:space="0" w:color="auto"/>
      </w:divBdr>
    </w:div>
    <w:div w:id="803276054">
      <w:bodyDiv w:val="1"/>
      <w:marLeft w:val="0"/>
      <w:marRight w:val="0"/>
      <w:marTop w:val="0"/>
      <w:marBottom w:val="0"/>
      <w:divBdr>
        <w:top w:val="none" w:sz="0" w:space="0" w:color="auto"/>
        <w:left w:val="none" w:sz="0" w:space="0" w:color="auto"/>
        <w:bottom w:val="none" w:sz="0" w:space="0" w:color="auto"/>
        <w:right w:val="none" w:sz="0" w:space="0" w:color="auto"/>
      </w:divBdr>
    </w:div>
    <w:div w:id="823620457">
      <w:bodyDiv w:val="1"/>
      <w:marLeft w:val="0"/>
      <w:marRight w:val="0"/>
      <w:marTop w:val="0"/>
      <w:marBottom w:val="0"/>
      <w:divBdr>
        <w:top w:val="none" w:sz="0" w:space="0" w:color="auto"/>
        <w:left w:val="none" w:sz="0" w:space="0" w:color="auto"/>
        <w:bottom w:val="none" w:sz="0" w:space="0" w:color="auto"/>
        <w:right w:val="none" w:sz="0" w:space="0" w:color="auto"/>
      </w:divBdr>
    </w:div>
    <w:div w:id="842357636">
      <w:bodyDiv w:val="1"/>
      <w:marLeft w:val="0"/>
      <w:marRight w:val="0"/>
      <w:marTop w:val="0"/>
      <w:marBottom w:val="0"/>
      <w:divBdr>
        <w:top w:val="none" w:sz="0" w:space="0" w:color="auto"/>
        <w:left w:val="none" w:sz="0" w:space="0" w:color="auto"/>
        <w:bottom w:val="none" w:sz="0" w:space="0" w:color="auto"/>
        <w:right w:val="none" w:sz="0" w:space="0" w:color="auto"/>
      </w:divBdr>
    </w:div>
    <w:div w:id="923761240">
      <w:bodyDiv w:val="1"/>
      <w:marLeft w:val="0"/>
      <w:marRight w:val="0"/>
      <w:marTop w:val="0"/>
      <w:marBottom w:val="0"/>
      <w:divBdr>
        <w:top w:val="none" w:sz="0" w:space="0" w:color="auto"/>
        <w:left w:val="none" w:sz="0" w:space="0" w:color="auto"/>
        <w:bottom w:val="none" w:sz="0" w:space="0" w:color="auto"/>
        <w:right w:val="none" w:sz="0" w:space="0" w:color="auto"/>
      </w:divBdr>
    </w:div>
    <w:div w:id="1151675137">
      <w:bodyDiv w:val="1"/>
      <w:marLeft w:val="0"/>
      <w:marRight w:val="0"/>
      <w:marTop w:val="0"/>
      <w:marBottom w:val="0"/>
      <w:divBdr>
        <w:top w:val="none" w:sz="0" w:space="0" w:color="auto"/>
        <w:left w:val="none" w:sz="0" w:space="0" w:color="auto"/>
        <w:bottom w:val="none" w:sz="0" w:space="0" w:color="auto"/>
        <w:right w:val="none" w:sz="0" w:space="0" w:color="auto"/>
      </w:divBdr>
    </w:div>
    <w:div w:id="1204749396">
      <w:bodyDiv w:val="1"/>
      <w:marLeft w:val="0"/>
      <w:marRight w:val="0"/>
      <w:marTop w:val="0"/>
      <w:marBottom w:val="0"/>
      <w:divBdr>
        <w:top w:val="none" w:sz="0" w:space="0" w:color="auto"/>
        <w:left w:val="none" w:sz="0" w:space="0" w:color="auto"/>
        <w:bottom w:val="none" w:sz="0" w:space="0" w:color="auto"/>
        <w:right w:val="none" w:sz="0" w:space="0" w:color="auto"/>
      </w:divBdr>
    </w:div>
    <w:div w:id="1301349747">
      <w:bodyDiv w:val="1"/>
      <w:marLeft w:val="0"/>
      <w:marRight w:val="0"/>
      <w:marTop w:val="0"/>
      <w:marBottom w:val="0"/>
      <w:divBdr>
        <w:top w:val="none" w:sz="0" w:space="0" w:color="auto"/>
        <w:left w:val="none" w:sz="0" w:space="0" w:color="auto"/>
        <w:bottom w:val="none" w:sz="0" w:space="0" w:color="auto"/>
        <w:right w:val="none" w:sz="0" w:space="0" w:color="auto"/>
      </w:divBdr>
    </w:div>
    <w:div w:id="1522160886">
      <w:bodyDiv w:val="1"/>
      <w:marLeft w:val="0"/>
      <w:marRight w:val="0"/>
      <w:marTop w:val="0"/>
      <w:marBottom w:val="0"/>
      <w:divBdr>
        <w:top w:val="none" w:sz="0" w:space="0" w:color="auto"/>
        <w:left w:val="none" w:sz="0" w:space="0" w:color="auto"/>
        <w:bottom w:val="none" w:sz="0" w:space="0" w:color="auto"/>
        <w:right w:val="none" w:sz="0" w:space="0" w:color="auto"/>
      </w:divBdr>
    </w:div>
    <w:div w:id="1776755668">
      <w:bodyDiv w:val="1"/>
      <w:marLeft w:val="0"/>
      <w:marRight w:val="0"/>
      <w:marTop w:val="0"/>
      <w:marBottom w:val="0"/>
      <w:divBdr>
        <w:top w:val="none" w:sz="0" w:space="0" w:color="auto"/>
        <w:left w:val="none" w:sz="0" w:space="0" w:color="auto"/>
        <w:bottom w:val="none" w:sz="0" w:space="0" w:color="auto"/>
        <w:right w:val="none" w:sz="0" w:space="0" w:color="auto"/>
      </w:divBdr>
    </w:div>
    <w:div w:id="1785418038">
      <w:bodyDiv w:val="1"/>
      <w:marLeft w:val="0"/>
      <w:marRight w:val="0"/>
      <w:marTop w:val="0"/>
      <w:marBottom w:val="0"/>
      <w:divBdr>
        <w:top w:val="none" w:sz="0" w:space="0" w:color="auto"/>
        <w:left w:val="none" w:sz="0" w:space="0" w:color="auto"/>
        <w:bottom w:val="none" w:sz="0" w:space="0" w:color="auto"/>
        <w:right w:val="none" w:sz="0" w:space="0" w:color="auto"/>
      </w:divBdr>
    </w:div>
    <w:div w:id="1854224251">
      <w:bodyDiv w:val="1"/>
      <w:marLeft w:val="0"/>
      <w:marRight w:val="0"/>
      <w:marTop w:val="0"/>
      <w:marBottom w:val="0"/>
      <w:divBdr>
        <w:top w:val="none" w:sz="0" w:space="0" w:color="auto"/>
        <w:left w:val="none" w:sz="0" w:space="0" w:color="auto"/>
        <w:bottom w:val="none" w:sz="0" w:space="0" w:color="auto"/>
        <w:right w:val="none" w:sz="0" w:space="0" w:color="auto"/>
      </w:divBdr>
    </w:div>
    <w:div w:id="195632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18EE4-409E-4DC2-B261-28FD795E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545</Words>
  <Characters>3107</Characters>
  <Application>Microsoft Office Word</Application>
  <DocSecurity>0</DocSecurity>
  <Lines>25</Lines>
  <Paragraphs>7</Paragraphs>
  <ScaleCrop>false</ScaleCrop>
  <HeadingPairs>
    <vt:vector size="2" baseType="variant">
      <vt:variant>
        <vt:lpstr>题目</vt:lpstr>
      </vt:variant>
      <vt:variant>
        <vt:i4>1</vt:i4>
      </vt:variant>
    </vt:vector>
  </HeadingPairs>
  <TitlesOfParts>
    <vt:vector size="1" baseType="lpstr">
      <vt:lpstr> 实验报告</vt:lpstr>
    </vt:vector>
  </TitlesOfParts>
  <Company>www.xunchi.com</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mym</dc:creator>
  <cp:keywords/>
  <dc:description/>
  <cp:lastModifiedBy>78 Platinum</cp:lastModifiedBy>
  <cp:revision>4</cp:revision>
  <dcterms:created xsi:type="dcterms:W3CDTF">2023-04-24T05:23:00Z</dcterms:created>
  <dcterms:modified xsi:type="dcterms:W3CDTF">2024-06-28T04:42:00Z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