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BCC2D" w14:textId="77777777" w:rsidR="00ED5688" w:rsidRDefault="00000000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3EE42" wp14:editId="47E84BB8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0" b="190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41D9D" w14:textId="77777777" w:rsidR="00ED5688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化学工程与工艺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05D0F96D" w14:textId="47C2C1F1" w:rsidR="00ED5688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</w:p>
                          <w:p w14:paraId="3CFD7D53" w14:textId="676A0331" w:rsidR="00ED5688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32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</w:p>
                          <w:p w14:paraId="63BDB1DE" w14:textId="6287AE1F" w:rsidR="00ED5688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>2022.5.</w:t>
                            </w:r>
                            <w:r w:rsidR="00550AE5">
                              <w:rPr>
                                <w:u w:val="single"/>
                              </w:rPr>
                              <w:t>17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  <w:p w14:paraId="7F5D6DE2" w14:textId="77777777" w:rsidR="00ED5688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化学实验中心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302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D53EE4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" stroked="f">
                <v:textbox>
                  <w:txbxContent>
                    <w:p w14:paraId="72641D9D" w14:textId="77777777" w:rsidR="00ED5688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化学工程与工艺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05D0F96D" w14:textId="47C2C1F1" w:rsidR="00ED5688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</w:p>
                    <w:p w14:paraId="3CFD7D53" w14:textId="676A0331" w:rsidR="00ED5688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32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</w:p>
                    <w:p w14:paraId="63BDB1DE" w14:textId="6287AE1F" w:rsidR="00ED5688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>2022.5.</w:t>
                      </w:r>
                      <w:r w:rsidR="00550AE5">
                        <w:rPr>
                          <w:u w:val="single"/>
                        </w:rPr>
                        <w:t>17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  <w:p w14:paraId="7F5D6DE2" w14:textId="77777777" w:rsidR="00ED5688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化学实验中心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302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 w:val="0"/>
          <w:kern w:val="0"/>
          <w:position w:val="6"/>
        </w:rPr>
        <w:drawing>
          <wp:inline distT="0" distB="0" distL="114300" distR="114300" wp14:anchorId="35ADA17E" wp14:editId="61193BD5">
            <wp:extent cx="1600200" cy="43434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3894BDC7" w14:textId="77777777" w:rsidR="00ED5688" w:rsidRDefault="00ED5688">
      <w:pPr>
        <w:rPr>
          <w:snapToGrid w:val="0"/>
          <w:kern w:val="0"/>
          <w:position w:val="6"/>
          <w:szCs w:val="21"/>
        </w:rPr>
      </w:pPr>
    </w:p>
    <w:p w14:paraId="3D41568E" w14:textId="646EE063" w:rsidR="00ED5688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大学化学实验（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P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）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 w:rsidR="00550AE5">
        <w:rPr>
          <w:rFonts w:hint="eastAsia"/>
          <w:snapToGrid w:val="0"/>
          <w:kern w:val="0"/>
          <w:position w:val="6"/>
          <w:szCs w:val="21"/>
          <w:u w:val="single"/>
        </w:rPr>
        <w:t>陈平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0EA26892" w14:textId="780B5FE0" w:rsidR="00ED5688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甲酸氧化反应动力学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基础实验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</w:p>
    <w:p w14:paraId="07925A7F" w14:textId="77777777" w:rsidR="00ED5688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一、实验目的和要求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二、实验内容和原理</w:t>
      </w:r>
    </w:p>
    <w:p w14:paraId="14A6691F" w14:textId="77777777" w:rsidR="00ED5688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三、主要仪器设备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四、操作方法和实验步骤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</w:p>
    <w:p w14:paraId="4F1B7977" w14:textId="77777777" w:rsidR="00ED5688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五、实验数据记录和处理</w:t>
      </w:r>
      <w:r>
        <w:rPr>
          <w:rFonts w:hint="eastAsia"/>
          <w:snapToGrid w:val="0"/>
          <w:kern w:val="0"/>
          <w:position w:val="6"/>
          <w:szCs w:val="21"/>
        </w:rPr>
        <w:t xml:space="preserve">                     </w:t>
      </w:r>
      <w:r>
        <w:rPr>
          <w:snapToGrid w:val="0"/>
          <w:kern w:val="0"/>
          <w:position w:val="6"/>
          <w:szCs w:val="21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六、实验结果与分析</w:t>
      </w:r>
    </w:p>
    <w:p w14:paraId="6C0FB4B4" w14:textId="77777777" w:rsidR="00ED5688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七、讨论、心得</w:t>
      </w:r>
    </w:p>
    <w:p w14:paraId="31943B80" w14:textId="77777777" w:rsidR="00ED5688" w:rsidRDefault="0000000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----------------------------------------------------------------------------------------------------------------------------------------</w:t>
      </w:r>
    </w:p>
    <w:p w14:paraId="1EBB7CBC" w14:textId="77777777" w:rsidR="00ED5688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一</w:t>
      </w:r>
      <w:r>
        <w:rPr>
          <w:b/>
          <w:snapToGrid w:val="0"/>
          <w:kern w:val="0"/>
          <w:position w:val="6"/>
          <w:sz w:val="24"/>
        </w:rPr>
        <w:t>、实验目的</w:t>
      </w:r>
    </w:p>
    <w:p w14:paraId="19AD0CF8" w14:textId="77777777" w:rsidR="00ED5688" w:rsidRDefault="00000000">
      <w:pPr>
        <w:ind w:firstLine="420"/>
      </w:pPr>
      <w:r>
        <w:t>1</w:t>
      </w:r>
      <w:r>
        <w:rPr>
          <w:rFonts w:hint="eastAsia"/>
        </w:rPr>
        <w:t>）用电动势法测定甲酸被溴氧化的反应动力学；</w:t>
      </w:r>
    </w:p>
    <w:p w14:paraId="1ED74350" w14:textId="77777777" w:rsidR="00ED568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）了解化学动力学实验和数据处理的一般方法；</w:t>
      </w:r>
    </w:p>
    <w:p w14:paraId="433E16E6" w14:textId="77777777" w:rsidR="00ED5688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）加深理解反应速率方程、反应级数、速率常数、活化能等重要概念和一级反应动力学的特点规律。</w:t>
      </w:r>
    </w:p>
    <w:p w14:paraId="4001504B" w14:textId="77777777" w:rsidR="00ED5688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二、实验原理</w:t>
      </w:r>
    </w:p>
    <w:p w14:paraId="0D7225D1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甲酸被溴氧化的反应方程如下：</w:t>
      </w:r>
      <w:r>
        <w:rPr>
          <w:rFonts w:hint="eastAsia"/>
          <w:snapToGrid w:val="0"/>
          <w:kern w:val="0"/>
          <w:position w:val="6"/>
          <w:szCs w:val="21"/>
        </w:rPr>
        <w:t>HCOOH+Br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→</w:t>
      </w:r>
      <w:r>
        <w:rPr>
          <w:rFonts w:hint="eastAsia"/>
          <w:snapToGrid w:val="0"/>
          <w:kern w:val="0"/>
          <w:position w:val="6"/>
          <w:szCs w:val="21"/>
        </w:rPr>
        <w:t>CO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+2H+ +2Br</w:t>
      </w:r>
      <w:r>
        <w:rPr>
          <w:rFonts w:hint="eastAsia"/>
          <w:snapToGrid w:val="0"/>
          <w:kern w:val="0"/>
          <w:position w:val="6"/>
          <w:szCs w:val="21"/>
          <w:vertAlign w:val="superscript"/>
        </w:rPr>
        <w:t>-</w:t>
      </w:r>
      <w:r>
        <w:rPr>
          <w:rFonts w:hint="eastAsia"/>
          <w:snapToGrid w:val="0"/>
          <w:kern w:val="0"/>
          <w:position w:val="6"/>
          <w:szCs w:val="21"/>
        </w:rPr>
        <w:t>。对该反应，除反应物外，</w:t>
      </w:r>
      <w:r>
        <w:rPr>
          <w:rFonts w:hint="eastAsia"/>
          <w:snapToGrid w:val="0"/>
          <w:kern w:val="0"/>
          <w:position w:val="6"/>
          <w:szCs w:val="21"/>
        </w:rPr>
        <w:t>[Br-]</w:t>
      </w:r>
      <w:r>
        <w:rPr>
          <w:rFonts w:hint="eastAsia"/>
          <w:snapToGrid w:val="0"/>
          <w:kern w:val="0"/>
          <w:position w:val="6"/>
          <w:szCs w:val="21"/>
        </w:rPr>
        <w:t>和</w:t>
      </w:r>
      <w:r>
        <w:rPr>
          <w:rFonts w:hint="eastAsia"/>
          <w:snapToGrid w:val="0"/>
          <w:kern w:val="0"/>
          <w:position w:val="6"/>
          <w:szCs w:val="21"/>
        </w:rPr>
        <w:t>[H+]</w:t>
      </w:r>
      <w:r>
        <w:rPr>
          <w:rFonts w:hint="eastAsia"/>
          <w:snapToGrid w:val="0"/>
          <w:kern w:val="0"/>
          <w:position w:val="6"/>
          <w:szCs w:val="21"/>
        </w:rPr>
        <w:t>对反应速率也有影响，严格的速率方程非常复杂。在实验中，当使</w:t>
      </w:r>
      <w:r>
        <w:rPr>
          <w:rFonts w:hint="eastAsia"/>
          <w:snapToGrid w:val="0"/>
          <w:kern w:val="0"/>
          <w:position w:val="6"/>
          <w:szCs w:val="21"/>
        </w:rPr>
        <w:t>Br-</w:t>
      </w:r>
      <w:r>
        <w:rPr>
          <w:rFonts w:hint="eastAsia"/>
          <w:snapToGrid w:val="0"/>
          <w:kern w:val="0"/>
          <w:position w:val="6"/>
          <w:szCs w:val="21"/>
        </w:rPr>
        <w:t>和</w:t>
      </w:r>
      <w:r>
        <w:rPr>
          <w:rFonts w:hint="eastAsia"/>
          <w:snapToGrid w:val="0"/>
          <w:kern w:val="0"/>
          <w:position w:val="6"/>
          <w:szCs w:val="21"/>
        </w:rPr>
        <w:t>H+</w:t>
      </w:r>
      <w:r>
        <w:rPr>
          <w:rFonts w:hint="eastAsia"/>
          <w:snapToGrid w:val="0"/>
          <w:kern w:val="0"/>
          <w:position w:val="6"/>
          <w:szCs w:val="21"/>
        </w:rPr>
        <w:t>过量且保持其浓度在反应过程中近似不变时，则反应速率方程式可写成</w:t>
      </w:r>
      <w:r>
        <w:rPr>
          <w:rFonts w:hint="eastAsia"/>
          <w:snapToGrid w:val="0"/>
          <w:kern w:val="0"/>
          <w:position w:val="6"/>
          <w:szCs w:val="21"/>
        </w:rPr>
        <w:t xml:space="preserve"> -d[Br</w:t>
      </w:r>
      <w:r>
        <w:rPr>
          <w:rFonts w:hint="eastAsia"/>
          <w:snapToGrid w:val="0"/>
          <w:kern w:val="0"/>
          <w:position w:val="6"/>
          <w:szCs w:val="21"/>
          <w:vertAlign w:val="superscript"/>
        </w:rPr>
        <w:t>-</w:t>
      </w:r>
      <w:r>
        <w:rPr>
          <w:rFonts w:hint="eastAsia"/>
          <w:snapToGrid w:val="0"/>
          <w:kern w:val="0"/>
          <w:position w:val="6"/>
          <w:szCs w:val="21"/>
        </w:rPr>
        <w:t>]/dt=k[HCOOH]</w:t>
      </w:r>
      <w:r>
        <w:rPr>
          <w:rFonts w:hint="eastAsia"/>
          <w:snapToGrid w:val="0"/>
          <w:kern w:val="0"/>
          <w:position w:val="6"/>
          <w:szCs w:val="21"/>
          <w:vertAlign w:val="superscript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[Br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]</w:t>
      </w:r>
      <w:r>
        <w:rPr>
          <w:rFonts w:hint="eastAsia"/>
          <w:snapToGrid w:val="0"/>
          <w:kern w:val="0"/>
          <w:position w:val="6"/>
          <w:szCs w:val="21"/>
          <w:vertAlign w:val="superscript"/>
        </w:rPr>
        <w:t>n</w:t>
      </w:r>
    </w:p>
    <w:p w14:paraId="6F216ADC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如果初始的</w:t>
      </w:r>
      <w:r>
        <w:rPr>
          <w:rFonts w:hint="eastAsia"/>
          <w:snapToGrid w:val="0"/>
          <w:kern w:val="0"/>
          <w:position w:val="6"/>
          <w:szCs w:val="21"/>
        </w:rPr>
        <w:t>[HCOOH]</w:t>
      </w:r>
      <w:r>
        <w:rPr>
          <w:rFonts w:hint="eastAsia"/>
          <w:snapToGrid w:val="0"/>
          <w:kern w:val="0"/>
          <w:position w:val="6"/>
          <w:szCs w:val="21"/>
        </w:rPr>
        <w:t>比</w:t>
      </w:r>
      <w:r>
        <w:rPr>
          <w:rFonts w:hint="eastAsia"/>
          <w:snapToGrid w:val="0"/>
          <w:kern w:val="0"/>
          <w:position w:val="6"/>
          <w:szCs w:val="21"/>
        </w:rPr>
        <w:t>[Br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]</w:t>
      </w:r>
      <w:r>
        <w:rPr>
          <w:rFonts w:hint="eastAsia"/>
          <w:snapToGrid w:val="0"/>
          <w:kern w:val="0"/>
          <w:position w:val="6"/>
          <w:szCs w:val="21"/>
        </w:rPr>
        <w:t>大得多，则可认为在反应过程中</w:t>
      </w:r>
      <w:r>
        <w:rPr>
          <w:rFonts w:hint="eastAsia"/>
          <w:snapToGrid w:val="0"/>
          <w:kern w:val="0"/>
          <w:position w:val="6"/>
          <w:szCs w:val="21"/>
        </w:rPr>
        <w:t>[HCOOH]</w:t>
      </w:r>
      <w:r>
        <w:rPr>
          <w:rFonts w:hint="eastAsia"/>
          <w:snapToGrid w:val="0"/>
          <w:kern w:val="0"/>
          <w:position w:val="6"/>
          <w:szCs w:val="21"/>
        </w:rPr>
        <w:t>保持不变，则</w:t>
      </w:r>
      <w:r>
        <w:rPr>
          <w:rFonts w:hint="eastAsia"/>
          <w:snapToGrid w:val="0"/>
          <w:kern w:val="0"/>
          <w:position w:val="6"/>
          <w:szCs w:val="21"/>
        </w:rPr>
        <w:t>-d[Br-]/dt=k</w:t>
      </w:r>
      <w:r>
        <w:rPr>
          <w:rFonts w:hint="eastAsia"/>
          <w:snapToGrid w:val="0"/>
          <w:kern w:val="0"/>
          <w:position w:val="6"/>
          <w:szCs w:val="21"/>
        </w:rPr>
        <w:t>’</w:t>
      </w:r>
      <w:r>
        <w:rPr>
          <w:rFonts w:hint="eastAsia"/>
          <w:snapToGrid w:val="0"/>
          <w:kern w:val="0"/>
          <w:position w:val="6"/>
          <w:szCs w:val="21"/>
        </w:rPr>
        <w:t>[Br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]n</w:t>
      </w:r>
    </w:p>
    <w:p w14:paraId="700D7301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因此只要实验测得</w:t>
      </w:r>
      <w:r>
        <w:rPr>
          <w:rFonts w:hint="eastAsia"/>
          <w:snapToGrid w:val="0"/>
          <w:kern w:val="0"/>
          <w:position w:val="6"/>
          <w:szCs w:val="21"/>
        </w:rPr>
        <w:t>[Br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]</w:t>
      </w:r>
      <w:r>
        <w:rPr>
          <w:rFonts w:hint="eastAsia"/>
          <w:snapToGrid w:val="0"/>
          <w:kern w:val="0"/>
          <w:position w:val="6"/>
          <w:szCs w:val="21"/>
        </w:rPr>
        <w:t>随时间</w:t>
      </w:r>
      <w:r>
        <w:rPr>
          <w:rFonts w:hint="eastAsia"/>
          <w:snapToGrid w:val="0"/>
          <w:kern w:val="0"/>
          <w:position w:val="6"/>
          <w:szCs w:val="21"/>
        </w:rPr>
        <w:t>t</w:t>
      </w:r>
      <w:r>
        <w:rPr>
          <w:rFonts w:hint="eastAsia"/>
          <w:snapToGrid w:val="0"/>
          <w:kern w:val="0"/>
          <w:position w:val="6"/>
          <w:szCs w:val="21"/>
        </w:rPr>
        <w:t>变化的函数关系，即可确定反应级数</w:t>
      </w:r>
      <w:r>
        <w:rPr>
          <w:rFonts w:hint="eastAsia"/>
          <w:snapToGrid w:val="0"/>
          <w:kern w:val="0"/>
          <w:position w:val="6"/>
          <w:szCs w:val="21"/>
        </w:rPr>
        <w:t>n</w:t>
      </w:r>
      <w:r>
        <w:rPr>
          <w:rFonts w:hint="eastAsia"/>
          <w:snapToGrid w:val="0"/>
          <w:kern w:val="0"/>
          <w:position w:val="6"/>
          <w:szCs w:val="21"/>
        </w:rPr>
        <w:t>和速率常数</w:t>
      </w:r>
      <w:r>
        <w:rPr>
          <w:rFonts w:hint="eastAsia"/>
          <w:snapToGrid w:val="0"/>
          <w:kern w:val="0"/>
          <w:position w:val="6"/>
          <w:szCs w:val="21"/>
        </w:rPr>
        <w:t>k</w:t>
      </w:r>
      <w:r>
        <w:rPr>
          <w:rFonts w:hint="eastAsia"/>
          <w:snapToGrid w:val="0"/>
          <w:kern w:val="0"/>
          <w:position w:val="6"/>
          <w:szCs w:val="21"/>
        </w:rPr>
        <w:t>’。如果在同一温度下，用两种不同浓度的</w:t>
      </w:r>
      <w:r>
        <w:rPr>
          <w:rFonts w:hint="eastAsia"/>
          <w:snapToGrid w:val="0"/>
          <w:kern w:val="0"/>
          <w:position w:val="6"/>
          <w:szCs w:val="21"/>
        </w:rPr>
        <w:t>HCOOH</w:t>
      </w:r>
      <w:r>
        <w:rPr>
          <w:rFonts w:hint="eastAsia"/>
          <w:snapToGrid w:val="0"/>
          <w:kern w:val="0"/>
          <w:position w:val="6"/>
          <w:szCs w:val="21"/>
        </w:rPr>
        <w:t>分别进行测定，则可得两个</w:t>
      </w:r>
      <w:r>
        <w:rPr>
          <w:rFonts w:hint="eastAsia"/>
          <w:snapToGrid w:val="0"/>
          <w:kern w:val="0"/>
          <w:position w:val="6"/>
          <w:szCs w:val="21"/>
        </w:rPr>
        <w:t>k</w:t>
      </w:r>
      <w:r>
        <w:rPr>
          <w:rFonts w:hint="eastAsia"/>
          <w:snapToGrid w:val="0"/>
          <w:kern w:val="0"/>
          <w:position w:val="6"/>
          <w:szCs w:val="21"/>
        </w:rPr>
        <w:t>’值</w:t>
      </w:r>
    </w:p>
    <w:p w14:paraId="4F01DB95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k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’</w:t>
      </w:r>
      <w:r>
        <w:rPr>
          <w:rFonts w:hint="eastAsia"/>
          <w:snapToGrid w:val="0"/>
          <w:kern w:val="0"/>
          <w:position w:val="6"/>
          <w:szCs w:val="21"/>
        </w:rPr>
        <w:t>=k[HCOOH</w:t>
      </w:r>
      <w:r>
        <w:rPr>
          <w:snapToGrid w:val="0"/>
          <w:kern w:val="0"/>
          <w:position w:val="6"/>
          <w:szCs w:val="21"/>
          <w:vertAlign w:val="subscript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]</w:t>
      </w:r>
      <w:r>
        <w:rPr>
          <w:rFonts w:hint="eastAsia"/>
          <w:snapToGrid w:val="0"/>
          <w:kern w:val="0"/>
          <w:position w:val="6"/>
          <w:szCs w:val="21"/>
          <w:vertAlign w:val="superscript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k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’</w:t>
      </w:r>
      <w:r>
        <w:rPr>
          <w:rFonts w:hint="eastAsia"/>
          <w:snapToGrid w:val="0"/>
          <w:kern w:val="0"/>
          <w:position w:val="6"/>
          <w:szCs w:val="21"/>
        </w:rPr>
        <w:t>=k[HCOOH</w:t>
      </w:r>
      <w:r>
        <w:rPr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]</w:t>
      </w:r>
      <w:r>
        <w:rPr>
          <w:rFonts w:hint="eastAsia"/>
          <w:snapToGrid w:val="0"/>
          <w:kern w:val="0"/>
          <w:position w:val="6"/>
          <w:szCs w:val="21"/>
          <w:vertAlign w:val="superscript"/>
        </w:rPr>
        <w:t>m</w:t>
      </w:r>
    </w:p>
    <w:p w14:paraId="1551C477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联立可得反应级数</w:t>
      </w:r>
      <w:r>
        <w:rPr>
          <w:rFonts w:hint="eastAsia"/>
          <w:snapToGrid w:val="0"/>
          <w:kern w:val="0"/>
          <w:position w:val="6"/>
          <w:szCs w:val="21"/>
        </w:rPr>
        <w:t>m</w:t>
      </w:r>
      <w:r>
        <w:rPr>
          <w:rFonts w:hint="eastAsia"/>
          <w:snapToGrid w:val="0"/>
          <w:kern w:val="0"/>
          <w:position w:val="6"/>
          <w:szCs w:val="21"/>
        </w:rPr>
        <w:t>与速率常数</w:t>
      </w:r>
      <w:r>
        <w:rPr>
          <w:rFonts w:hint="eastAsia"/>
          <w:snapToGrid w:val="0"/>
          <w:kern w:val="0"/>
          <w:position w:val="6"/>
          <w:szCs w:val="21"/>
        </w:rPr>
        <w:t>k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7CEABAD4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本实验采用的电动势法跟踪</w:t>
      </w:r>
      <w:r>
        <w:rPr>
          <w:rFonts w:hint="eastAsia"/>
          <w:snapToGrid w:val="0"/>
          <w:kern w:val="0"/>
          <w:position w:val="6"/>
          <w:szCs w:val="21"/>
        </w:rPr>
        <w:t>[Br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]</w:t>
      </w:r>
      <w:r>
        <w:rPr>
          <w:rFonts w:hint="eastAsia"/>
          <w:snapToGrid w:val="0"/>
          <w:kern w:val="0"/>
          <w:position w:val="6"/>
          <w:szCs w:val="21"/>
        </w:rPr>
        <w:t>随时间的变化，以饱和甘汞电极和放在含</w:t>
      </w:r>
      <w:r>
        <w:rPr>
          <w:rFonts w:hint="eastAsia"/>
          <w:snapToGrid w:val="0"/>
          <w:kern w:val="0"/>
          <w:position w:val="6"/>
          <w:szCs w:val="21"/>
        </w:rPr>
        <w:t>Br</w:t>
      </w:r>
      <w:r>
        <w:rPr>
          <w:rFonts w:hint="eastAsia"/>
          <w:snapToGrid w:val="0"/>
          <w:kern w:val="0"/>
          <w:position w:val="6"/>
          <w:szCs w:val="21"/>
          <w:vertAlign w:val="subscript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和</w:t>
      </w:r>
      <w:r>
        <w:rPr>
          <w:rFonts w:hint="eastAsia"/>
          <w:snapToGrid w:val="0"/>
          <w:kern w:val="0"/>
          <w:position w:val="6"/>
          <w:szCs w:val="21"/>
        </w:rPr>
        <w:t>Br</w:t>
      </w:r>
      <w:r>
        <w:rPr>
          <w:rFonts w:hint="eastAsia"/>
          <w:snapToGrid w:val="0"/>
          <w:kern w:val="0"/>
          <w:position w:val="6"/>
          <w:szCs w:val="21"/>
          <w:vertAlign w:val="superscript"/>
        </w:rPr>
        <w:t>-</w:t>
      </w:r>
      <w:r>
        <w:rPr>
          <w:rFonts w:hint="eastAsia"/>
          <w:snapToGrid w:val="0"/>
          <w:kern w:val="0"/>
          <w:position w:val="6"/>
          <w:szCs w:val="21"/>
        </w:rPr>
        <w:t>的反应溶液中的铂电极组成电池，可得</w:t>
      </w:r>
      <w:r>
        <w:rPr>
          <w:rFonts w:hint="eastAsia"/>
          <w:snapToGrid w:val="0"/>
          <w:kern w:val="0"/>
          <w:position w:val="6"/>
          <w:szCs w:val="21"/>
        </w:rPr>
        <w:t>k</w:t>
      </w:r>
      <w:r>
        <w:rPr>
          <w:rFonts w:hint="eastAsia"/>
          <w:snapToGrid w:val="0"/>
          <w:kern w:val="0"/>
          <w:position w:val="6"/>
          <w:szCs w:val="21"/>
        </w:rPr>
        <w:t>’</w:t>
      </w:r>
      <w:r>
        <w:rPr>
          <w:rFonts w:hint="eastAsia"/>
          <w:snapToGrid w:val="0"/>
          <w:kern w:val="0"/>
          <w:position w:val="6"/>
          <w:szCs w:val="21"/>
        </w:rPr>
        <w:t>=</w:t>
      </w:r>
      <w:r>
        <w:rPr>
          <w:snapToGrid w:val="0"/>
          <w:kern w:val="0"/>
          <w:position w:val="6"/>
          <w:szCs w:val="21"/>
        </w:rPr>
        <w:t>-</w:t>
      </w:r>
      <w:r>
        <w:rPr>
          <w:rFonts w:hint="eastAsia"/>
          <w:snapToGrid w:val="0"/>
          <w:kern w:val="0"/>
          <w:position w:val="6"/>
          <w:szCs w:val="21"/>
        </w:rPr>
        <w:t>(2F/RT)dE/dt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540E60A8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上述电池的电动势约为</w:t>
      </w:r>
      <w:r>
        <w:rPr>
          <w:rFonts w:hint="eastAsia"/>
          <w:snapToGrid w:val="0"/>
          <w:kern w:val="0"/>
          <w:position w:val="6"/>
          <w:szCs w:val="21"/>
        </w:rPr>
        <w:t>0.8V</w:t>
      </w:r>
      <w:r>
        <w:rPr>
          <w:rFonts w:hint="eastAsia"/>
          <w:snapToGrid w:val="0"/>
          <w:kern w:val="0"/>
          <w:position w:val="6"/>
          <w:szCs w:val="21"/>
        </w:rPr>
        <w:t>，而反应过程电动势的变化只有</w:t>
      </w:r>
      <w:r>
        <w:rPr>
          <w:rFonts w:hint="eastAsia"/>
          <w:snapToGrid w:val="0"/>
          <w:kern w:val="0"/>
          <w:position w:val="6"/>
          <w:szCs w:val="21"/>
        </w:rPr>
        <w:t>30mV</w:t>
      </w:r>
      <w:r>
        <w:rPr>
          <w:rFonts w:hint="eastAsia"/>
          <w:snapToGrid w:val="0"/>
          <w:kern w:val="0"/>
          <w:position w:val="6"/>
          <w:szCs w:val="21"/>
        </w:rPr>
        <w:t>左右。当用自动记录仪测量电势变化时，为了提高测量精度而采用如图的接线法。图中用一个直流电源串联</w:t>
      </w:r>
      <w:r>
        <w:rPr>
          <w:rFonts w:hint="eastAsia"/>
          <w:snapToGrid w:val="0"/>
          <w:kern w:val="0"/>
          <w:position w:val="6"/>
          <w:szCs w:val="21"/>
        </w:rPr>
        <w:t>1k</w:t>
      </w:r>
      <w:r>
        <w:rPr>
          <w:rFonts w:hint="eastAsia"/>
          <w:snapToGrid w:val="0"/>
          <w:kern w:val="0"/>
          <w:position w:val="6"/>
          <w:szCs w:val="21"/>
        </w:rPr>
        <w:t>Ω绕线电位器。于其中分出一恒定电势与测量电池反向连接，使测量电池电动势对消一部分。需对消的电势大小可通过调节电位器实现。因此，输入记录仪的电势是△</w:t>
      </w:r>
      <w:r>
        <w:rPr>
          <w:rFonts w:hint="eastAsia"/>
          <w:snapToGrid w:val="0"/>
          <w:kern w:val="0"/>
          <w:position w:val="6"/>
          <w:szCs w:val="21"/>
        </w:rPr>
        <w:t>E=E</w:t>
      </w:r>
      <w:r>
        <w:rPr>
          <w:rFonts w:hint="eastAsia"/>
          <w:snapToGrid w:val="0"/>
          <w:kern w:val="0"/>
          <w:position w:val="6"/>
          <w:szCs w:val="21"/>
        </w:rPr>
        <w:t>测</w:t>
      </w:r>
      <w:r>
        <w:rPr>
          <w:rFonts w:hint="eastAsia"/>
          <w:snapToGrid w:val="0"/>
          <w:kern w:val="0"/>
          <w:position w:val="6"/>
          <w:szCs w:val="21"/>
        </w:rPr>
        <w:t>-E</w:t>
      </w:r>
      <w:r>
        <w:rPr>
          <w:rFonts w:hint="eastAsia"/>
          <w:snapToGrid w:val="0"/>
          <w:kern w:val="0"/>
          <w:position w:val="6"/>
          <w:szCs w:val="21"/>
        </w:rPr>
        <w:t>外。</w:t>
      </w:r>
    </w:p>
    <w:p w14:paraId="469F00CC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甲酸氧化反应装置，用超级恒温槽对夹套反应器恒温，磁力搅拌器搅拌。</w:t>
      </w:r>
    </w:p>
    <w:p w14:paraId="5CEE5DEF" w14:textId="77777777" w:rsidR="00ED5688" w:rsidRDefault="00000000">
      <w:pPr>
        <w:rPr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三、实验仪器与试剂</w:t>
      </w:r>
    </w:p>
    <w:p w14:paraId="3F969322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仪器：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 xml:space="preserve">SunyLAB200 </w:t>
      </w:r>
      <w:r>
        <w:rPr>
          <w:rFonts w:hint="eastAsia"/>
          <w:snapToGrid w:val="0"/>
          <w:kern w:val="0"/>
          <w:position w:val="6"/>
          <w:szCs w:val="21"/>
        </w:rPr>
        <w:t>无纸记录仪；超级恒温槽；分压接线匣；饱和甘汞电极；铂电极；磁力搅拌器；有恒温夹套的反应池；</w:t>
      </w:r>
      <w:r>
        <w:rPr>
          <w:rFonts w:hint="eastAsia"/>
          <w:snapToGrid w:val="0"/>
          <w:kern w:val="0"/>
          <w:position w:val="6"/>
          <w:szCs w:val="21"/>
        </w:rPr>
        <w:t>5mL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10mL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25mL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50mL</w:t>
      </w:r>
      <w:r>
        <w:rPr>
          <w:rFonts w:hint="eastAsia"/>
          <w:snapToGrid w:val="0"/>
          <w:kern w:val="0"/>
          <w:position w:val="6"/>
          <w:szCs w:val="21"/>
        </w:rPr>
        <w:t>移液管；洗瓶；洗耳球；废液杯</w:t>
      </w:r>
    </w:p>
    <w:p w14:paraId="0E975C1E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试剂：</w:t>
      </w:r>
      <w:r>
        <w:rPr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溴水（</w:t>
      </w:r>
      <w:r>
        <w:rPr>
          <w:rFonts w:hint="eastAsia"/>
          <w:snapToGrid w:val="0"/>
          <w:kern w:val="0"/>
          <w:position w:val="6"/>
          <w:szCs w:val="21"/>
        </w:rPr>
        <w:t>0.02mol/L</w:t>
      </w:r>
      <w:r>
        <w:rPr>
          <w:rFonts w:hint="eastAsia"/>
          <w:snapToGrid w:val="0"/>
          <w:kern w:val="0"/>
          <w:position w:val="6"/>
          <w:szCs w:val="21"/>
        </w:rPr>
        <w:t>）；甲酸</w:t>
      </w:r>
      <w:r>
        <w:rPr>
          <w:rFonts w:hint="eastAsia"/>
          <w:snapToGrid w:val="0"/>
          <w:kern w:val="0"/>
          <w:position w:val="6"/>
          <w:szCs w:val="21"/>
        </w:rPr>
        <w:t>(2.00mol/L</w:t>
      </w:r>
      <w:r>
        <w:rPr>
          <w:rFonts w:hint="eastAsia"/>
          <w:snapToGrid w:val="0"/>
          <w:kern w:val="0"/>
          <w:position w:val="6"/>
          <w:szCs w:val="21"/>
        </w:rPr>
        <w:t>、</w:t>
      </w:r>
      <w:r>
        <w:rPr>
          <w:rFonts w:hint="eastAsia"/>
          <w:snapToGrid w:val="0"/>
          <w:kern w:val="0"/>
          <w:position w:val="6"/>
          <w:szCs w:val="21"/>
        </w:rPr>
        <w:t>4.00mol/L)</w:t>
      </w:r>
      <w:r>
        <w:rPr>
          <w:rFonts w:hint="eastAsia"/>
          <w:snapToGrid w:val="0"/>
          <w:kern w:val="0"/>
          <w:position w:val="6"/>
          <w:szCs w:val="21"/>
        </w:rPr>
        <w:t>；盐酸</w:t>
      </w:r>
      <w:r>
        <w:rPr>
          <w:rFonts w:hint="eastAsia"/>
          <w:snapToGrid w:val="0"/>
          <w:kern w:val="0"/>
          <w:position w:val="6"/>
          <w:szCs w:val="21"/>
        </w:rPr>
        <w:t>(2mol/L)</w:t>
      </w:r>
      <w:r>
        <w:rPr>
          <w:rFonts w:hint="eastAsia"/>
          <w:snapToGrid w:val="0"/>
          <w:kern w:val="0"/>
          <w:position w:val="6"/>
          <w:szCs w:val="21"/>
        </w:rPr>
        <w:t>；溴化钾</w:t>
      </w:r>
      <w:r>
        <w:rPr>
          <w:rFonts w:hint="eastAsia"/>
          <w:snapToGrid w:val="0"/>
          <w:kern w:val="0"/>
          <w:position w:val="6"/>
          <w:szCs w:val="21"/>
        </w:rPr>
        <w:t>(1mol/L)</w:t>
      </w:r>
      <w:r>
        <w:rPr>
          <w:rFonts w:hint="eastAsia"/>
          <w:snapToGrid w:val="0"/>
          <w:kern w:val="0"/>
          <w:position w:val="6"/>
          <w:szCs w:val="21"/>
        </w:rPr>
        <w:t>；去离子水</w:t>
      </w:r>
    </w:p>
    <w:p w14:paraId="5FB5996D" w14:textId="77777777" w:rsidR="00ED5688" w:rsidRDefault="00000000">
      <w:pPr>
        <w:rPr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四、实验步骤</w:t>
      </w:r>
    </w:p>
    <w:p w14:paraId="54CBE315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）调节恒温槽至</w:t>
      </w:r>
      <w:r>
        <w:rPr>
          <w:rFonts w:hint="eastAsia"/>
          <w:snapToGrid w:val="0"/>
          <w:kern w:val="0"/>
          <w:position w:val="6"/>
          <w:szCs w:val="21"/>
        </w:rPr>
        <w:t>25</w:t>
      </w:r>
      <w:r>
        <w:rPr>
          <w:rFonts w:hint="eastAsia"/>
          <w:snapToGrid w:val="0"/>
          <w:kern w:val="0"/>
          <w:position w:val="6"/>
          <w:szCs w:val="21"/>
        </w:rPr>
        <w:t>℃，开循环泵，使循环水在反应池夹套中循环。</w:t>
      </w:r>
    </w:p>
    <w:p w14:paraId="2CD37977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）用移液管向反应池中分别加入</w:t>
      </w:r>
      <w:r>
        <w:rPr>
          <w:rFonts w:hint="eastAsia"/>
          <w:snapToGrid w:val="0"/>
          <w:kern w:val="0"/>
          <w:position w:val="6"/>
          <w:szCs w:val="21"/>
        </w:rPr>
        <w:t>75mL</w:t>
      </w:r>
      <w:r>
        <w:rPr>
          <w:rFonts w:hint="eastAsia"/>
          <w:snapToGrid w:val="0"/>
          <w:kern w:val="0"/>
          <w:position w:val="6"/>
          <w:szCs w:val="21"/>
        </w:rPr>
        <w:t>水、</w:t>
      </w:r>
      <w:r>
        <w:rPr>
          <w:rFonts w:hint="eastAsia"/>
          <w:snapToGrid w:val="0"/>
          <w:kern w:val="0"/>
          <w:position w:val="6"/>
          <w:szCs w:val="21"/>
        </w:rPr>
        <w:t>10mL</w:t>
      </w:r>
      <w:r>
        <w:rPr>
          <w:rFonts w:hint="eastAsia"/>
          <w:snapToGrid w:val="0"/>
          <w:kern w:val="0"/>
          <w:position w:val="6"/>
          <w:szCs w:val="21"/>
        </w:rPr>
        <w:t>溴化钾溶液、</w:t>
      </w:r>
      <w:r>
        <w:rPr>
          <w:rFonts w:hint="eastAsia"/>
          <w:snapToGrid w:val="0"/>
          <w:kern w:val="0"/>
          <w:position w:val="6"/>
          <w:szCs w:val="21"/>
        </w:rPr>
        <w:t>5mL</w:t>
      </w:r>
      <w:r>
        <w:rPr>
          <w:rFonts w:hint="eastAsia"/>
          <w:snapToGrid w:val="0"/>
          <w:kern w:val="0"/>
          <w:position w:val="6"/>
          <w:szCs w:val="21"/>
        </w:rPr>
        <w:t>溴试剂，再加入</w:t>
      </w:r>
      <w:r>
        <w:rPr>
          <w:rFonts w:hint="eastAsia"/>
          <w:snapToGrid w:val="0"/>
          <w:kern w:val="0"/>
          <w:position w:val="6"/>
          <w:szCs w:val="21"/>
        </w:rPr>
        <w:t>5mL</w:t>
      </w:r>
      <w:r>
        <w:rPr>
          <w:rFonts w:hint="eastAsia"/>
          <w:snapToGrid w:val="0"/>
          <w:kern w:val="0"/>
          <w:position w:val="6"/>
          <w:szCs w:val="21"/>
        </w:rPr>
        <w:t>盐酸</w:t>
      </w:r>
    </w:p>
    <w:p w14:paraId="47E7A618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）装好电极，并按图接好测量线路，开动搅拌器，使溶液在反应器内恒温。打开记录仪开始记录，</w:t>
      </w:r>
      <w:r>
        <w:rPr>
          <w:rFonts w:hint="eastAsia"/>
          <w:snapToGrid w:val="0"/>
          <w:kern w:val="0"/>
          <w:position w:val="6"/>
          <w:szCs w:val="21"/>
        </w:rPr>
        <w:lastRenderedPageBreak/>
        <w:t>调节分压接线匣的对消电势电位器旋钮，使电势在屏幕显示范围内。观察记录仪的电势变化曲线，观察反应器溶液颜色变化，当电势数值在</w:t>
      </w:r>
      <w:r>
        <w:rPr>
          <w:rFonts w:hint="eastAsia"/>
          <w:snapToGrid w:val="0"/>
          <w:kern w:val="0"/>
          <w:position w:val="6"/>
          <w:szCs w:val="21"/>
        </w:rPr>
        <w:t>2min</w:t>
      </w:r>
      <w:r>
        <w:rPr>
          <w:rFonts w:hint="eastAsia"/>
          <w:snapToGrid w:val="0"/>
          <w:kern w:val="0"/>
          <w:position w:val="6"/>
          <w:szCs w:val="21"/>
        </w:rPr>
        <w:t>内不再变化时，取</w:t>
      </w:r>
      <w:r>
        <w:rPr>
          <w:rFonts w:hint="eastAsia"/>
          <w:snapToGrid w:val="0"/>
          <w:kern w:val="0"/>
          <w:position w:val="6"/>
          <w:szCs w:val="21"/>
        </w:rPr>
        <w:t>5mL 2.00mol/L</w:t>
      </w:r>
      <w:r>
        <w:rPr>
          <w:rFonts w:hint="eastAsia"/>
          <w:snapToGrid w:val="0"/>
          <w:kern w:val="0"/>
          <w:position w:val="6"/>
          <w:szCs w:val="21"/>
        </w:rPr>
        <w:t>甲酸溶液从加液口注入反应池，立即调节电位器，使记录仪示数在零附近，按记录仪停止键清除前面数据，重新开始记录。随着反应的景行，显示屏上应绘制出一条直线，记录</w:t>
      </w:r>
      <w:r>
        <w:rPr>
          <w:rFonts w:hint="eastAsia"/>
          <w:snapToGrid w:val="0"/>
          <w:kern w:val="0"/>
          <w:position w:val="6"/>
          <w:szCs w:val="21"/>
        </w:rPr>
        <w:t>4~5min</w:t>
      </w:r>
      <w:r>
        <w:rPr>
          <w:rFonts w:hint="eastAsia"/>
          <w:snapToGrid w:val="0"/>
          <w:kern w:val="0"/>
          <w:position w:val="6"/>
          <w:szCs w:val="21"/>
        </w:rPr>
        <w:t>即可</w:t>
      </w:r>
    </w:p>
    <w:p w14:paraId="1CDBB4B9" w14:textId="77777777" w:rsidR="00ED5688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5</w:t>
      </w:r>
      <w:r>
        <w:rPr>
          <w:rFonts w:hint="eastAsia"/>
          <w:snapToGrid w:val="0"/>
          <w:kern w:val="0"/>
          <w:position w:val="6"/>
          <w:szCs w:val="21"/>
        </w:rPr>
        <w:t>）清洗反应瓶，保持温度及其余组分浓度不变，加入</w:t>
      </w:r>
      <w:r>
        <w:rPr>
          <w:rFonts w:hint="eastAsia"/>
          <w:snapToGrid w:val="0"/>
          <w:kern w:val="0"/>
          <w:position w:val="6"/>
          <w:szCs w:val="21"/>
        </w:rPr>
        <w:t>4.00mol/L</w:t>
      </w:r>
      <w:r>
        <w:rPr>
          <w:rFonts w:hint="eastAsia"/>
          <w:snapToGrid w:val="0"/>
          <w:kern w:val="0"/>
          <w:position w:val="6"/>
          <w:szCs w:val="21"/>
        </w:rPr>
        <w:t>甲酸溶液，重复上述操作，在测定一条</w:t>
      </w:r>
      <w:r>
        <w:rPr>
          <w:rFonts w:hint="eastAsia"/>
          <w:snapToGrid w:val="0"/>
          <w:kern w:val="0"/>
          <w:position w:val="6"/>
          <w:szCs w:val="21"/>
        </w:rPr>
        <w:t>E-t</w:t>
      </w:r>
      <w:r>
        <w:rPr>
          <w:rFonts w:hint="eastAsia"/>
          <w:snapToGrid w:val="0"/>
          <w:kern w:val="0"/>
          <w:position w:val="6"/>
          <w:szCs w:val="21"/>
        </w:rPr>
        <w:t>直线</w:t>
      </w:r>
    </w:p>
    <w:p w14:paraId="33B0D40E" w14:textId="77777777" w:rsidR="00ED5688" w:rsidRDefault="00000000">
      <w:pPr>
        <w:spacing w:line="300" w:lineRule="auto"/>
        <w:ind w:firstLine="420"/>
        <w:jc w:val="left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5</w:t>
      </w:r>
      <w:r>
        <w:rPr>
          <w:rFonts w:hint="eastAsia"/>
          <w:snapToGrid w:val="0"/>
          <w:kern w:val="0"/>
          <w:position w:val="6"/>
          <w:szCs w:val="21"/>
        </w:rPr>
        <w:t>）将反应温度调至</w:t>
      </w:r>
      <w:r>
        <w:rPr>
          <w:rFonts w:hint="eastAsia"/>
          <w:snapToGrid w:val="0"/>
          <w:kern w:val="0"/>
          <w:position w:val="6"/>
          <w:szCs w:val="21"/>
        </w:rPr>
        <w:t>30</w:t>
      </w:r>
      <w:r>
        <w:rPr>
          <w:rFonts w:hint="eastAsia"/>
          <w:snapToGrid w:val="0"/>
          <w:kern w:val="0"/>
          <w:position w:val="6"/>
          <w:szCs w:val="21"/>
        </w:rPr>
        <w:t>℃，所加甲酸浓度为</w:t>
      </w:r>
      <w:r>
        <w:rPr>
          <w:rFonts w:hint="eastAsia"/>
          <w:snapToGrid w:val="0"/>
          <w:kern w:val="0"/>
          <w:position w:val="6"/>
          <w:szCs w:val="21"/>
        </w:rPr>
        <w:t>2.00mol/L</w:t>
      </w:r>
      <w:r>
        <w:rPr>
          <w:rFonts w:hint="eastAsia"/>
          <w:snapToGrid w:val="0"/>
          <w:kern w:val="0"/>
          <w:position w:val="6"/>
          <w:szCs w:val="21"/>
        </w:rPr>
        <w:t>，其余组分浓度均不变，重复上述步骤，再测定</w:t>
      </w:r>
      <w:r>
        <w:rPr>
          <w:rFonts w:hint="eastAsia"/>
          <w:snapToGrid w:val="0"/>
          <w:kern w:val="0"/>
          <w:position w:val="6"/>
          <w:szCs w:val="21"/>
        </w:rPr>
        <w:t>E-t</w:t>
      </w:r>
      <w:r>
        <w:rPr>
          <w:rFonts w:hint="eastAsia"/>
          <w:snapToGrid w:val="0"/>
          <w:kern w:val="0"/>
          <w:position w:val="6"/>
          <w:szCs w:val="21"/>
        </w:rPr>
        <w:t>直线</w:t>
      </w:r>
    </w:p>
    <w:p w14:paraId="21C3F56E" w14:textId="77777777" w:rsidR="00ED5688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五、数据记录和处理</w:t>
      </w:r>
    </w:p>
    <w:p w14:paraId="75AB365A" w14:textId="77777777" w:rsidR="00ED5688" w:rsidRDefault="00000000">
      <w:pPr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</w:rPr>
        <w:t>图中各点原始数据见附页图表</w:t>
      </w:r>
    </w:p>
    <w:p w14:paraId="44512025" w14:textId="4333659E" w:rsidR="00ED5688" w:rsidRDefault="00550AE5">
      <w:pPr>
        <w:rPr>
          <w:kern w:val="0"/>
          <w:position w:val="6"/>
        </w:rPr>
      </w:pPr>
      <w:r w:rsidRPr="00550AE5">
        <w:rPr>
          <w:noProof/>
        </w:rPr>
        <w:drawing>
          <wp:inline distT="0" distB="0" distL="0" distR="0" wp14:anchorId="0B123BD3" wp14:editId="0AA65447">
            <wp:extent cx="5371711" cy="4267200"/>
            <wp:effectExtent l="0" t="0" r="635" b="0"/>
            <wp:docPr id="201368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5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023" cy="42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4DAE" w14:textId="66A78D1D" w:rsidR="00ED5688" w:rsidRDefault="00000000" w:rsidP="00550AE5">
      <w:pPr>
        <w:ind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图</w:t>
      </w:r>
      <w:r>
        <w:rPr>
          <w:rFonts w:hint="eastAsia"/>
          <w:snapToGrid w:val="0"/>
          <w:kern w:val="0"/>
          <w:position w:val="6"/>
        </w:rPr>
        <w:t>1</w:t>
      </w:r>
      <w:r>
        <w:rPr>
          <w:snapToGrid w:val="0"/>
          <w:kern w:val="0"/>
          <w:position w:val="6"/>
        </w:rPr>
        <w:tab/>
        <w:t xml:space="preserve"> </w:t>
      </w:r>
      <w:r w:rsidR="00550AE5">
        <w:rPr>
          <w:snapToGrid w:val="0"/>
          <w:kern w:val="0"/>
          <w:position w:val="6"/>
        </w:rPr>
        <w:t>30</w:t>
      </w:r>
      <w:r>
        <w:rPr>
          <w:rFonts w:hint="eastAsia"/>
          <w:snapToGrid w:val="0"/>
          <w:kern w:val="0"/>
          <w:position w:val="6"/>
        </w:rPr>
        <w:t>℃</w:t>
      </w:r>
      <w:r>
        <w:rPr>
          <w:rFonts w:hint="eastAsia"/>
          <w:snapToGrid w:val="0"/>
          <w:kern w:val="0"/>
          <w:position w:val="6"/>
        </w:rPr>
        <w:t xml:space="preserve"> </w:t>
      </w:r>
      <w:r>
        <w:rPr>
          <w:rFonts w:hint="eastAsia"/>
          <w:snapToGrid w:val="0"/>
          <w:kern w:val="0"/>
          <w:position w:val="6"/>
        </w:rPr>
        <w:t>甲酸</w:t>
      </w:r>
      <w:r>
        <w:rPr>
          <w:rFonts w:hint="eastAsia"/>
          <w:snapToGrid w:val="0"/>
          <w:kern w:val="0"/>
          <w:position w:val="6"/>
        </w:rPr>
        <w:t>2mol/L</w:t>
      </w:r>
      <w:r>
        <w:rPr>
          <w:rFonts w:hint="eastAsia"/>
          <w:snapToGrid w:val="0"/>
          <w:kern w:val="0"/>
          <w:position w:val="6"/>
        </w:rPr>
        <w:t>组电位随时间变化线性拟合</w:t>
      </w:r>
    </w:p>
    <w:p w14:paraId="517CCA2D" w14:textId="1CB2F82B" w:rsidR="00ED5688" w:rsidRDefault="00550AE5">
      <w:pPr>
        <w:rPr>
          <w:kern w:val="0"/>
          <w:position w:val="6"/>
        </w:rPr>
      </w:pPr>
      <w:r w:rsidRPr="00550AE5">
        <w:rPr>
          <w:noProof/>
          <w:kern w:val="0"/>
          <w:position w:val="6"/>
        </w:rPr>
        <w:lastRenderedPageBreak/>
        <w:drawing>
          <wp:inline distT="0" distB="0" distL="0" distR="0" wp14:anchorId="18E74A49" wp14:editId="0DEA3E66">
            <wp:extent cx="5080000" cy="3912894"/>
            <wp:effectExtent l="0" t="0" r="6350" b="0"/>
            <wp:docPr id="47323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135" cy="39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0281" w14:textId="069B5FD8" w:rsidR="00ED5688" w:rsidRDefault="00000000">
      <w:pPr>
        <w:ind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图</w:t>
      </w:r>
      <w:r>
        <w:rPr>
          <w:rFonts w:hint="eastAsia"/>
          <w:snapToGrid w:val="0"/>
          <w:kern w:val="0"/>
          <w:position w:val="6"/>
        </w:rPr>
        <w:t>2</w:t>
      </w:r>
      <w:r>
        <w:rPr>
          <w:snapToGrid w:val="0"/>
          <w:kern w:val="0"/>
          <w:position w:val="6"/>
        </w:rPr>
        <w:t xml:space="preserve">  </w:t>
      </w:r>
      <w:r w:rsidR="00550AE5">
        <w:rPr>
          <w:snapToGrid w:val="0"/>
          <w:kern w:val="0"/>
          <w:position w:val="6"/>
        </w:rPr>
        <w:t>30</w:t>
      </w:r>
      <w:r>
        <w:rPr>
          <w:rFonts w:hint="eastAsia"/>
          <w:snapToGrid w:val="0"/>
          <w:kern w:val="0"/>
          <w:position w:val="6"/>
        </w:rPr>
        <w:t>℃</w:t>
      </w:r>
      <w:r>
        <w:rPr>
          <w:rFonts w:hint="eastAsia"/>
          <w:snapToGrid w:val="0"/>
          <w:kern w:val="0"/>
          <w:position w:val="6"/>
        </w:rPr>
        <w:t xml:space="preserve"> </w:t>
      </w:r>
      <w:r>
        <w:rPr>
          <w:rFonts w:hint="eastAsia"/>
          <w:snapToGrid w:val="0"/>
          <w:kern w:val="0"/>
          <w:position w:val="6"/>
        </w:rPr>
        <w:t>甲酸</w:t>
      </w:r>
      <w:r>
        <w:rPr>
          <w:rFonts w:hint="eastAsia"/>
          <w:snapToGrid w:val="0"/>
          <w:kern w:val="0"/>
          <w:position w:val="6"/>
        </w:rPr>
        <w:t>4mol/L</w:t>
      </w:r>
      <w:r>
        <w:rPr>
          <w:rFonts w:hint="eastAsia"/>
          <w:snapToGrid w:val="0"/>
          <w:kern w:val="0"/>
          <w:position w:val="6"/>
        </w:rPr>
        <w:t>组电位随时间变化线性拟合</w:t>
      </w:r>
    </w:p>
    <w:p w14:paraId="6F2A566C" w14:textId="4A8BB2AC" w:rsidR="00ED5688" w:rsidRDefault="00550AE5">
      <w:pPr>
        <w:rPr>
          <w:kern w:val="0"/>
          <w:position w:val="6"/>
        </w:rPr>
      </w:pPr>
      <w:r w:rsidRPr="00550AE5">
        <w:rPr>
          <w:noProof/>
        </w:rPr>
        <w:drawing>
          <wp:inline distT="0" distB="0" distL="0" distR="0" wp14:anchorId="6AE3BEF7" wp14:editId="50622F5E">
            <wp:extent cx="5118100" cy="4102997"/>
            <wp:effectExtent l="0" t="0" r="6350" b="0"/>
            <wp:docPr id="67670711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7114" name="图片 1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300" cy="41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B5EE" w14:textId="3EDABA3C" w:rsidR="00ED5688" w:rsidRDefault="00000000" w:rsidP="00550AE5">
      <w:pPr>
        <w:ind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图</w:t>
      </w:r>
      <w:r>
        <w:rPr>
          <w:rFonts w:hint="eastAsia"/>
          <w:snapToGrid w:val="0"/>
          <w:kern w:val="0"/>
          <w:position w:val="6"/>
        </w:rPr>
        <w:t>3</w:t>
      </w:r>
      <w:r>
        <w:rPr>
          <w:snapToGrid w:val="0"/>
          <w:kern w:val="0"/>
          <w:position w:val="6"/>
        </w:rPr>
        <w:t xml:space="preserve">  </w:t>
      </w:r>
      <w:r w:rsidR="00550AE5">
        <w:rPr>
          <w:snapToGrid w:val="0"/>
          <w:kern w:val="0"/>
          <w:position w:val="6"/>
        </w:rPr>
        <w:t>39.2</w:t>
      </w:r>
      <w:r>
        <w:rPr>
          <w:rFonts w:hint="eastAsia"/>
          <w:snapToGrid w:val="0"/>
          <w:kern w:val="0"/>
          <w:position w:val="6"/>
        </w:rPr>
        <w:t>℃</w:t>
      </w:r>
      <w:r>
        <w:rPr>
          <w:rFonts w:hint="eastAsia"/>
          <w:snapToGrid w:val="0"/>
          <w:kern w:val="0"/>
          <w:position w:val="6"/>
        </w:rPr>
        <w:t xml:space="preserve"> </w:t>
      </w:r>
      <w:r>
        <w:rPr>
          <w:rFonts w:hint="eastAsia"/>
          <w:snapToGrid w:val="0"/>
          <w:kern w:val="0"/>
          <w:position w:val="6"/>
        </w:rPr>
        <w:t>甲酸</w:t>
      </w:r>
      <w:r w:rsidR="00550AE5">
        <w:rPr>
          <w:snapToGrid w:val="0"/>
          <w:kern w:val="0"/>
          <w:position w:val="6"/>
        </w:rPr>
        <w:t>4</w:t>
      </w:r>
      <w:r>
        <w:rPr>
          <w:rFonts w:hint="eastAsia"/>
          <w:snapToGrid w:val="0"/>
          <w:kern w:val="0"/>
          <w:position w:val="6"/>
        </w:rPr>
        <w:t>mol/L</w:t>
      </w:r>
      <w:r>
        <w:rPr>
          <w:rFonts w:hint="eastAsia"/>
          <w:snapToGrid w:val="0"/>
          <w:kern w:val="0"/>
          <w:position w:val="6"/>
        </w:rPr>
        <w:t>组电位随时间变化线性拟合</w:t>
      </w:r>
    </w:p>
    <w:p w14:paraId="4D064D20" w14:textId="77777777" w:rsidR="00550AE5" w:rsidRDefault="00550AE5" w:rsidP="00550AE5">
      <w:pPr>
        <w:ind w:firstLine="420"/>
        <w:rPr>
          <w:snapToGrid w:val="0"/>
          <w:kern w:val="0"/>
          <w:position w:val="6"/>
        </w:rPr>
      </w:pPr>
    </w:p>
    <w:p w14:paraId="0B2C321F" w14:textId="77777777" w:rsidR="00ED5688" w:rsidRDefault="00000000">
      <w:pPr>
        <w:ind w:left="1680"/>
        <w:jc w:val="left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lastRenderedPageBreak/>
        <w:t>表</w:t>
      </w:r>
      <w:r>
        <w:rPr>
          <w:rFonts w:hint="eastAsia"/>
          <w:snapToGrid w:val="0"/>
          <w:kern w:val="0"/>
          <w:position w:val="6"/>
        </w:rPr>
        <w:t>1</w:t>
      </w:r>
      <w:r>
        <w:rPr>
          <w:snapToGrid w:val="0"/>
          <w:kern w:val="0"/>
          <w:position w:val="6"/>
        </w:rPr>
        <w:t xml:space="preserve"> </w:t>
      </w:r>
      <w:r>
        <w:rPr>
          <w:rFonts w:hint="eastAsia"/>
          <w:snapToGrid w:val="0"/>
          <w:kern w:val="0"/>
          <w:position w:val="6"/>
        </w:rPr>
        <w:t>甲酸氧化反应动力学实验数据记录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905"/>
        <w:gridCol w:w="1675"/>
        <w:gridCol w:w="899"/>
        <w:gridCol w:w="881"/>
        <w:gridCol w:w="899"/>
        <w:gridCol w:w="864"/>
        <w:gridCol w:w="1319"/>
      </w:tblGrid>
      <w:tr w:rsidR="00ED5688" w14:paraId="1E0373DE" w14:textId="77777777" w:rsidTr="006C11AC">
        <w:tc>
          <w:tcPr>
            <w:tcW w:w="6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B8DC1" w14:textId="77777777" w:rsidR="00ED5688" w:rsidRDefault="00000000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序号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9EB52" w14:textId="77777777" w:rsidR="00ED5688" w:rsidRDefault="00000000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温度</w:t>
            </w:r>
            <w:r>
              <w:rPr>
                <w:rFonts w:hint="eastAsia"/>
                <w:snapToGrid w:val="0"/>
                <w:kern w:val="0"/>
                <w:position w:val="6"/>
              </w:rPr>
              <w:t>/</w:t>
            </w:r>
            <w:r>
              <w:rPr>
                <w:rFonts w:hint="eastAsia"/>
                <w:snapToGrid w:val="0"/>
                <w:kern w:val="0"/>
                <w:position w:val="6"/>
              </w:rPr>
              <w:t>℃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58A33" w14:textId="77777777" w:rsidR="00ED5688" w:rsidRDefault="00000000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snapToGrid w:val="0"/>
                <w:kern w:val="0"/>
                <w:position w:val="6"/>
              </w:rPr>
              <w:t>[HCOOH]</w:t>
            </w:r>
            <w:r>
              <w:rPr>
                <w:rFonts w:hint="eastAsia"/>
                <w:snapToGrid w:val="0"/>
                <w:kern w:val="0"/>
                <w:position w:val="6"/>
              </w:rPr>
              <w:t>/</w:t>
            </w:r>
            <w:r>
              <w:rPr>
                <w:snapToGrid w:val="0"/>
                <w:kern w:val="0"/>
                <w:position w:val="6"/>
              </w:rPr>
              <w:t>mol/L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A37F18" w14:textId="77777777" w:rsidR="00ED5688" w:rsidRDefault="00000000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d</w:t>
            </w:r>
            <w:r>
              <w:rPr>
                <w:snapToGrid w:val="0"/>
                <w:kern w:val="0"/>
                <w:position w:val="6"/>
              </w:rPr>
              <w:t>E/dt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FC13D" w14:textId="77777777" w:rsidR="00ED5688" w:rsidRDefault="00000000">
            <w:pPr>
              <w:jc w:val="center"/>
              <w:rPr>
                <w:snapToGrid w:val="0"/>
                <w:kern w:val="0"/>
                <w:position w:val="6"/>
                <w:vertAlign w:val="superscript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k</w:t>
            </w:r>
            <w:r>
              <w:rPr>
                <w:snapToGrid w:val="0"/>
                <w:kern w:val="0"/>
                <w:position w:val="6"/>
              </w:rPr>
              <w:t>’</w:t>
            </w:r>
            <w:r>
              <w:rPr>
                <w:rFonts w:hint="eastAsia"/>
                <w:snapToGrid w:val="0"/>
                <w:kern w:val="0"/>
                <w:position w:val="6"/>
              </w:rPr>
              <w:t>×</w:t>
            </w:r>
            <w:r>
              <w:rPr>
                <w:snapToGrid w:val="0"/>
                <w:kern w:val="0"/>
                <w:position w:val="6"/>
              </w:rPr>
              <w:t>10</w:t>
            </w:r>
            <w:r>
              <w:rPr>
                <w:snapToGrid w:val="0"/>
                <w:kern w:val="0"/>
                <w:position w:val="6"/>
                <w:vertAlign w:val="superscript"/>
              </w:rPr>
              <w:t>3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53561" w14:textId="77777777" w:rsidR="00ED5688" w:rsidRDefault="00000000">
            <w:pPr>
              <w:jc w:val="center"/>
              <w:rPr>
                <w:snapToGrid w:val="0"/>
                <w:kern w:val="0"/>
                <w:position w:val="6"/>
                <w:vertAlign w:val="superscript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k</w:t>
            </w:r>
            <w:r>
              <w:rPr>
                <w:rFonts w:hint="eastAsia"/>
                <w:snapToGrid w:val="0"/>
                <w:kern w:val="0"/>
                <w:position w:val="6"/>
              </w:rPr>
              <w:t>×</w:t>
            </w:r>
            <w:r>
              <w:rPr>
                <w:snapToGrid w:val="0"/>
                <w:kern w:val="0"/>
                <w:position w:val="6"/>
              </w:rPr>
              <w:t>10</w:t>
            </w:r>
            <w:r>
              <w:rPr>
                <w:snapToGrid w:val="0"/>
                <w:kern w:val="0"/>
                <w:position w:val="6"/>
                <w:vertAlign w:val="superscript"/>
              </w:rPr>
              <w:t>2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CD7339" w14:textId="77777777" w:rsidR="00ED5688" w:rsidRDefault="00000000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lnk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A3942" w14:textId="77777777" w:rsidR="00ED5688" w:rsidRDefault="00000000">
            <w:pPr>
              <w:jc w:val="center"/>
              <w:rPr>
                <w:snapToGrid w:val="0"/>
                <w:kern w:val="0"/>
                <w:position w:val="6"/>
                <w:vertAlign w:val="superscript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1/</w:t>
            </w:r>
            <w:r>
              <w:rPr>
                <w:snapToGrid w:val="0"/>
                <w:kern w:val="0"/>
                <w:position w:val="6"/>
              </w:rPr>
              <w:t>T</w:t>
            </w:r>
            <w:r>
              <w:rPr>
                <w:rFonts w:hint="eastAsia"/>
                <w:snapToGrid w:val="0"/>
                <w:kern w:val="0"/>
                <w:position w:val="6"/>
              </w:rPr>
              <w:t>×</w:t>
            </w:r>
            <w:r>
              <w:rPr>
                <w:snapToGrid w:val="0"/>
                <w:kern w:val="0"/>
                <w:position w:val="6"/>
              </w:rPr>
              <w:t>10</w:t>
            </w:r>
            <w:r>
              <w:rPr>
                <w:snapToGrid w:val="0"/>
                <w:kern w:val="0"/>
                <w:position w:val="6"/>
                <w:vertAlign w:val="superscript"/>
              </w:rPr>
              <w:t>3</w:t>
            </w:r>
            <w:r>
              <w:rPr>
                <w:snapToGrid w:val="0"/>
                <w:kern w:val="0"/>
                <w:position w:val="6"/>
              </w:rPr>
              <w:t>/K</w:t>
            </w:r>
            <w:r>
              <w:rPr>
                <w:snapToGrid w:val="0"/>
                <w:kern w:val="0"/>
                <w:position w:val="6"/>
                <w:vertAlign w:val="superscript"/>
              </w:rPr>
              <w:t>-1</w:t>
            </w:r>
          </w:p>
        </w:tc>
      </w:tr>
      <w:tr w:rsidR="006C11AC" w14:paraId="6CB9AB61" w14:textId="77777777" w:rsidTr="006C11AC">
        <w:tc>
          <w:tcPr>
            <w:tcW w:w="6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80CBCA" w14:textId="77777777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16CA71" w14:textId="3499B09F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3</w:t>
            </w:r>
            <w:r>
              <w:rPr>
                <w:snapToGrid w:val="0"/>
                <w:kern w:val="0"/>
                <w:position w:val="6"/>
              </w:rPr>
              <w:t>0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612486" w14:textId="5D736848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0</w:t>
            </w:r>
            <w:r>
              <w:rPr>
                <w:snapToGrid w:val="0"/>
                <w:kern w:val="0"/>
                <w:position w:val="6"/>
              </w:rPr>
              <w:t>.2</w:t>
            </w:r>
          </w:p>
        </w:tc>
        <w:tc>
          <w:tcPr>
            <w:tcW w:w="8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C2E97E" w14:textId="57989F9A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0</w:t>
            </w:r>
            <w:r>
              <w:rPr>
                <w:snapToGrid w:val="0"/>
                <w:kern w:val="0"/>
                <w:position w:val="6"/>
              </w:rPr>
              <w:t>.07372</w:t>
            </w:r>
          </w:p>
        </w:tc>
        <w:tc>
          <w:tcPr>
            <w:tcW w:w="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84652F" w14:textId="728B6A77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5</w:t>
            </w:r>
            <w:r>
              <w:rPr>
                <w:snapToGrid w:val="0"/>
                <w:kern w:val="0"/>
                <w:position w:val="6"/>
              </w:rPr>
              <w:t>.6443</w:t>
            </w:r>
          </w:p>
        </w:tc>
        <w:tc>
          <w:tcPr>
            <w:tcW w:w="8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2A90D1" w14:textId="491B7B6B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2</w:t>
            </w:r>
            <w:r>
              <w:rPr>
                <w:snapToGrid w:val="0"/>
                <w:kern w:val="0"/>
                <w:position w:val="6"/>
              </w:rPr>
              <w:t>.822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</w:tcPr>
          <w:p w14:paraId="5D028C79" w14:textId="01DA2208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 w:rsidRPr="00A3181B">
              <w:t xml:space="preserve">-3.5677 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shd w:val="clear" w:color="auto" w:fill="auto"/>
          </w:tcPr>
          <w:p w14:paraId="45D3E309" w14:textId="4E4D77D6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 w:rsidRPr="00A03556">
              <w:t xml:space="preserve">3.2987 </w:t>
            </w:r>
          </w:p>
        </w:tc>
      </w:tr>
      <w:tr w:rsidR="006C11AC" w14:paraId="3CE9AF3E" w14:textId="77777777" w:rsidTr="006C11AC">
        <w:tc>
          <w:tcPr>
            <w:tcW w:w="636" w:type="dxa"/>
            <w:shd w:val="clear" w:color="auto" w:fill="auto"/>
            <w:vAlign w:val="center"/>
          </w:tcPr>
          <w:p w14:paraId="29F0A3A6" w14:textId="77777777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2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0FC2D114" w14:textId="46DC220F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3</w:t>
            </w:r>
            <w:r>
              <w:rPr>
                <w:snapToGrid w:val="0"/>
                <w:kern w:val="0"/>
                <w:position w:val="6"/>
              </w:rPr>
              <w:t>0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3FDBA177" w14:textId="236AE443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0</w:t>
            </w:r>
            <w:r>
              <w:rPr>
                <w:snapToGrid w:val="0"/>
                <w:kern w:val="0"/>
                <w:position w:val="6"/>
              </w:rPr>
              <w:t>.4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7CE2AB8" w14:textId="2C43EDD5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0</w:t>
            </w:r>
            <w:r>
              <w:rPr>
                <w:snapToGrid w:val="0"/>
                <w:kern w:val="0"/>
                <w:position w:val="6"/>
              </w:rPr>
              <w:t>.1576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B49C289" w14:textId="552C04C5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1</w:t>
            </w:r>
            <w:r>
              <w:rPr>
                <w:snapToGrid w:val="0"/>
                <w:kern w:val="0"/>
                <w:position w:val="6"/>
              </w:rPr>
              <w:t>2.066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7B8FEFA" w14:textId="6C82F0D4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3.</w:t>
            </w:r>
            <w:r>
              <w:rPr>
                <w:snapToGrid w:val="0"/>
                <w:kern w:val="0"/>
                <w:position w:val="6"/>
              </w:rPr>
              <w:t>0165</w:t>
            </w:r>
          </w:p>
        </w:tc>
        <w:tc>
          <w:tcPr>
            <w:tcW w:w="864" w:type="dxa"/>
            <w:shd w:val="clear" w:color="auto" w:fill="auto"/>
          </w:tcPr>
          <w:p w14:paraId="5F1A8460" w14:textId="5C9F41CB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 w:rsidRPr="00A3181B">
              <w:t xml:space="preserve">-3.5011 </w:t>
            </w:r>
          </w:p>
        </w:tc>
        <w:tc>
          <w:tcPr>
            <w:tcW w:w="1319" w:type="dxa"/>
            <w:shd w:val="clear" w:color="auto" w:fill="auto"/>
          </w:tcPr>
          <w:p w14:paraId="175542A0" w14:textId="1C963630" w:rsidR="006C11AC" w:rsidRDefault="006C11AC" w:rsidP="006C11AC">
            <w:pPr>
              <w:jc w:val="center"/>
              <w:rPr>
                <w:snapToGrid w:val="0"/>
                <w:kern w:val="0"/>
                <w:position w:val="6"/>
              </w:rPr>
            </w:pPr>
            <w:r w:rsidRPr="00A03556">
              <w:t xml:space="preserve">3.2987 </w:t>
            </w:r>
          </w:p>
        </w:tc>
      </w:tr>
      <w:tr w:rsidR="000E208F" w14:paraId="1D7ED385" w14:textId="77777777" w:rsidTr="006C11AC">
        <w:tc>
          <w:tcPr>
            <w:tcW w:w="636" w:type="dxa"/>
            <w:shd w:val="clear" w:color="auto" w:fill="auto"/>
            <w:vAlign w:val="center"/>
          </w:tcPr>
          <w:p w14:paraId="6BF4C36C" w14:textId="77777777" w:rsidR="000E208F" w:rsidRDefault="000E208F" w:rsidP="000E208F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3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27FA07A3" w14:textId="59F8FB69" w:rsidR="000E208F" w:rsidRDefault="000E208F" w:rsidP="000E208F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3</w:t>
            </w:r>
            <w:r>
              <w:rPr>
                <w:snapToGrid w:val="0"/>
                <w:kern w:val="0"/>
                <w:position w:val="6"/>
              </w:rPr>
              <w:t>9.2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3E03C65E" w14:textId="05EB1EFC" w:rsidR="000E208F" w:rsidRDefault="000E208F" w:rsidP="000E208F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0</w:t>
            </w:r>
            <w:r>
              <w:rPr>
                <w:snapToGrid w:val="0"/>
                <w:kern w:val="0"/>
                <w:position w:val="6"/>
              </w:rPr>
              <w:t>.</w:t>
            </w:r>
            <w:r w:rsidR="006C11AC">
              <w:rPr>
                <w:snapToGrid w:val="0"/>
                <w:kern w:val="0"/>
                <w:position w:val="6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1DDC8EF" w14:textId="43344724" w:rsidR="000E208F" w:rsidRDefault="000E208F" w:rsidP="000E208F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0</w:t>
            </w:r>
            <w:r>
              <w:rPr>
                <w:snapToGrid w:val="0"/>
                <w:kern w:val="0"/>
                <w:position w:val="6"/>
              </w:rPr>
              <w:t>.3407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247248ED" w14:textId="1A404987" w:rsidR="000E208F" w:rsidRDefault="000E208F" w:rsidP="000E208F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rFonts w:hint="eastAsia"/>
                <w:snapToGrid w:val="0"/>
                <w:kern w:val="0"/>
                <w:position w:val="6"/>
              </w:rPr>
              <w:t>2</w:t>
            </w:r>
            <w:r>
              <w:rPr>
                <w:snapToGrid w:val="0"/>
                <w:kern w:val="0"/>
                <w:position w:val="6"/>
              </w:rPr>
              <w:t>5.317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F64663E" w14:textId="6E457DA1" w:rsidR="000E208F" w:rsidRDefault="006C11AC" w:rsidP="000E208F">
            <w:pPr>
              <w:jc w:val="center"/>
              <w:rPr>
                <w:snapToGrid w:val="0"/>
                <w:kern w:val="0"/>
                <w:position w:val="6"/>
              </w:rPr>
            </w:pPr>
            <w:r>
              <w:rPr>
                <w:snapToGrid w:val="0"/>
                <w:kern w:val="0"/>
                <w:position w:val="6"/>
              </w:rPr>
              <w:t>6.3293</w:t>
            </w:r>
          </w:p>
        </w:tc>
        <w:tc>
          <w:tcPr>
            <w:tcW w:w="864" w:type="dxa"/>
            <w:shd w:val="clear" w:color="auto" w:fill="auto"/>
          </w:tcPr>
          <w:p w14:paraId="59B33090" w14:textId="15EBDA9D" w:rsidR="000E208F" w:rsidRDefault="000E208F" w:rsidP="000E208F">
            <w:pPr>
              <w:jc w:val="center"/>
              <w:rPr>
                <w:snapToGrid w:val="0"/>
                <w:kern w:val="0"/>
                <w:position w:val="6"/>
              </w:rPr>
            </w:pPr>
            <w:r w:rsidRPr="00815968">
              <w:t>-</w:t>
            </w:r>
            <w:r w:rsidR="006C11AC">
              <w:t>2.7600</w:t>
            </w:r>
            <w:r w:rsidRPr="00815968">
              <w:t xml:space="preserve"> </w:t>
            </w:r>
          </w:p>
        </w:tc>
        <w:tc>
          <w:tcPr>
            <w:tcW w:w="1319" w:type="dxa"/>
            <w:shd w:val="clear" w:color="auto" w:fill="auto"/>
          </w:tcPr>
          <w:p w14:paraId="4A5AEE8F" w14:textId="094C22F3" w:rsidR="000E208F" w:rsidRDefault="000E208F" w:rsidP="000E208F">
            <w:pPr>
              <w:jc w:val="center"/>
              <w:rPr>
                <w:snapToGrid w:val="0"/>
                <w:kern w:val="0"/>
                <w:position w:val="6"/>
              </w:rPr>
            </w:pPr>
            <w:r w:rsidRPr="00A03556">
              <w:t xml:space="preserve">3.2015 </w:t>
            </w:r>
          </w:p>
        </w:tc>
      </w:tr>
    </w:tbl>
    <w:p w14:paraId="0FDD9B5A" w14:textId="77777777" w:rsidR="00ED5688" w:rsidRDefault="00ED5688">
      <w:pPr>
        <w:rPr>
          <w:snapToGrid w:val="0"/>
          <w:kern w:val="0"/>
          <w:position w:val="6"/>
        </w:rPr>
      </w:pPr>
    </w:p>
    <w:p w14:paraId="439D7F9F" w14:textId="77777777" w:rsidR="00ED5688" w:rsidRDefault="00000000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反应级数：</w:t>
      </w:r>
      <w:r>
        <w:rPr>
          <w:snapToGrid w:val="0"/>
          <w:kern w:val="0"/>
          <w:position w:val="6"/>
        </w:rPr>
        <w:t xml:space="preserve"> </w:t>
      </w:r>
    </w:p>
    <w:p w14:paraId="0C35CBE2" w14:textId="52B2D8CA" w:rsidR="00ED5688" w:rsidRDefault="00000000">
      <w:pPr>
        <w:ind w:firstLine="420"/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t>k</w:t>
      </w:r>
      <w:r>
        <w:rPr>
          <w:snapToGrid w:val="0"/>
          <w:kern w:val="0"/>
          <w:position w:val="6"/>
          <w:vertAlign w:val="subscript"/>
        </w:rPr>
        <w:t>1</w:t>
      </w:r>
      <w:r>
        <w:rPr>
          <w:snapToGrid w:val="0"/>
          <w:kern w:val="0"/>
          <w:position w:val="6"/>
        </w:rPr>
        <w:t>’</w:t>
      </w:r>
      <w:r>
        <w:rPr>
          <w:rFonts w:hint="eastAsia"/>
          <w:snapToGrid w:val="0"/>
          <w:kern w:val="0"/>
          <w:position w:val="6"/>
        </w:rPr>
        <w:t xml:space="preserve"> </w:t>
      </w:r>
      <w:r>
        <w:rPr>
          <w:snapToGrid w:val="0"/>
          <w:kern w:val="0"/>
          <w:position w:val="6"/>
        </w:rPr>
        <w:t>/</w:t>
      </w:r>
      <w:r>
        <w:rPr>
          <w:rFonts w:hint="eastAsia"/>
          <w:snapToGrid w:val="0"/>
          <w:kern w:val="0"/>
          <w:position w:val="6"/>
        </w:rPr>
        <w:t>k</w:t>
      </w:r>
      <w:r>
        <w:rPr>
          <w:snapToGrid w:val="0"/>
          <w:kern w:val="0"/>
          <w:position w:val="6"/>
          <w:vertAlign w:val="subscript"/>
        </w:rPr>
        <w:t>2</w:t>
      </w:r>
      <w:r>
        <w:rPr>
          <w:snapToGrid w:val="0"/>
          <w:kern w:val="0"/>
          <w:position w:val="6"/>
        </w:rPr>
        <w:t>’=([HCOOH]</w:t>
      </w:r>
      <w:r>
        <w:rPr>
          <w:snapToGrid w:val="0"/>
          <w:kern w:val="0"/>
          <w:position w:val="6"/>
          <w:vertAlign w:val="subscript"/>
        </w:rPr>
        <w:t>1</w:t>
      </w:r>
      <w:r>
        <w:rPr>
          <w:snapToGrid w:val="0"/>
          <w:kern w:val="0"/>
          <w:position w:val="6"/>
        </w:rPr>
        <w:t>/[HCOOH]</w:t>
      </w:r>
      <w:r>
        <w:rPr>
          <w:snapToGrid w:val="0"/>
          <w:kern w:val="0"/>
          <w:position w:val="6"/>
          <w:vertAlign w:val="subscript"/>
        </w:rPr>
        <w:t>2</w:t>
      </w:r>
      <w:r>
        <w:rPr>
          <w:snapToGrid w:val="0"/>
          <w:kern w:val="0"/>
          <w:position w:val="6"/>
        </w:rPr>
        <w:t>)</w:t>
      </w:r>
      <w:r>
        <w:rPr>
          <w:snapToGrid w:val="0"/>
          <w:kern w:val="0"/>
          <w:position w:val="6"/>
          <w:vertAlign w:val="superscript"/>
        </w:rPr>
        <w:t>m</w:t>
      </w:r>
      <w:r>
        <w:rPr>
          <w:snapToGrid w:val="0"/>
          <w:kern w:val="0"/>
          <w:position w:val="6"/>
        </w:rPr>
        <w:t xml:space="preserve"> </w:t>
      </w:r>
      <w:r>
        <w:rPr>
          <w:rFonts w:hint="eastAsia"/>
          <w:snapToGrid w:val="0"/>
          <w:kern w:val="0"/>
          <w:position w:val="6"/>
        </w:rPr>
        <w:t>解得</w:t>
      </w:r>
      <w:r>
        <w:rPr>
          <w:rFonts w:hint="eastAsia"/>
          <w:snapToGrid w:val="0"/>
          <w:kern w:val="0"/>
          <w:position w:val="6"/>
        </w:rPr>
        <w:t>m=</w:t>
      </w:r>
      <w:r>
        <w:rPr>
          <w:snapToGrid w:val="0"/>
          <w:kern w:val="0"/>
          <w:position w:val="6"/>
        </w:rPr>
        <w:t>1.</w:t>
      </w:r>
      <w:r w:rsidR="000E208F">
        <w:rPr>
          <w:snapToGrid w:val="0"/>
          <w:kern w:val="0"/>
          <w:position w:val="6"/>
        </w:rPr>
        <w:t>096</w:t>
      </w:r>
      <w:r>
        <w:rPr>
          <w:rFonts w:hint="eastAsia"/>
          <w:snapToGrid w:val="0"/>
          <w:kern w:val="0"/>
          <w:position w:val="6"/>
        </w:rPr>
        <w:t>≈</w:t>
      </w:r>
      <w:r>
        <w:rPr>
          <w:snapToGrid w:val="0"/>
          <w:kern w:val="0"/>
          <w:position w:val="6"/>
        </w:rPr>
        <w:t>1</w:t>
      </w:r>
    </w:p>
    <w:p w14:paraId="06DB5DC5" w14:textId="77777777" w:rsidR="00ED5688" w:rsidRDefault="00000000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表观活化能：</w:t>
      </w:r>
    </w:p>
    <w:p w14:paraId="28A8F8AE" w14:textId="77777777" w:rsidR="00ED5688" w:rsidRDefault="00000000">
      <w:pPr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tab/>
      </w:r>
      <w:r>
        <w:rPr>
          <w:rFonts w:hint="eastAsia"/>
          <w:snapToGrid w:val="0"/>
          <w:kern w:val="0"/>
          <w:position w:val="6"/>
        </w:rPr>
        <w:t>阿伦尼乌斯方程</w:t>
      </w:r>
      <w:r>
        <w:rPr>
          <w:rFonts w:hint="eastAsia"/>
          <w:snapToGrid w:val="0"/>
          <w:kern w:val="0"/>
          <w:position w:val="6"/>
        </w:rPr>
        <w:t>ln</w:t>
      </w:r>
      <w:r>
        <w:rPr>
          <w:snapToGrid w:val="0"/>
          <w:kern w:val="0"/>
          <w:position w:val="6"/>
        </w:rPr>
        <w:t>(k</w:t>
      </w:r>
      <w:r>
        <w:rPr>
          <w:snapToGrid w:val="0"/>
          <w:kern w:val="0"/>
          <w:position w:val="6"/>
          <w:vertAlign w:val="subscript"/>
        </w:rPr>
        <w:t>2</w:t>
      </w:r>
      <w:r>
        <w:rPr>
          <w:snapToGrid w:val="0"/>
          <w:kern w:val="0"/>
          <w:position w:val="6"/>
        </w:rPr>
        <w:t>/k</w:t>
      </w:r>
      <w:r>
        <w:rPr>
          <w:snapToGrid w:val="0"/>
          <w:kern w:val="0"/>
          <w:position w:val="6"/>
          <w:vertAlign w:val="subscript"/>
        </w:rPr>
        <w:t>1</w:t>
      </w:r>
      <w:r>
        <w:rPr>
          <w:snapToGrid w:val="0"/>
          <w:kern w:val="0"/>
          <w:position w:val="6"/>
        </w:rPr>
        <w:t>)=(E</w:t>
      </w:r>
      <w:r>
        <w:rPr>
          <w:snapToGrid w:val="0"/>
          <w:kern w:val="0"/>
          <w:position w:val="6"/>
          <w:vertAlign w:val="subscript"/>
        </w:rPr>
        <w:t>a</w:t>
      </w:r>
      <w:r>
        <w:rPr>
          <w:snapToGrid w:val="0"/>
          <w:kern w:val="0"/>
          <w:position w:val="6"/>
        </w:rPr>
        <w:t>/R)(1/T</w:t>
      </w:r>
      <w:r>
        <w:rPr>
          <w:snapToGrid w:val="0"/>
          <w:kern w:val="0"/>
          <w:position w:val="6"/>
          <w:vertAlign w:val="subscript"/>
        </w:rPr>
        <w:t>1</w:t>
      </w:r>
      <w:r>
        <w:rPr>
          <w:snapToGrid w:val="0"/>
          <w:kern w:val="0"/>
          <w:position w:val="6"/>
        </w:rPr>
        <w:t>-1/T</w:t>
      </w:r>
      <w:r>
        <w:rPr>
          <w:snapToGrid w:val="0"/>
          <w:kern w:val="0"/>
          <w:position w:val="6"/>
          <w:vertAlign w:val="subscript"/>
        </w:rPr>
        <w:t>2</w:t>
      </w:r>
      <w:r>
        <w:rPr>
          <w:snapToGrid w:val="0"/>
          <w:kern w:val="0"/>
          <w:position w:val="6"/>
        </w:rPr>
        <w:t>)</w:t>
      </w:r>
    </w:p>
    <w:p w14:paraId="7558E1D5" w14:textId="766A3749" w:rsidR="00ED5688" w:rsidRDefault="00000000">
      <w:pPr>
        <w:ind w:firstLine="420"/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t>25</w:t>
      </w:r>
      <w:r>
        <w:rPr>
          <w:rFonts w:hint="eastAsia"/>
          <w:snapToGrid w:val="0"/>
          <w:kern w:val="0"/>
          <w:position w:val="6"/>
        </w:rPr>
        <w:t>℃</w:t>
      </w:r>
      <w:r>
        <w:rPr>
          <w:snapToGrid w:val="0"/>
          <w:kern w:val="0"/>
          <w:position w:val="6"/>
        </w:rPr>
        <w:t xml:space="preserve"> </w:t>
      </w:r>
      <w:r>
        <w:rPr>
          <w:rFonts w:hint="eastAsia"/>
          <w:snapToGrid w:val="0"/>
          <w:kern w:val="0"/>
          <w:position w:val="6"/>
        </w:rPr>
        <w:t>k</w:t>
      </w:r>
      <w:r>
        <w:rPr>
          <w:rFonts w:hint="eastAsia"/>
          <w:snapToGrid w:val="0"/>
          <w:kern w:val="0"/>
          <w:position w:val="6"/>
        </w:rPr>
        <w:t>取</w:t>
      </w:r>
      <w:r>
        <w:rPr>
          <w:rFonts w:hint="eastAsia"/>
          <w:snapToGrid w:val="0"/>
          <w:kern w:val="0"/>
          <w:position w:val="6"/>
        </w:rPr>
        <w:t>k</w:t>
      </w:r>
      <w:r>
        <w:rPr>
          <w:snapToGrid w:val="0"/>
          <w:kern w:val="0"/>
          <w:position w:val="6"/>
          <w:vertAlign w:val="subscript"/>
        </w:rPr>
        <w:t>1</w:t>
      </w:r>
      <w:r>
        <w:rPr>
          <w:rFonts w:hint="eastAsia"/>
          <w:snapToGrid w:val="0"/>
          <w:kern w:val="0"/>
          <w:position w:val="6"/>
        </w:rPr>
        <w:t>、</w:t>
      </w:r>
      <w:r>
        <w:rPr>
          <w:rFonts w:hint="eastAsia"/>
          <w:snapToGrid w:val="0"/>
          <w:kern w:val="0"/>
          <w:position w:val="6"/>
        </w:rPr>
        <w:t>k</w:t>
      </w:r>
      <w:r>
        <w:rPr>
          <w:snapToGrid w:val="0"/>
          <w:kern w:val="0"/>
          <w:position w:val="6"/>
          <w:vertAlign w:val="subscript"/>
        </w:rPr>
        <w:t>2</w:t>
      </w:r>
      <w:r>
        <w:rPr>
          <w:rFonts w:hint="eastAsia"/>
          <w:snapToGrid w:val="0"/>
          <w:kern w:val="0"/>
          <w:position w:val="6"/>
        </w:rPr>
        <w:t>平均值，</w:t>
      </w:r>
      <w:r>
        <w:rPr>
          <w:rFonts w:hint="eastAsia"/>
          <w:snapToGrid w:val="0"/>
          <w:kern w:val="0"/>
          <w:position w:val="6"/>
        </w:rPr>
        <w:t>k=</w:t>
      </w:r>
      <w:r>
        <w:rPr>
          <w:snapToGrid w:val="0"/>
          <w:kern w:val="0"/>
          <w:position w:val="6"/>
        </w:rPr>
        <w:t>(</w:t>
      </w:r>
      <w:r>
        <w:rPr>
          <w:rFonts w:hint="eastAsia"/>
          <w:snapToGrid w:val="0"/>
          <w:kern w:val="0"/>
          <w:position w:val="6"/>
        </w:rPr>
        <w:t>k</w:t>
      </w:r>
      <w:r>
        <w:rPr>
          <w:snapToGrid w:val="0"/>
          <w:kern w:val="0"/>
          <w:position w:val="6"/>
          <w:vertAlign w:val="subscript"/>
        </w:rPr>
        <w:t>1</w:t>
      </w:r>
      <w:r>
        <w:rPr>
          <w:rFonts w:hint="eastAsia"/>
          <w:snapToGrid w:val="0"/>
          <w:kern w:val="0"/>
          <w:position w:val="6"/>
        </w:rPr>
        <w:t>+k</w:t>
      </w:r>
      <w:r>
        <w:rPr>
          <w:snapToGrid w:val="0"/>
          <w:kern w:val="0"/>
          <w:position w:val="6"/>
          <w:vertAlign w:val="subscript"/>
        </w:rPr>
        <w:t>2</w:t>
      </w:r>
      <w:r>
        <w:rPr>
          <w:rFonts w:hint="eastAsia"/>
          <w:snapToGrid w:val="0"/>
          <w:kern w:val="0"/>
          <w:position w:val="6"/>
        </w:rPr>
        <w:t>)</w:t>
      </w:r>
      <w:r>
        <w:rPr>
          <w:snapToGrid w:val="0"/>
          <w:kern w:val="0"/>
          <w:position w:val="6"/>
        </w:rPr>
        <w:t>/2</w:t>
      </w:r>
      <w:r>
        <w:rPr>
          <w:rFonts w:hint="eastAsia"/>
          <w:snapToGrid w:val="0"/>
          <w:kern w:val="0"/>
          <w:position w:val="6"/>
        </w:rPr>
        <w:t>=</w:t>
      </w:r>
      <w:r w:rsidR="006C11AC">
        <w:rPr>
          <w:snapToGrid w:val="0"/>
          <w:kern w:val="0"/>
          <w:position w:val="6"/>
        </w:rPr>
        <w:t>2.92</w:t>
      </w:r>
      <w:r>
        <w:rPr>
          <w:rFonts w:hint="eastAsia"/>
          <w:snapToGrid w:val="0"/>
          <w:kern w:val="0"/>
          <w:position w:val="6"/>
        </w:rPr>
        <w:t>×</w:t>
      </w:r>
      <w:r>
        <w:rPr>
          <w:snapToGrid w:val="0"/>
          <w:kern w:val="0"/>
          <w:position w:val="6"/>
        </w:rPr>
        <w:t>10</w:t>
      </w:r>
      <w:r>
        <w:rPr>
          <w:snapToGrid w:val="0"/>
          <w:kern w:val="0"/>
          <w:position w:val="6"/>
          <w:vertAlign w:val="superscript"/>
        </w:rPr>
        <w:t>-2</w:t>
      </w:r>
      <w:r>
        <w:rPr>
          <w:rFonts w:hint="eastAsia"/>
          <w:snapToGrid w:val="0"/>
          <w:kern w:val="0"/>
          <w:position w:val="6"/>
        </w:rPr>
        <w:t>，</w:t>
      </w:r>
      <w:r>
        <w:rPr>
          <w:rFonts w:hint="eastAsia"/>
          <w:snapToGrid w:val="0"/>
          <w:kern w:val="0"/>
          <w:position w:val="6"/>
        </w:rPr>
        <w:t>lnk=-</w:t>
      </w:r>
      <w:r w:rsidR="00550AE5">
        <w:rPr>
          <w:snapToGrid w:val="0"/>
          <w:kern w:val="0"/>
          <w:position w:val="6"/>
        </w:rPr>
        <w:t>3.53</w:t>
      </w:r>
    </w:p>
    <w:p w14:paraId="6DDC922D" w14:textId="2E99B898" w:rsidR="00ED5688" w:rsidRDefault="00000000">
      <w:pPr>
        <w:ind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计算得到</w:t>
      </w:r>
      <w:r>
        <w:rPr>
          <w:rFonts w:hint="eastAsia"/>
          <w:snapToGrid w:val="0"/>
          <w:kern w:val="0"/>
          <w:position w:val="6"/>
        </w:rPr>
        <w:t>E</w:t>
      </w:r>
      <w:r>
        <w:rPr>
          <w:rFonts w:hint="eastAsia"/>
          <w:snapToGrid w:val="0"/>
          <w:kern w:val="0"/>
          <w:position w:val="6"/>
          <w:vertAlign w:val="subscript"/>
        </w:rPr>
        <w:t>a</w:t>
      </w:r>
      <w:r>
        <w:rPr>
          <w:rFonts w:hint="eastAsia"/>
          <w:snapToGrid w:val="0"/>
          <w:kern w:val="0"/>
          <w:position w:val="6"/>
        </w:rPr>
        <w:t>=R* ln</w:t>
      </w:r>
      <w:r>
        <w:rPr>
          <w:snapToGrid w:val="0"/>
          <w:kern w:val="0"/>
          <w:position w:val="6"/>
        </w:rPr>
        <w:t>(</w:t>
      </w:r>
      <w:r>
        <w:rPr>
          <w:rFonts w:hint="eastAsia"/>
          <w:snapToGrid w:val="0"/>
          <w:kern w:val="0"/>
          <w:position w:val="6"/>
        </w:rPr>
        <w:t>k</w:t>
      </w:r>
      <w:r>
        <w:rPr>
          <w:snapToGrid w:val="0"/>
          <w:kern w:val="0"/>
          <w:position w:val="6"/>
          <w:vertAlign w:val="subscript"/>
        </w:rPr>
        <w:t>3</w:t>
      </w:r>
      <w:r>
        <w:rPr>
          <w:snapToGrid w:val="0"/>
          <w:kern w:val="0"/>
          <w:position w:val="6"/>
        </w:rPr>
        <w:t>/</w:t>
      </w:r>
      <w:r>
        <w:rPr>
          <w:rFonts w:hint="eastAsia"/>
          <w:snapToGrid w:val="0"/>
          <w:kern w:val="0"/>
          <w:position w:val="6"/>
        </w:rPr>
        <w:t xml:space="preserve"> k</w:t>
      </w:r>
      <w:r>
        <w:rPr>
          <w:snapToGrid w:val="0"/>
          <w:kern w:val="0"/>
          <w:position w:val="6"/>
        </w:rPr>
        <w:t>)</w:t>
      </w:r>
      <w:r>
        <w:rPr>
          <w:rFonts w:hint="eastAsia"/>
          <w:snapToGrid w:val="0"/>
          <w:kern w:val="0"/>
          <w:position w:val="6"/>
        </w:rPr>
        <w:t>/</w:t>
      </w:r>
      <w:r>
        <w:rPr>
          <w:snapToGrid w:val="0"/>
          <w:kern w:val="0"/>
          <w:position w:val="6"/>
        </w:rPr>
        <w:t xml:space="preserve"> (1/T</w:t>
      </w:r>
      <w:r>
        <w:rPr>
          <w:snapToGrid w:val="0"/>
          <w:kern w:val="0"/>
          <w:position w:val="6"/>
          <w:vertAlign w:val="subscript"/>
        </w:rPr>
        <w:t>1</w:t>
      </w:r>
      <w:r>
        <w:rPr>
          <w:snapToGrid w:val="0"/>
          <w:kern w:val="0"/>
          <w:position w:val="6"/>
        </w:rPr>
        <w:t>-1/T</w:t>
      </w:r>
      <w:r>
        <w:rPr>
          <w:snapToGrid w:val="0"/>
          <w:kern w:val="0"/>
          <w:position w:val="6"/>
          <w:vertAlign w:val="subscript"/>
        </w:rPr>
        <w:t>3</w:t>
      </w:r>
      <w:r>
        <w:rPr>
          <w:snapToGrid w:val="0"/>
          <w:kern w:val="0"/>
          <w:position w:val="6"/>
        </w:rPr>
        <w:t>)=</w:t>
      </w:r>
      <w:r w:rsidR="00550AE5">
        <w:rPr>
          <w:snapToGrid w:val="0"/>
          <w:kern w:val="0"/>
          <w:position w:val="6"/>
        </w:rPr>
        <w:t>66.19</w:t>
      </w:r>
      <w:r>
        <w:rPr>
          <w:snapToGrid w:val="0"/>
          <w:kern w:val="0"/>
          <w:position w:val="6"/>
        </w:rPr>
        <w:t>kJ/mol</w:t>
      </w:r>
    </w:p>
    <w:p w14:paraId="41E0B478" w14:textId="22AD2EC1" w:rsidR="00ED5688" w:rsidRDefault="00000000">
      <w:pPr>
        <w:ind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文献参考值</w:t>
      </w:r>
      <w:r>
        <w:rPr>
          <w:snapToGrid w:val="0"/>
          <w:kern w:val="0"/>
          <w:position w:val="6"/>
        </w:rPr>
        <w:t>65.7</w:t>
      </w:r>
      <w:r>
        <w:rPr>
          <w:rFonts w:hint="eastAsia"/>
          <w:snapToGrid w:val="0"/>
          <w:kern w:val="0"/>
          <w:position w:val="6"/>
        </w:rPr>
        <w:t>kJ</w:t>
      </w:r>
      <w:r>
        <w:rPr>
          <w:snapToGrid w:val="0"/>
          <w:kern w:val="0"/>
          <w:position w:val="6"/>
        </w:rPr>
        <w:t xml:space="preserve">/mol </w:t>
      </w:r>
      <w:r>
        <w:rPr>
          <w:rFonts w:hint="eastAsia"/>
          <w:snapToGrid w:val="0"/>
          <w:kern w:val="0"/>
          <w:position w:val="6"/>
        </w:rPr>
        <w:t>相对误差</w:t>
      </w:r>
      <w:r w:rsidR="00550AE5">
        <w:rPr>
          <w:snapToGrid w:val="0"/>
          <w:kern w:val="0"/>
          <w:position w:val="6"/>
        </w:rPr>
        <w:t>0.75</w:t>
      </w:r>
      <w:r>
        <w:rPr>
          <w:rFonts w:hint="eastAsia"/>
          <w:snapToGrid w:val="0"/>
          <w:kern w:val="0"/>
          <w:position w:val="6"/>
        </w:rPr>
        <w:t>%</w:t>
      </w:r>
    </w:p>
    <w:p w14:paraId="64783DA0" w14:textId="77777777" w:rsidR="00ED5688" w:rsidRDefault="00000000">
      <w:pPr>
        <w:rPr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六、问题讨论与分析</w:t>
      </w:r>
    </w:p>
    <w:p w14:paraId="73E121C0" w14:textId="77777777" w:rsidR="00ED5688" w:rsidRDefault="00000000">
      <w:pPr>
        <w:ind w:firstLine="420"/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误差分析：</w:t>
      </w:r>
    </w:p>
    <w:p w14:paraId="1ED8C1E8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ab/>
        <w:t>1</w:t>
      </w:r>
      <w:r>
        <w:rPr>
          <w:rFonts w:hint="eastAsia"/>
          <w:kern w:val="0"/>
          <w:position w:val="6"/>
          <w:szCs w:val="21"/>
        </w:rPr>
        <w:t>）移液管量取液体体积存在误差，反应容器未润洗、未干燥</w:t>
      </w:r>
    </w:p>
    <w:p w14:paraId="7C939E32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ab/>
        <w:t>2</w:t>
      </w:r>
      <w:r>
        <w:rPr>
          <w:rFonts w:hint="eastAsia"/>
          <w:kern w:val="0"/>
          <w:position w:val="6"/>
          <w:szCs w:val="21"/>
        </w:rPr>
        <w:t>）电路可能接触不良</w:t>
      </w:r>
    </w:p>
    <w:p w14:paraId="4628D7DA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ab/>
        <w:t>3</w:t>
      </w:r>
      <w:r>
        <w:rPr>
          <w:rFonts w:hint="eastAsia"/>
          <w:kern w:val="0"/>
          <w:position w:val="6"/>
          <w:szCs w:val="21"/>
        </w:rPr>
        <w:t>）反应液体和反应装置间传热需要一定时间，反应时液体温度未达设定温度</w:t>
      </w:r>
    </w:p>
    <w:p w14:paraId="6C1B40E0" w14:textId="6C94C117" w:rsidR="00550AE5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ab/>
        <w:t>4</w:t>
      </w:r>
      <w:r>
        <w:rPr>
          <w:rFonts w:hint="eastAsia"/>
          <w:kern w:val="0"/>
          <w:position w:val="6"/>
          <w:szCs w:val="21"/>
        </w:rPr>
        <w:t>）恒温装置温度存在波动</w:t>
      </w:r>
    </w:p>
    <w:p w14:paraId="72533E13" w14:textId="3ECD953E" w:rsidR="00550AE5" w:rsidRDefault="00550AE5">
      <w:pPr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 xml:space="preserve"> </w:t>
      </w:r>
      <w:r>
        <w:rPr>
          <w:kern w:val="0"/>
          <w:position w:val="6"/>
          <w:szCs w:val="21"/>
        </w:rPr>
        <w:t xml:space="preserve">   5</w:t>
      </w:r>
      <w:r>
        <w:rPr>
          <w:rFonts w:hint="eastAsia"/>
          <w:kern w:val="0"/>
          <w:position w:val="6"/>
          <w:szCs w:val="21"/>
        </w:rPr>
        <w:t>）测量电动势的仪器较老，数据一直存在波动，导致</w:t>
      </w:r>
    </w:p>
    <w:p w14:paraId="64BC2CF0" w14:textId="77777777" w:rsidR="00ED5688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七、思考题</w:t>
      </w:r>
    </w:p>
    <w:p w14:paraId="2214CF94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>1</w:t>
      </w:r>
      <w:r>
        <w:rPr>
          <w:rFonts w:hint="eastAsia"/>
          <w:kern w:val="0"/>
          <w:position w:val="6"/>
          <w:szCs w:val="21"/>
        </w:rPr>
        <w:t>）可以用一般的直流伏特计来测量本试验的电势差吗？为什么？</w:t>
      </w:r>
    </w:p>
    <w:p w14:paraId="136C12D2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不可以用一般直流电压表测量，因为本反应中的电势差仅为</w:t>
      </w:r>
      <w:r>
        <w:rPr>
          <w:rFonts w:hint="eastAsia"/>
          <w:kern w:val="0"/>
          <w:position w:val="6"/>
          <w:szCs w:val="21"/>
        </w:rPr>
        <w:t>0</w:t>
      </w:r>
      <w:r>
        <w:rPr>
          <w:rFonts w:hint="eastAsia"/>
          <w:kern w:val="0"/>
          <w:position w:val="6"/>
          <w:szCs w:val="21"/>
        </w:rPr>
        <w:t>—</w:t>
      </w:r>
      <w:r>
        <w:rPr>
          <w:rFonts w:hint="eastAsia"/>
          <w:kern w:val="0"/>
          <w:position w:val="6"/>
          <w:szCs w:val="21"/>
        </w:rPr>
        <w:t>30mV</w:t>
      </w:r>
      <w:r>
        <w:rPr>
          <w:rFonts w:hint="eastAsia"/>
          <w:kern w:val="0"/>
          <w:position w:val="6"/>
          <w:szCs w:val="21"/>
        </w:rPr>
        <w:t>，一般直流伏特计的精度不够，若使用，在测量时会引入很大的误差。在反应中由于电池电动势</w:t>
      </w:r>
      <w:r>
        <w:rPr>
          <w:rFonts w:hint="eastAsia"/>
          <w:kern w:val="0"/>
          <w:position w:val="6"/>
          <w:szCs w:val="21"/>
        </w:rPr>
        <w:t>(0.8V)</w:t>
      </w:r>
      <w:r>
        <w:rPr>
          <w:rFonts w:hint="eastAsia"/>
          <w:kern w:val="0"/>
          <w:position w:val="6"/>
          <w:szCs w:val="21"/>
        </w:rPr>
        <w:t>远大于反应中电动势的变化</w:t>
      </w:r>
      <w:r>
        <w:rPr>
          <w:rFonts w:hint="eastAsia"/>
          <w:kern w:val="0"/>
          <w:position w:val="6"/>
          <w:szCs w:val="21"/>
        </w:rPr>
        <w:t>,</w:t>
      </w:r>
      <w:r>
        <w:rPr>
          <w:rFonts w:hint="eastAsia"/>
          <w:kern w:val="0"/>
          <w:position w:val="6"/>
          <w:szCs w:val="21"/>
        </w:rPr>
        <w:t>因而为了提高精度在测量中采用了对消法。对消法即为通过将一直流电池以下图所示的方法与反应池相连，抵消掉一部分反应电池电动势，使其被控制在与电动势变化范围基本相同的</w:t>
      </w:r>
      <w:r>
        <w:rPr>
          <w:rFonts w:hint="eastAsia"/>
          <w:kern w:val="0"/>
          <w:position w:val="6"/>
          <w:szCs w:val="21"/>
        </w:rPr>
        <w:t>20-30mV</w:t>
      </w:r>
      <w:r>
        <w:rPr>
          <w:rFonts w:hint="eastAsia"/>
          <w:kern w:val="0"/>
          <w:position w:val="6"/>
          <w:szCs w:val="21"/>
        </w:rPr>
        <w:t>左右，这样就提高了测量的精度。</w:t>
      </w:r>
    </w:p>
    <w:p w14:paraId="341AC2A7" w14:textId="77777777" w:rsidR="00ED5688" w:rsidRDefault="00000000">
      <w:pPr>
        <w:numPr>
          <w:ilvl w:val="0"/>
          <w:numId w:val="1"/>
        </w:numPr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为什么用记录仪进行测量时要把电池电动势对消掉一部分？这样做对结果有无影响？</w:t>
      </w:r>
    </w:p>
    <w:p w14:paraId="01AA5BA3" w14:textId="77777777" w:rsidR="00ED5688" w:rsidRDefault="00000000">
      <w:pPr>
        <w:numPr>
          <w:ilvl w:val="0"/>
          <w:numId w:val="1"/>
        </w:numPr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因为本实验的原电池电动势约为</w:t>
      </w:r>
      <w:r>
        <w:rPr>
          <w:rFonts w:hint="eastAsia"/>
          <w:kern w:val="0"/>
          <w:position w:val="6"/>
          <w:szCs w:val="21"/>
        </w:rPr>
        <w:t>0.8V</w:t>
      </w:r>
      <w:r>
        <w:rPr>
          <w:rFonts w:hint="eastAsia"/>
          <w:kern w:val="0"/>
          <w:position w:val="6"/>
          <w:szCs w:val="21"/>
        </w:rPr>
        <w:t>，而反应过程中的电动势变化只有</w:t>
      </w:r>
      <w:r>
        <w:rPr>
          <w:rFonts w:hint="eastAsia"/>
          <w:kern w:val="0"/>
          <w:position w:val="6"/>
          <w:szCs w:val="21"/>
        </w:rPr>
        <w:t>30mV</w:t>
      </w:r>
      <w:r>
        <w:rPr>
          <w:rFonts w:hint="eastAsia"/>
          <w:kern w:val="0"/>
          <w:position w:val="6"/>
          <w:szCs w:val="21"/>
        </w:rPr>
        <w:t>左右，为了使实验精度提高到符合要求的程度，所以用分压接线法对消掉一部分电动势，使电位在</w:t>
      </w:r>
      <w:r>
        <w:rPr>
          <w:rFonts w:hint="eastAsia"/>
          <w:kern w:val="0"/>
          <w:position w:val="6"/>
          <w:szCs w:val="21"/>
        </w:rPr>
        <w:t>20~30mV</w:t>
      </w:r>
      <w:r>
        <w:rPr>
          <w:rFonts w:hint="eastAsia"/>
          <w:kern w:val="0"/>
          <w:position w:val="6"/>
          <w:szCs w:val="21"/>
        </w:rPr>
        <w:t>左右，大大提高实验精度。这样做不会影响最后实验结果。因为调节电动势只是调节</w:t>
      </w:r>
      <w:r>
        <w:rPr>
          <w:rFonts w:hint="eastAsia"/>
          <w:kern w:val="0"/>
          <w:position w:val="6"/>
          <w:szCs w:val="21"/>
        </w:rPr>
        <w:t>E-t</w:t>
      </w:r>
      <w:r>
        <w:rPr>
          <w:rFonts w:hint="eastAsia"/>
          <w:kern w:val="0"/>
          <w:position w:val="6"/>
          <w:szCs w:val="21"/>
        </w:rPr>
        <w:t>直线在纵坐标上的截距，不会影响直线的斜率，从而对实验所要求的速率系数等数据没有影响。</w:t>
      </w:r>
    </w:p>
    <w:p w14:paraId="7F8A1CF4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>4</w:t>
      </w:r>
      <w:r>
        <w:rPr>
          <w:rFonts w:hint="eastAsia"/>
          <w:kern w:val="0"/>
          <w:position w:val="6"/>
          <w:szCs w:val="21"/>
        </w:rPr>
        <w:t>）写出电极反应和电池反应，估计该电池的理论电动势约为多少？</w:t>
      </w:r>
    </w:p>
    <w:p w14:paraId="7085CB4D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noProof/>
        </w:rPr>
        <w:drawing>
          <wp:inline distT="0" distB="0" distL="114300" distR="114300" wp14:anchorId="2C0EC947" wp14:editId="4E4C6CE7">
            <wp:extent cx="2453640" cy="11734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4EB8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>5</w:t>
      </w:r>
      <w:r>
        <w:rPr>
          <w:rFonts w:hint="eastAsia"/>
          <w:kern w:val="0"/>
          <w:position w:val="6"/>
          <w:szCs w:val="21"/>
        </w:rPr>
        <w:t>）</w:t>
      </w:r>
      <w:r>
        <w:rPr>
          <w:color w:val="000000"/>
        </w:rPr>
        <w:t>本实验的反应物之一</w:t>
      </w:r>
      <w:r>
        <w:rPr>
          <w:rFonts w:hint="eastAsia"/>
          <w:color w:val="000000"/>
        </w:rPr>
        <w:t>溴</w:t>
      </w:r>
      <w:r>
        <w:rPr>
          <w:color w:val="000000"/>
        </w:rPr>
        <w:t>是如何产生的？写出有关反应。为什么要加</w:t>
      </w:r>
      <w:r>
        <w:rPr>
          <w:rFonts w:hint="eastAsia"/>
          <w:color w:val="000000"/>
        </w:rPr>
        <w:t>入</w:t>
      </w:r>
      <w:r>
        <w:rPr>
          <w:color w:val="000000"/>
        </w:rPr>
        <w:t>盐酸</w:t>
      </w:r>
      <w:r>
        <w:rPr>
          <w:rFonts w:hint="eastAsia"/>
          <w:color w:val="000000"/>
        </w:rPr>
        <w:t>和溴化钾</w:t>
      </w:r>
      <w:r>
        <w:rPr>
          <w:color w:val="000000"/>
        </w:rPr>
        <w:t>？</w:t>
      </w:r>
      <w:r>
        <w:rPr>
          <w:noProof/>
        </w:rPr>
        <w:drawing>
          <wp:inline distT="0" distB="0" distL="114300" distR="114300" wp14:anchorId="64FAB807" wp14:editId="0172C3C8">
            <wp:extent cx="2952750" cy="360045"/>
            <wp:effectExtent l="0" t="0" r="0" b="190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l="1498" t="36765" r="41199" b="3578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B87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lastRenderedPageBreak/>
        <w:t>通过加入的溴试剂储备液中</w:t>
      </w:r>
      <w:r>
        <w:rPr>
          <w:rFonts w:hint="eastAsia"/>
          <w:kern w:val="0"/>
          <w:position w:val="6"/>
          <w:szCs w:val="21"/>
        </w:rPr>
        <w:t xml:space="preserve">KBr </w:t>
      </w:r>
      <w:r>
        <w:rPr>
          <w:rFonts w:hint="eastAsia"/>
          <w:kern w:val="0"/>
          <w:position w:val="6"/>
          <w:szCs w:val="21"/>
        </w:rPr>
        <w:t>与</w:t>
      </w:r>
      <w:r>
        <w:rPr>
          <w:rFonts w:hint="eastAsia"/>
          <w:kern w:val="0"/>
          <w:position w:val="6"/>
          <w:szCs w:val="21"/>
        </w:rPr>
        <w:t xml:space="preserve"> KBrO3</w:t>
      </w:r>
      <w:r>
        <w:rPr>
          <w:rFonts w:hint="eastAsia"/>
          <w:kern w:val="0"/>
          <w:position w:val="6"/>
          <w:szCs w:val="21"/>
        </w:rPr>
        <w:t>反应得到，反应方程为</w:t>
      </w:r>
    </w:p>
    <w:p w14:paraId="1D41B5FD" w14:textId="77777777" w:rsidR="00ED5688" w:rsidRDefault="00000000">
      <w:pPr>
        <w:ind w:firstLine="420"/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加入</w:t>
      </w:r>
      <w:r>
        <w:rPr>
          <w:rFonts w:hint="eastAsia"/>
          <w:kern w:val="0"/>
          <w:position w:val="6"/>
          <w:szCs w:val="21"/>
        </w:rPr>
        <w:t>5mL</w:t>
      </w:r>
      <w:r>
        <w:rPr>
          <w:rFonts w:hint="eastAsia"/>
          <w:kern w:val="0"/>
          <w:position w:val="6"/>
          <w:szCs w:val="21"/>
        </w:rPr>
        <w:t>盐酸是为了提供</w:t>
      </w:r>
      <w:r>
        <w:rPr>
          <w:rFonts w:hint="eastAsia"/>
          <w:kern w:val="0"/>
          <w:position w:val="6"/>
          <w:szCs w:val="21"/>
        </w:rPr>
        <w:t>H+</w:t>
      </w:r>
      <w:r>
        <w:rPr>
          <w:rFonts w:hint="eastAsia"/>
          <w:kern w:val="0"/>
          <w:position w:val="6"/>
          <w:szCs w:val="21"/>
        </w:rPr>
        <w:t>，催化此反应的进行。</w:t>
      </w:r>
      <w:r>
        <w:rPr>
          <w:rFonts w:hint="eastAsia"/>
          <w:kern w:val="0"/>
          <w:position w:val="6"/>
          <w:szCs w:val="21"/>
        </w:rPr>
        <w:t>KBr</w:t>
      </w:r>
      <w:r>
        <w:rPr>
          <w:rFonts w:hint="eastAsia"/>
          <w:kern w:val="0"/>
          <w:position w:val="6"/>
          <w:szCs w:val="21"/>
        </w:rPr>
        <w:t>提供溴离子。</w:t>
      </w:r>
    </w:p>
    <w:p w14:paraId="7CEF6A5F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实验装置图</w:t>
      </w:r>
    </w:p>
    <w:p w14:paraId="07D0B8F3" w14:textId="77777777" w:rsidR="00ED5688" w:rsidRDefault="00000000">
      <w:pPr>
        <w:jc w:val="left"/>
        <w:rPr>
          <w:kern w:val="0"/>
          <w:position w:val="6"/>
          <w:szCs w:val="21"/>
        </w:rPr>
      </w:pPr>
      <w:r>
        <w:rPr>
          <w:noProof/>
        </w:rPr>
        <w:drawing>
          <wp:inline distT="0" distB="0" distL="114300" distR="114300" wp14:anchorId="2ACD7DF7" wp14:editId="286629F3">
            <wp:extent cx="1829435" cy="2442845"/>
            <wp:effectExtent l="0" t="0" r="8890" b="508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B753" w14:textId="77777777" w:rsidR="007314FE" w:rsidRDefault="007314FE">
      <w:pPr>
        <w:jc w:val="left"/>
        <w:rPr>
          <w:kern w:val="0"/>
          <w:position w:val="6"/>
          <w:szCs w:val="21"/>
        </w:rPr>
      </w:pPr>
    </w:p>
    <w:sectPr w:rsidR="007314FE"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0D7373"/>
    <w:multiLevelType w:val="singleLevel"/>
    <w:tmpl w:val="900D7373"/>
    <w:lvl w:ilvl="0">
      <w:start w:val="2"/>
      <w:numFmt w:val="decimal"/>
      <w:suff w:val="nothing"/>
      <w:lvlText w:val="%1）"/>
      <w:lvlJc w:val="left"/>
    </w:lvl>
  </w:abstractNum>
  <w:num w:numId="1" w16cid:durableId="135503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0ZDU4YjcyODBlODRhMDQ1ZjI0ZTUzNmJjMDRkNTAifQ=="/>
  </w:docVars>
  <w:rsids>
    <w:rsidRoot w:val="00FE0489"/>
    <w:rsid w:val="00002E77"/>
    <w:rsid w:val="00043181"/>
    <w:rsid w:val="00053B19"/>
    <w:rsid w:val="0006290C"/>
    <w:rsid w:val="00070DC1"/>
    <w:rsid w:val="00070F8F"/>
    <w:rsid w:val="000969CB"/>
    <w:rsid w:val="000B696B"/>
    <w:rsid w:val="000B6C00"/>
    <w:rsid w:val="000E208F"/>
    <w:rsid w:val="000F163E"/>
    <w:rsid w:val="000F6192"/>
    <w:rsid w:val="0011772F"/>
    <w:rsid w:val="001339EB"/>
    <w:rsid w:val="001342F0"/>
    <w:rsid w:val="001441E5"/>
    <w:rsid w:val="00152CFB"/>
    <w:rsid w:val="00164B6F"/>
    <w:rsid w:val="00191478"/>
    <w:rsid w:val="001A068A"/>
    <w:rsid w:val="001C35AB"/>
    <w:rsid w:val="001C6235"/>
    <w:rsid w:val="001D6EDB"/>
    <w:rsid w:val="00216DE9"/>
    <w:rsid w:val="00223430"/>
    <w:rsid w:val="0023148B"/>
    <w:rsid w:val="00240399"/>
    <w:rsid w:val="00247D00"/>
    <w:rsid w:val="00276F08"/>
    <w:rsid w:val="002C3F6F"/>
    <w:rsid w:val="00316C06"/>
    <w:rsid w:val="00332654"/>
    <w:rsid w:val="00353721"/>
    <w:rsid w:val="00354B66"/>
    <w:rsid w:val="00373535"/>
    <w:rsid w:val="0037449D"/>
    <w:rsid w:val="00390353"/>
    <w:rsid w:val="003B1758"/>
    <w:rsid w:val="003C22EB"/>
    <w:rsid w:val="003C288A"/>
    <w:rsid w:val="003C722F"/>
    <w:rsid w:val="003F2F60"/>
    <w:rsid w:val="00422C87"/>
    <w:rsid w:val="0047398B"/>
    <w:rsid w:val="0049067B"/>
    <w:rsid w:val="004B37D0"/>
    <w:rsid w:val="004B7E08"/>
    <w:rsid w:val="004C6531"/>
    <w:rsid w:val="004D659A"/>
    <w:rsid w:val="0050383A"/>
    <w:rsid w:val="005115C1"/>
    <w:rsid w:val="0051541B"/>
    <w:rsid w:val="005335BB"/>
    <w:rsid w:val="00550AE5"/>
    <w:rsid w:val="0055651F"/>
    <w:rsid w:val="00576B4A"/>
    <w:rsid w:val="0058732E"/>
    <w:rsid w:val="005A17F1"/>
    <w:rsid w:val="005C698E"/>
    <w:rsid w:val="005C76B9"/>
    <w:rsid w:val="006023CB"/>
    <w:rsid w:val="0060637F"/>
    <w:rsid w:val="00640258"/>
    <w:rsid w:val="0066694D"/>
    <w:rsid w:val="00685655"/>
    <w:rsid w:val="00687AE5"/>
    <w:rsid w:val="006C11AC"/>
    <w:rsid w:val="006D293B"/>
    <w:rsid w:val="006D342B"/>
    <w:rsid w:val="006E1DBE"/>
    <w:rsid w:val="006E2BF0"/>
    <w:rsid w:val="006F0C0F"/>
    <w:rsid w:val="006F5C39"/>
    <w:rsid w:val="007314FE"/>
    <w:rsid w:val="00732902"/>
    <w:rsid w:val="0075612A"/>
    <w:rsid w:val="007659ED"/>
    <w:rsid w:val="007662D8"/>
    <w:rsid w:val="0077145A"/>
    <w:rsid w:val="00780034"/>
    <w:rsid w:val="007C36D2"/>
    <w:rsid w:val="0080262C"/>
    <w:rsid w:val="00860DCE"/>
    <w:rsid w:val="008813A0"/>
    <w:rsid w:val="008A3213"/>
    <w:rsid w:val="008B05E4"/>
    <w:rsid w:val="008C32C0"/>
    <w:rsid w:val="008F068A"/>
    <w:rsid w:val="008F282F"/>
    <w:rsid w:val="00921DE7"/>
    <w:rsid w:val="00935FEA"/>
    <w:rsid w:val="009533A0"/>
    <w:rsid w:val="009535E3"/>
    <w:rsid w:val="00965349"/>
    <w:rsid w:val="00991130"/>
    <w:rsid w:val="009A31E8"/>
    <w:rsid w:val="009A5E47"/>
    <w:rsid w:val="009B25E3"/>
    <w:rsid w:val="00A16281"/>
    <w:rsid w:val="00A201AA"/>
    <w:rsid w:val="00A22045"/>
    <w:rsid w:val="00A50216"/>
    <w:rsid w:val="00A62BA6"/>
    <w:rsid w:val="00A70EA5"/>
    <w:rsid w:val="00A80EFA"/>
    <w:rsid w:val="00AB0096"/>
    <w:rsid w:val="00AB1170"/>
    <w:rsid w:val="00AB2985"/>
    <w:rsid w:val="00B01FDE"/>
    <w:rsid w:val="00B30725"/>
    <w:rsid w:val="00B40920"/>
    <w:rsid w:val="00B46CC3"/>
    <w:rsid w:val="00B47D2B"/>
    <w:rsid w:val="00BA0DCC"/>
    <w:rsid w:val="00BB2FE3"/>
    <w:rsid w:val="00BC2293"/>
    <w:rsid w:val="00BE2133"/>
    <w:rsid w:val="00BF3E8F"/>
    <w:rsid w:val="00C02C98"/>
    <w:rsid w:val="00C2780B"/>
    <w:rsid w:val="00C51123"/>
    <w:rsid w:val="00C529B6"/>
    <w:rsid w:val="00C53CC0"/>
    <w:rsid w:val="00C70B6B"/>
    <w:rsid w:val="00C825B0"/>
    <w:rsid w:val="00C86273"/>
    <w:rsid w:val="00C925C0"/>
    <w:rsid w:val="00CB348B"/>
    <w:rsid w:val="00CC0D44"/>
    <w:rsid w:val="00CD5C56"/>
    <w:rsid w:val="00D00369"/>
    <w:rsid w:val="00D1572F"/>
    <w:rsid w:val="00D5304A"/>
    <w:rsid w:val="00D672D0"/>
    <w:rsid w:val="00DA467D"/>
    <w:rsid w:val="00DA4CAB"/>
    <w:rsid w:val="00E01675"/>
    <w:rsid w:val="00E03159"/>
    <w:rsid w:val="00E37E81"/>
    <w:rsid w:val="00E60BFF"/>
    <w:rsid w:val="00E830E9"/>
    <w:rsid w:val="00EC0339"/>
    <w:rsid w:val="00ED5688"/>
    <w:rsid w:val="00EE6BA5"/>
    <w:rsid w:val="00F166BA"/>
    <w:rsid w:val="00F26D38"/>
    <w:rsid w:val="00F347C5"/>
    <w:rsid w:val="00F35758"/>
    <w:rsid w:val="00F60F08"/>
    <w:rsid w:val="00F70E32"/>
    <w:rsid w:val="00F94BF1"/>
    <w:rsid w:val="00FA6820"/>
    <w:rsid w:val="00FA7BDC"/>
    <w:rsid w:val="00FB2783"/>
    <w:rsid w:val="00FC511B"/>
    <w:rsid w:val="00FE0489"/>
    <w:rsid w:val="2AFE4F5A"/>
    <w:rsid w:val="2C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8A01A56"/>
  <w15:docId w15:val="{576B6ED3-117E-4D96-B09B-26C11C15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link w:val="a4"/>
    <w:uiPriority w:val="99"/>
    <w:qFormat/>
    <w:rPr>
      <w:kern w:val="2"/>
      <w:sz w:val="18"/>
      <w:szCs w:val="18"/>
    </w:rPr>
  </w:style>
  <w:style w:type="character" w:customStyle="1" w:styleId="1">
    <w:name w:val="页脚 字符1"/>
    <w:link w:val="a3"/>
    <w:uiPriority w:val="99"/>
    <w:qFormat/>
    <w:rPr>
      <w:kern w:val="2"/>
      <w:sz w:val="18"/>
      <w:szCs w:val="18"/>
    </w:rPr>
  </w:style>
  <w:style w:type="character" w:customStyle="1" w:styleId="a7">
    <w:name w:val="页脚 字符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9482D80-D169-46CF-984B-61F9374FEF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445</Words>
  <Characters>2543</Characters>
  <Application>Microsoft Office Word</Application>
  <DocSecurity>0</DocSecurity>
  <Lines>21</Lines>
  <Paragraphs>5</Paragraphs>
  <ScaleCrop>false</ScaleCrop>
  <Company>www.xunchi.com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78 Platinum</cp:lastModifiedBy>
  <cp:revision>7</cp:revision>
  <dcterms:created xsi:type="dcterms:W3CDTF">2022-05-04T11:41:00Z</dcterms:created>
  <dcterms:modified xsi:type="dcterms:W3CDTF">2024-06-28T04:43:00Z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2052-11.1.0.11636</vt:lpwstr>
  </property>
  <property fmtid="{D5CDD505-2E9C-101B-9397-08002B2CF9AE}" pid="4" name="ICV">
    <vt:lpwstr>A180BA24EB724FB1B86E20B21AB43806</vt:lpwstr>
  </property>
</Properties>
</file>