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640CA" w14:textId="77777777" w:rsidR="00CC638F" w:rsidRDefault="00000000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63DC73" wp14:editId="340CE213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0" b="190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D51579" w14:textId="77777777" w:rsidR="00CC638F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化学工程与工艺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54A5B11A" w14:textId="64796A49" w:rsidR="00CC638F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73880CBB" w14:textId="67AF69BF" w:rsidR="00CC638F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32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  <w:p w14:paraId="455D5D6A" w14:textId="6817F912" w:rsidR="00CC638F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u w:val="single"/>
                              </w:rPr>
                              <w:t>2022.5.</w:t>
                            </w:r>
                            <w:r w:rsidR="00B36295">
                              <w:rPr>
                                <w:u w:val="single"/>
                              </w:rPr>
                              <w:t>31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  <w:p w14:paraId="29D59289" w14:textId="77777777" w:rsidR="00CC638F" w:rsidRDefault="0000000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化学实验中心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u w:val="single"/>
                              </w:rPr>
                              <w:t>04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0A63DC7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35pt;height:93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" stroked="f">
                <v:textbox>
                  <w:txbxContent>
                    <w:p w14:paraId="47D51579" w14:textId="77777777" w:rsidR="00CC638F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化学工程与工艺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54A5B11A" w14:textId="64796A49" w:rsidR="00CC638F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</w:p>
                    <w:p w14:paraId="73880CBB" w14:textId="67AF69BF" w:rsidR="00CC638F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32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  <w:p w14:paraId="455D5D6A" w14:textId="6817F912" w:rsidR="00CC638F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</w:t>
                      </w:r>
                      <w:r>
                        <w:rPr>
                          <w:u w:val="single"/>
                        </w:rPr>
                        <w:t>2022.5.</w:t>
                      </w:r>
                      <w:r w:rsidR="00B36295">
                        <w:rPr>
                          <w:u w:val="single"/>
                        </w:rPr>
                        <w:t>31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  <w:p w14:paraId="29D59289" w14:textId="77777777" w:rsidR="00CC638F" w:rsidRDefault="0000000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化学实验中心</w:t>
                      </w:r>
                      <w:r>
                        <w:rPr>
                          <w:rFonts w:hint="eastAsia"/>
                          <w:u w:val="single"/>
                        </w:rPr>
                        <w:t>3</w:t>
                      </w:r>
                      <w:r>
                        <w:rPr>
                          <w:u w:val="single"/>
                        </w:rPr>
                        <w:t>04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 w:val="0"/>
          <w:kern w:val="0"/>
          <w:position w:val="6"/>
        </w:rPr>
        <w:drawing>
          <wp:inline distT="0" distB="0" distL="114300" distR="114300" wp14:anchorId="6D49B284" wp14:editId="3F5253F6">
            <wp:extent cx="1600200" cy="434340"/>
            <wp:effectExtent l="0" t="0" r="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074040A8" w14:textId="77777777" w:rsidR="00CC638F" w:rsidRDefault="00CC638F">
      <w:pPr>
        <w:rPr>
          <w:snapToGrid w:val="0"/>
          <w:kern w:val="0"/>
          <w:position w:val="6"/>
          <w:szCs w:val="21"/>
        </w:rPr>
      </w:pPr>
    </w:p>
    <w:p w14:paraId="46FD1425" w14:textId="624D20E0" w:rsidR="00CC638F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大学化学实验（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P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）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 w:rsidR="00B36295">
        <w:rPr>
          <w:rFonts w:hint="eastAsia"/>
          <w:snapToGrid w:val="0"/>
          <w:kern w:val="0"/>
          <w:position w:val="6"/>
          <w:szCs w:val="21"/>
          <w:u w:val="single"/>
        </w:rPr>
        <w:t>陈平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75FAA23C" w14:textId="524827B0" w:rsidR="00CC638F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界面法测离子迁移数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基础实验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snapToGrid w:val="0"/>
          <w:kern w:val="0"/>
          <w:position w:val="6"/>
          <w:szCs w:val="21"/>
          <w:u w:val="single"/>
        </w:rPr>
        <w:t xml:space="preserve">      </w:t>
      </w:r>
    </w:p>
    <w:p w14:paraId="2B2ECCFC" w14:textId="77777777" w:rsidR="00CC638F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一、实验目的和要求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二、实验内容和原理</w:t>
      </w:r>
    </w:p>
    <w:p w14:paraId="3D7ABCAF" w14:textId="77777777" w:rsidR="00CC638F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三、主要仪器设备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四、操作方法和实验步骤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</w:p>
    <w:p w14:paraId="28A556F3" w14:textId="77777777" w:rsidR="00CC638F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五、实验数据记录和处理</w:t>
      </w:r>
      <w:r>
        <w:rPr>
          <w:rFonts w:hint="eastAsia"/>
          <w:snapToGrid w:val="0"/>
          <w:kern w:val="0"/>
          <w:position w:val="6"/>
          <w:szCs w:val="21"/>
        </w:rPr>
        <w:t xml:space="preserve">                     </w:t>
      </w:r>
      <w:r>
        <w:rPr>
          <w:snapToGrid w:val="0"/>
          <w:kern w:val="0"/>
          <w:position w:val="6"/>
          <w:szCs w:val="21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六、实验结果与分析</w:t>
      </w:r>
    </w:p>
    <w:p w14:paraId="6A0565CB" w14:textId="77777777" w:rsidR="00CC638F" w:rsidRDefault="00000000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七、讨论、心得</w:t>
      </w:r>
    </w:p>
    <w:p w14:paraId="6C1EFB74" w14:textId="77777777" w:rsidR="00CC638F" w:rsidRDefault="0000000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----------------------------------------------------------------------------------------------------------------------------------------</w:t>
      </w:r>
    </w:p>
    <w:p w14:paraId="7BA181C1" w14:textId="77777777" w:rsidR="00CC638F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一</w:t>
      </w:r>
      <w:r>
        <w:rPr>
          <w:b/>
          <w:snapToGrid w:val="0"/>
          <w:kern w:val="0"/>
          <w:position w:val="6"/>
          <w:sz w:val="24"/>
        </w:rPr>
        <w:t>、实验目的</w:t>
      </w:r>
    </w:p>
    <w:p w14:paraId="7DFBC99D" w14:textId="77777777" w:rsidR="00CC638F" w:rsidRDefault="00000000">
      <w:pPr>
        <w:ind w:firstLine="420"/>
      </w:pPr>
      <w:r>
        <w:t>1</w:t>
      </w:r>
      <w:r>
        <w:rPr>
          <w:rFonts w:hint="eastAsia"/>
        </w:rPr>
        <w:t>）掌握界面移动法测定离子迁移数的原理和</w:t>
      </w:r>
      <w:r>
        <w:rPr>
          <w:noProof/>
        </w:rPr>
        <w:drawing>
          <wp:anchor distT="152400" distB="152400" distL="152400" distR="152400" simplePos="0" relativeHeight="251657216" behindDoc="0" locked="0" layoutInCell="1" allowOverlap="1" wp14:anchorId="546BCE52" wp14:editId="46D70458">
            <wp:simplePos x="0" y="0"/>
            <wp:positionH relativeFrom="margin">
              <wp:posOffset>3062605</wp:posOffset>
            </wp:positionH>
            <wp:positionV relativeFrom="line">
              <wp:posOffset>389890</wp:posOffset>
            </wp:positionV>
            <wp:extent cx="1246505" cy="2799080"/>
            <wp:effectExtent l="0" t="0" r="1270" b="1270"/>
            <wp:wrapSquare wrapText="bothSides"/>
            <wp:docPr id="2" name="officeArt object" descr="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Art object" descr="图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27990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方法。</w:t>
      </w:r>
    </w:p>
    <w:p w14:paraId="3F7279A8" w14:textId="77777777" w:rsidR="00CC638F" w:rsidRDefault="00000000">
      <w:pPr>
        <w:ind w:firstLine="420"/>
      </w:pPr>
      <w:r>
        <w:rPr>
          <w:noProof/>
        </w:rPr>
        <w:drawing>
          <wp:anchor distT="152400" distB="152400" distL="152400" distR="152400" simplePos="0" relativeHeight="251658240" behindDoc="0" locked="0" layoutInCell="1" allowOverlap="1" wp14:anchorId="41CE74AB" wp14:editId="285E8FA7">
            <wp:simplePos x="0" y="0"/>
            <wp:positionH relativeFrom="margin">
              <wp:posOffset>4309110</wp:posOffset>
            </wp:positionH>
            <wp:positionV relativeFrom="line">
              <wp:posOffset>5080</wp:posOffset>
            </wp:positionV>
            <wp:extent cx="2315845" cy="2940050"/>
            <wp:effectExtent l="0" t="0" r="8255" b="3175"/>
            <wp:wrapSquare wrapText="bothSides"/>
            <wp:docPr id="3" name="图片 56" descr="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6" descr="图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2940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</w:rPr>
        <w:t>）掌握图解积分测定电量的方法。</w:t>
      </w:r>
    </w:p>
    <w:p w14:paraId="25B1F1FB" w14:textId="77777777" w:rsidR="00CC638F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二、实验原理</w:t>
      </w:r>
    </w:p>
    <w:p w14:paraId="369CFCC1" w14:textId="77777777" w:rsidR="00CC638F" w:rsidRDefault="00000000">
      <w:pPr>
        <w:ind w:firstLine="420"/>
      </w:pPr>
      <w:r>
        <w:rPr>
          <w:rFonts w:hint="eastAsia"/>
        </w:rPr>
        <w:t>当电解质溶液通电时，两极发生化学反应，溶液中正离子和负离子分别向阴极和阳极迁移，正、负离子共同担负导电任务。由于正、负离子移动的速率不同，电荷不同，它们分担导电任务的比例也不同，某种离子传递的电量与总电量之比称为离子迁移数。若两种离子传递的电量分别为</w:t>
      </w:r>
      <w:r>
        <w:rPr>
          <w:rFonts w:hint="eastAsia"/>
        </w:rPr>
        <w:t>q+</w:t>
      </w:r>
      <w:r>
        <w:rPr>
          <w:rFonts w:hint="eastAsia"/>
        </w:rPr>
        <w:t>和</w:t>
      </w:r>
      <w:r>
        <w:t>q-</w:t>
      </w:r>
      <w:r>
        <w:rPr>
          <w:rFonts w:hint="eastAsia"/>
        </w:rPr>
        <w:t>，则通过的总电量为</w:t>
      </w:r>
      <w:r>
        <w:t xml:space="preserve">: </w:t>
      </w:r>
      <w:r>
        <w:fldChar w:fldCharType="begin"/>
      </w:r>
      <w:r>
        <w:instrText xml:space="preserve"> QUOTE </w:instrText>
      </w:r>
      <w:r>
        <w:pict w14:anchorId="4EB9B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1041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CB1041&quot; wsp:rsidP=&quot;00CB1041&quot;&gt;&lt;m:oMathPara&gt;&lt;m:oMath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Q=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q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+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q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-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>
        <w:instrText xml:space="preserve"> </w:instrText>
      </w:r>
      <w:r>
        <w:fldChar w:fldCharType="separate"/>
      </w:r>
      <w:r w:rsidR="00E26F3F">
        <w:pict w14:anchorId="44BE2FE8">
          <v:shape id="_x0000_i1026" type="#_x0000_t75" style="width:52.8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1041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CB1041&quot; wsp:rsidP=&quot;00CB1041&quot;&gt;&lt;m:oMathPara&gt;&lt;m:oMath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Q=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q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+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q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-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>
        <w:fldChar w:fldCharType="end"/>
      </w:r>
      <w:r>
        <w:rPr>
          <w:rFonts w:hint="eastAsia"/>
        </w:rPr>
        <w:t>，正、负离子的迁移数为</w:t>
      </w:r>
      <w:r>
        <w:t>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QUOTE </w:instrText>
      </w:r>
      <w:r>
        <w:pict w14:anchorId="4F40AAAD">
          <v:shape id="_x0000_i1027" type="#_x0000_t75" style="width:47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9D39AF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9D39AF&quot; wsp:rsidP=&quot;009D39A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t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q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/Q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 w:rsidR="00E26F3F">
        <w:pict w14:anchorId="7EE08F0D">
          <v:shape id="_x0000_i1028" type="#_x0000_t75" style="width:43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9D39AF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9D39AF&quot; wsp:rsidP=&quot;009D39AF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t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q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/Q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>
        <w:rPr>
          <w:rFonts w:hint="eastAsia"/>
        </w:rPr>
        <w:fldChar w:fldCharType="end"/>
      </w:r>
      <w:r>
        <w:t>,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QUOTE </w:instrText>
      </w:r>
      <w:r>
        <w:pict w14:anchorId="07DCEE9F">
          <v:shape id="_x0000_i1029" type="#_x0000_t75" style="width:47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552F4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552F4&quot; wsp:rsidP=&quot;00E552F4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t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1&quot;/&gt;&lt;/w:rPr&gt;&lt;m:t&gt;-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q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1&quot;/&gt;&lt;/w:rPr&gt;&lt;m:t&gt;-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/Q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 w:rsidR="00E26F3F">
        <w:pict w14:anchorId="41BAF7D8">
          <v:shape id="_x0000_i1030" type="#_x0000_t75" style="width:43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552F4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552F4&quot; wsp:rsidP=&quot;00E552F4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t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1&quot;/&gt;&lt;/w:rPr&gt;&lt;m:t&gt;-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q&lt;/m:t&gt;&lt;/m:r&gt;&lt;/m:e&gt;&lt;m:sub&gt;&lt;m:r&gt;&lt;w:rPr&gt;&lt;w:rFonts w:ascii=&quot;Cambria Math&quot; w:h-ansi=&quot;Cambria Math&quot;/&gt;&lt;wx:font wx:val=&quot;Cambria Math&quot;/&gt;&lt;w:i/&gt;&lt;w:color w:val=&quot;000000&quot;/&gt;&lt;w:sz-cs w:val=&quot;21&quot;/&gt;&lt;/w:rPr&gt;&lt;m:t&gt;-&lt;/m:t&gt;&lt;/m:r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/Q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>
        <w:rPr>
          <w:rFonts w:hint="eastAsia"/>
        </w:rPr>
        <w:fldChar w:fldCharType="end"/>
      </w:r>
      <w:r>
        <w:t>,</w:t>
      </w:r>
      <w:r>
        <w:fldChar w:fldCharType="begin"/>
      </w:r>
      <w:r>
        <w:instrText xml:space="preserve"> QUOTE </w:instrText>
      </w:r>
      <w:r>
        <w:pict w14:anchorId="3CC2E825">
          <v:shape id="_x0000_i1031" type="#_x0000_t75" style="width:54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DD3396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DD3396&quot; wsp:rsidP=&quot;00DD3396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t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+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t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-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>
        <w:instrText xml:space="preserve"> </w:instrText>
      </w:r>
      <w:r>
        <w:fldChar w:fldCharType="separate"/>
      </w:r>
      <w:r w:rsidR="00E26F3F">
        <w:pict w14:anchorId="1C50A2A5">
          <v:shape id="_x0000_i1032" type="#_x0000_t75" style="width:49.8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DD3396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DD3396&quot; wsp:rsidP=&quot;00DD3396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t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+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+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t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-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=1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>
        <w:fldChar w:fldCharType="end"/>
      </w:r>
      <w:r>
        <w:rPr>
          <w:rFonts w:hint="eastAsia"/>
        </w:rPr>
        <w:t>。</w:t>
      </w:r>
    </w:p>
    <w:p w14:paraId="3F995866" w14:textId="77777777" w:rsidR="00CC638F" w:rsidRDefault="00000000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C4731" wp14:editId="26C405EF">
                <wp:simplePos x="0" y="0"/>
                <wp:positionH relativeFrom="column">
                  <wp:posOffset>3257550</wp:posOffset>
                </wp:positionH>
                <wp:positionV relativeFrom="paragraph">
                  <wp:posOffset>561975</wp:posOffset>
                </wp:positionV>
                <wp:extent cx="2832100" cy="299085"/>
                <wp:effectExtent l="4445" t="5080" r="11430" b="1016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CBCC182" w14:textId="77777777" w:rsidR="00CC638F" w:rsidRDefault="00000000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迁移管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实验电路</w:t>
                            </w:r>
                          </w:p>
                        </w:txbxContent>
                      </wps:txbx>
                      <wps:bodyPr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C4731" id="文本框 2" o:spid="_x0000_s1027" type="#_x0000_t202" style="position:absolute;left:0;text-align:left;margin-left:256.5pt;margin-top:44.25pt;width:223pt;height:23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" strokecolor="white">
                <v:textbox style="mso-fit-shape-to-text:t">
                  <w:txbxContent>
                    <w:p w14:paraId="5CBCC182" w14:textId="77777777" w:rsidR="00CC638F" w:rsidRDefault="00000000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迁移管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实验电路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在包含数种正、负离子的混合电解质溶液中，一般增加某种离子的浓度，则该种离子的传递电量的分数增加，其迁移数也相应增加。对仅含一种电解质的溶液，浓度改变使离子间的相互作用力发生改变，离子迁移数也会改变，但难有普遍规律。温度改变，离子迁移数也发生变化，一般温度升高时，</w:t>
      </w:r>
      <w:r>
        <w:rPr>
          <w:rFonts w:hint="eastAsia"/>
        </w:rPr>
        <w:t>t</w:t>
      </w:r>
      <w:r>
        <w:t>+</w:t>
      </w:r>
      <w:r>
        <w:rPr>
          <w:rFonts w:hint="eastAsia"/>
        </w:rPr>
        <w:t>和</w:t>
      </w:r>
      <w:r>
        <w:rPr>
          <w:rFonts w:hint="eastAsia"/>
        </w:rPr>
        <w:t>t-</w:t>
      </w:r>
      <w:r>
        <w:rPr>
          <w:rFonts w:hint="eastAsia"/>
        </w:rPr>
        <w:t>的差别减小。</w:t>
      </w:r>
    </w:p>
    <w:p w14:paraId="78E10430" w14:textId="77777777" w:rsidR="00CC638F" w:rsidRDefault="00000000">
      <w:pPr>
        <w:ind w:firstLine="420"/>
      </w:pPr>
      <w:r>
        <w:rPr>
          <w:rFonts w:hint="eastAsia"/>
        </w:rPr>
        <w:t>本实验采用界面移动法（以</w:t>
      </w:r>
      <w:r>
        <w:rPr>
          <w:rFonts w:hint="eastAsia"/>
        </w:rPr>
        <w:t>Cd</w:t>
      </w:r>
      <w:r>
        <w:t>2+</w:t>
      </w:r>
      <w:r>
        <w:fldChar w:fldCharType="begin"/>
      </w:r>
      <w:r>
        <w:instrText xml:space="preserve"> QUOTE </w:instrText>
      </w:r>
      <w:r>
        <w:pict w14:anchorId="49246137">
          <v:shape id="_x0000_i1033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EF4005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F4005&quot; wsp:rsidP=&quot;00EF4005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fldChar w:fldCharType="end"/>
      </w:r>
      <w:r>
        <w:rPr>
          <w:rFonts w:hint="eastAsia"/>
        </w:rPr>
        <w:t>作为指示离子测定</w:t>
      </w:r>
      <w:r>
        <w:t>H+</w:t>
      </w:r>
      <w:r>
        <w:rPr>
          <w:rFonts w:hint="eastAsia"/>
        </w:rPr>
        <w:t>的迁移数。）测定</w:t>
      </w:r>
      <w:r>
        <w:t>HCl</w:t>
      </w:r>
      <w:r>
        <w:rPr>
          <w:rFonts w:hint="eastAsia"/>
        </w:rPr>
        <w:t>溶液中</w:t>
      </w:r>
      <w:r>
        <w:t>H+</w:t>
      </w:r>
      <w:r>
        <w:rPr>
          <w:rFonts w:hint="eastAsia"/>
        </w:rPr>
        <w:t>的迁移数，迁移管中离子迁移示意图如图</w:t>
      </w:r>
      <w:r>
        <w:t>1</w:t>
      </w:r>
      <w:r>
        <w:rPr>
          <w:rFonts w:hint="eastAsia"/>
        </w:rPr>
        <w:t>所示。实验装置如图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r>
        <w:rPr>
          <w:rFonts w:hint="eastAsia"/>
        </w:rPr>
        <w:t>V</w:t>
      </w:r>
      <w:r>
        <w:rPr>
          <w:rFonts w:hint="eastAsia"/>
        </w:rPr>
        <w:t>为电势测量仪器</w:t>
      </w:r>
      <w:r>
        <w:t>(</w:t>
      </w:r>
      <w:r>
        <w:rPr>
          <w:rFonts w:hint="eastAsia"/>
        </w:rPr>
        <w:t>本实验用记录仪</w:t>
      </w:r>
      <w:r>
        <w:t>)</w:t>
      </w:r>
      <w:r>
        <w:rPr>
          <w:rFonts w:hint="eastAsia"/>
        </w:rPr>
        <w:t>，</w:t>
      </w:r>
      <w:r>
        <w:t>Rs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Ω标准电阻，</w:t>
      </w:r>
      <w:r>
        <w:t>R</w:t>
      </w:r>
      <w:r>
        <w:rPr>
          <w:rFonts w:hint="eastAsia"/>
        </w:rPr>
        <w:t>为大阻值电阻，</w:t>
      </w:r>
      <w:r>
        <w:t>DC</w:t>
      </w:r>
      <w:r>
        <w:rPr>
          <w:rFonts w:hint="eastAsia"/>
        </w:rPr>
        <w:t>为直流稳压电源</w:t>
      </w:r>
      <w:r>
        <w:t>.</w:t>
      </w:r>
      <w:r>
        <w:rPr>
          <w:rFonts w:hint="eastAsia"/>
        </w:rPr>
        <w:t>一垂直安装的带有刻度的管子称为迁移管，在管中充人</w:t>
      </w:r>
      <w:r>
        <w:t>HCl</w:t>
      </w:r>
      <w:r>
        <w:rPr>
          <w:rFonts w:hint="eastAsia"/>
        </w:rPr>
        <w:t>溶液。通电一定时间后，有电量</w:t>
      </w:r>
      <w:r>
        <w:t>Q</w:t>
      </w:r>
      <w:r>
        <w:rPr>
          <w:rFonts w:hint="eastAsia"/>
        </w:rPr>
        <w:t>通过某个静止的界面时，带有</w:t>
      </w:r>
      <w:proofErr w:type="spellStart"/>
      <w:r>
        <w:rPr>
          <w:rFonts w:hint="eastAsia"/>
        </w:rPr>
        <w:t>t</w:t>
      </w:r>
      <w:r>
        <w:rPr>
          <w:vertAlign w:val="subscript"/>
        </w:rPr>
        <w:t>+</w:t>
      </w:r>
      <w:r>
        <w:rPr>
          <w:rFonts w:hint="eastAsia"/>
        </w:rPr>
        <w:t>Q</w:t>
      </w:r>
      <w:proofErr w:type="spellEnd"/>
      <w:r>
        <w:rPr>
          <w:rFonts w:hint="eastAsia"/>
        </w:rPr>
        <w:t>电量的</w:t>
      </w:r>
      <w:r>
        <w:t>H+</w:t>
      </w:r>
      <w:r>
        <w:rPr>
          <w:rFonts w:hint="eastAsia"/>
        </w:rPr>
        <w:t>通过该界面向上移动，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-</w:t>
      </w:r>
      <w:r>
        <w:rPr>
          <w:rFonts w:hint="eastAsia"/>
        </w:rPr>
        <w:t>Q</w:t>
      </w:r>
      <w:r>
        <w:rPr>
          <w:rFonts w:hint="eastAsia"/>
        </w:rPr>
        <w:t>电量的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通过该界面往下迁移。假定在管的下部某处存在一界面，在该界面以下没有</w:t>
      </w:r>
      <w:r>
        <w:t>H+,</w:t>
      </w:r>
      <w:r>
        <w:rPr>
          <w:rFonts w:hint="eastAsia"/>
        </w:rPr>
        <w:t>已被指示正离子取代，则该界面将随着</w:t>
      </w:r>
      <w:r>
        <w:t>H+</w:t>
      </w:r>
      <w:r>
        <w:rPr>
          <w:rFonts w:hint="eastAsia"/>
        </w:rPr>
        <w:t>往上迁移而移动，界面的位置可通过界面处上、下层溶液的性质差异判断。例如，利用上、下层溶液</w:t>
      </w:r>
      <w:r>
        <w:t>pH</w:t>
      </w:r>
      <w:r>
        <w:rPr>
          <w:rFonts w:hint="eastAsia"/>
        </w:rPr>
        <w:t>不同，用</w:t>
      </w:r>
      <w:r>
        <w:t>pH</w:t>
      </w:r>
      <w:r>
        <w:rPr>
          <w:rFonts w:hint="eastAsia"/>
        </w:rPr>
        <w:t>指示剂显示不同颜色。欲使界面保持清晰，必须使界面上、下电解质不相混合，这可以通过选择合适的指示离子在通电情况下实现。</w:t>
      </w:r>
      <w:r>
        <w:fldChar w:fldCharType="begin"/>
      </w:r>
      <w:r>
        <w:instrText xml:space="preserve"> QUOTE </w:instrText>
      </w:r>
      <w:r>
        <w:pict w14:anchorId="13B24816">
          <v:shape id="_x0000_i1034" type="#_x0000_t75" style="width:27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1CAA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31CAA&quot; wsp:rsidP=&quot;00E31CAA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Cl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CdCl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2</m:t>
            </m:r>
          </m:sub>
        </m:sSub>
      </m:oMath>
      <w:r>
        <w:instrText xml:space="preserve"> </w:instrText>
      </w:r>
      <w:r>
        <w:fldChar w:fldCharType="separate"/>
      </w:r>
      <w:r>
        <w:rPr>
          <w:rFonts w:hint="eastAsia"/>
        </w:rPr>
        <w:t>CdCl</w:t>
      </w:r>
      <w:r>
        <w:rPr>
          <w:vertAlign w:val="subscript"/>
        </w:rPr>
        <w:t>2</w:t>
      </w:r>
      <w:r>
        <w:fldChar w:fldCharType="end"/>
      </w:r>
      <w:r>
        <w:fldChar w:fldCharType="end"/>
      </w:r>
      <w:r>
        <w:rPr>
          <w:rFonts w:hint="eastAsia"/>
        </w:rPr>
        <w:t>溶液能满足这个要求，因为</w:t>
      </w:r>
      <w:r>
        <w:fldChar w:fldCharType="begin"/>
      </w:r>
      <w:r>
        <w:instrText xml:space="preserve"> QUOTE </w:instrText>
      </w:r>
      <w:r>
        <w:pict w14:anchorId="398423F2">
          <v:shape id="_x0000_i1035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674E2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1674E2&quot; wsp:rsidP=&quot;001674E2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t>淌度</w:t>
      </w:r>
      <w:r>
        <w:rPr>
          <w:rFonts w:hint="eastAsia"/>
        </w:rPr>
        <w:t>U</w:t>
      </w:r>
      <w:r>
        <w:rPr>
          <w:rFonts w:hint="eastAsia"/>
        </w:rPr>
        <w:t>（</w:t>
      </w:r>
      <w:r>
        <w:rPr>
          <w:rFonts w:hint="eastAsia"/>
        </w:rPr>
        <w:t>Cd</w:t>
      </w:r>
      <w:r>
        <w:t>2+</w:t>
      </w:r>
      <w:r>
        <w:rPr>
          <w:rFonts w:hint="eastAsia"/>
        </w:rPr>
        <w:t>）</w:t>
      </w:r>
      <w:r>
        <w:fldChar w:fldCharType="begin"/>
      </w:r>
      <w:r>
        <w:instrText xml:space="preserve"> QUOTE </w:instrText>
      </w:r>
      <w:r>
        <w:pict w14:anchorId="1D63DE59">
          <v:shape id="_x0000_i1036" type="#_x0000_t75" style="width:41.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A4B69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1A4B69&quot; wsp:rsidP=&quot;001A4B69&quot;&gt;&lt;m:oMathPara&gt;&lt;m:oMath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U(&lt;/m:t&gt;&lt;/m:r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>
        <w:instrText xml:space="preserve"> </w:instrText>
      </w:r>
      <w:r>
        <w:fldChar w:fldCharType="separate"/>
      </w:r>
      <w:r>
        <w:fldChar w:fldCharType="end"/>
      </w:r>
      <w:r>
        <w:rPr>
          <w:rFonts w:hint="eastAsia"/>
        </w:rPr>
        <w:t>较小。如果有</w:t>
      </w:r>
      <w:r>
        <w:fldChar w:fldCharType="begin"/>
      </w:r>
      <w:r>
        <w:instrText xml:space="preserve"> QUOTE </w:instrText>
      </w:r>
      <w:r>
        <w:pict w14:anchorId="1B55B13C">
          <v:shape id="_x0000_i1037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B202F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3B202F&quot; wsp:rsidP=&quot;003B202F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t>扩散进人</w:t>
      </w:r>
      <w:r>
        <w:t>H+</w:t>
      </w:r>
      <w:r>
        <w:rPr>
          <w:rFonts w:hint="eastAsia"/>
        </w:rPr>
        <w:t>层，在同一电场强度下，</w:t>
      </w:r>
      <w:r>
        <w:fldChar w:fldCharType="begin"/>
      </w:r>
      <w:r>
        <w:instrText xml:space="preserve"> QUOTE </w:instrText>
      </w:r>
      <w:r>
        <w:pict w14:anchorId="417D076A">
          <v:shape id="_x0000_i1038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37FE6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F37FE6&quot; wsp:rsidP=&quot;00F37FE6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t>比</w:t>
      </w:r>
      <w:r>
        <w:t>H+</w:t>
      </w:r>
      <w:r>
        <w:rPr>
          <w:rFonts w:hint="eastAsia"/>
        </w:rPr>
        <w:t>慢得多，很快退出</w:t>
      </w:r>
      <w:r>
        <w:t>H+</w:t>
      </w:r>
      <w:r>
        <w:rPr>
          <w:rFonts w:hint="eastAsia"/>
        </w:rPr>
        <w:t>层</w:t>
      </w:r>
      <w:r>
        <w:t>;</w:t>
      </w:r>
      <w:r>
        <w:rPr>
          <w:rFonts w:hint="eastAsia"/>
        </w:rPr>
        <w:t>反之，如果有</w:t>
      </w:r>
      <w:r>
        <w:t>H+</w:t>
      </w:r>
      <w:r>
        <w:rPr>
          <w:rFonts w:hint="eastAsia"/>
        </w:rPr>
        <w:t>进入</w:t>
      </w:r>
      <w:r>
        <w:fldChar w:fldCharType="begin"/>
      </w:r>
      <w:r>
        <w:instrText xml:space="preserve"> QUOTE </w:instrText>
      </w:r>
      <w:r>
        <w:pict w14:anchorId="74924552">
          <v:shape id="_x0000_i1039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0F6D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F20F6D&quot; wsp:rsidP=&quot;00F20F6D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t>层，在</w:t>
      </w:r>
      <w:r>
        <w:fldChar w:fldCharType="begin"/>
      </w:r>
      <w:r>
        <w:instrText xml:space="preserve"> QUOTE </w:instrText>
      </w:r>
      <w:r>
        <w:pict w14:anchorId="2A7A567F">
          <v:shape id="_x0000_i1040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DD0EA7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DD0EA7&quot; wsp:rsidP=&quot;00DD0EA7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t>层的电场强度下，</w:t>
      </w:r>
      <w:r>
        <w:t>H+</w:t>
      </w:r>
      <w:r>
        <w:rPr>
          <w:rFonts w:hint="eastAsia"/>
        </w:rPr>
        <w:t>比</w:t>
      </w:r>
      <w:r>
        <w:fldChar w:fldCharType="begin"/>
      </w:r>
      <w:r>
        <w:instrText xml:space="preserve"> QUOTE </w:instrText>
      </w:r>
      <w:r>
        <w:pict w14:anchorId="32551BC8">
          <v:shape id="_x0000_i1041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CE0CA1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CE0CA1&quot; wsp:rsidP=&quot;00CE0CA1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t>快得多，很快又回到</w:t>
      </w:r>
      <w:r>
        <w:t>H+</w:t>
      </w:r>
      <w:r>
        <w:rPr>
          <w:rFonts w:hint="eastAsia"/>
        </w:rPr>
        <w:t>层。</w:t>
      </w:r>
    </w:p>
    <w:p w14:paraId="6B6A9C0C" w14:textId="77777777" w:rsidR="00CC638F" w:rsidRDefault="00000000">
      <w:pPr>
        <w:ind w:firstLine="420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中负极是铜棒或铂丝，安装在管子的顶部，正极由金属镉制成，封闭在管子的底部。当在两极间接通电流后，</w:t>
      </w:r>
      <w:r>
        <w:rPr>
          <w:rFonts w:hint="eastAsia"/>
        </w:rPr>
        <w:t>Cd</w:t>
      </w:r>
      <w:r>
        <w:rPr>
          <w:rFonts w:hint="eastAsia"/>
        </w:rPr>
        <w:t>被氧化为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QUOTE </w:instrText>
      </w:r>
      <w:r>
        <w:pict w14:anchorId="061792BD">
          <v:shape id="_x0000_i1042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C5011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0C5011&quot; wsp:rsidP=&quot;000C5011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QUOTE </w:instrTex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Cd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2"/>
                <w:szCs w:val="22"/>
              </w:rPr>
              <m:t>2+</m:t>
            </m:r>
          </m:sup>
        </m:sSup>
      </m:oMath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fldChar w:fldCharType="end"/>
      </w:r>
      <w:r>
        <w:t>,</w:t>
      </w:r>
      <w:r>
        <w:rPr>
          <w:rFonts w:hint="eastAsia"/>
        </w:rPr>
        <w:t>在电场的作用下，</w:t>
      </w:r>
      <w:r>
        <w:t>H+</w:t>
      </w:r>
      <w:r>
        <w:rPr>
          <w:rFonts w:hint="eastAsia"/>
        </w:rPr>
        <w:t>和</w:t>
      </w:r>
      <w:r>
        <w:fldChar w:fldCharType="begin"/>
      </w:r>
      <w:r>
        <w:instrText xml:space="preserve"> QUOTE </w:instrText>
      </w:r>
      <w:r>
        <w:pict w14:anchorId="51651049">
          <v:shape id="_x0000_i1043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674E2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1674E2&quot; wsp:rsidP=&quot;001674E2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t>从下向上移动，而</w:t>
      </w:r>
      <w:r>
        <w:rPr>
          <w:rFonts w:hint="eastAsia"/>
        </w:rPr>
        <w:t>Cl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向下移动，在管子的</w:t>
      </w:r>
      <w:r>
        <w:rPr>
          <w:rFonts w:hint="eastAsia"/>
        </w:rPr>
        <w:lastRenderedPageBreak/>
        <w:t>下部不断产生</w:t>
      </w:r>
      <w:r>
        <w:rPr>
          <w:rFonts w:hint="eastAsia"/>
        </w:rPr>
        <w:t>CdCl</w:t>
      </w:r>
      <w:r>
        <w:rPr>
          <w:vertAlign w:val="subscript"/>
        </w:rPr>
        <w:t>2</w:t>
      </w:r>
      <w:r>
        <w:rPr>
          <w:rFonts w:hint="eastAsia"/>
        </w:rPr>
        <w:t>溶液，上部的</w:t>
      </w:r>
      <w:r>
        <w:t>H+</w:t>
      </w:r>
      <w:r>
        <w:rPr>
          <w:rFonts w:hint="eastAsia"/>
        </w:rPr>
        <w:t>被还原为</w:t>
      </w:r>
      <w:r>
        <w:rPr>
          <w:rFonts w:hint="eastAsia"/>
        </w:rPr>
        <w:t>H</w:t>
      </w:r>
      <w:r>
        <w:rPr>
          <w:vertAlign w:val="subscript"/>
        </w:rPr>
        <w:t>2</w:t>
      </w:r>
      <w:r>
        <w:rPr>
          <w:rFonts w:hint="eastAsia"/>
        </w:rPr>
        <w:t>。建立界面后，作为指示离子的</w:t>
      </w:r>
      <w:r>
        <w:fldChar w:fldCharType="begin"/>
      </w:r>
      <w:r>
        <w:instrText xml:space="preserve"> QUOTE </w:instrText>
      </w:r>
      <w:r>
        <w:pict w14:anchorId="2D2EA021">
          <v:shape id="_x0000_i1044" type="#_x0000_t75" style="width:24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674E2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1674E2&quot; wsp:rsidP=&quot;001674E2&quot;&gt;&lt;m:oMathPara&gt;&lt;m:oMath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&lt;/m:t&gt;&lt;/m:r&gt;&lt;/m:e&gt;&lt;m:sup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+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</w:t>
      </w:r>
      <w:r>
        <w:t>2+</w:t>
      </w:r>
      <w:r>
        <w:fldChar w:fldCharType="end"/>
      </w:r>
      <w:r>
        <w:rPr>
          <w:rFonts w:hint="eastAsia"/>
        </w:rPr>
        <w:t>紧紧地跟在</w:t>
      </w:r>
      <w:r>
        <w:t>H+</w:t>
      </w:r>
      <w:r>
        <w:rPr>
          <w:rFonts w:hint="eastAsia"/>
        </w:rPr>
        <w:t>层的后面。由于</w:t>
      </w:r>
      <w:r>
        <w:rPr>
          <w:rFonts w:hint="eastAsia"/>
        </w:rPr>
        <w:t>HCl</w:t>
      </w:r>
      <w:r>
        <w:rPr>
          <w:rFonts w:hint="eastAsia"/>
        </w:rPr>
        <w:t>和</w:t>
      </w:r>
      <w:r>
        <w:fldChar w:fldCharType="begin"/>
      </w:r>
      <w:r>
        <w:instrText xml:space="preserve"> QUOTE </w:instrText>
      </w:r>
      <w:r>
        <w:pict w14:anchorId="70C1E322">
          <v:shape id="_x0000_i1045" type="#_x0000_t75" style="width:27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66728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B66728&quot; wsp:rsidP=&quot;00B66728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CdCl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2&quot;/&gt;&lt;w:sz-cs w:val=&quot;22&quot;/&gt;&lt;/w:rPr&gt;&lt;m:t&gt;2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CdCl</w:t>
      </w:r>
      <w:r>
        <w:rPr>
          <w:vertAlign w:val="subscript"/>
        </w:rPr>
        <w:t>2</w:t>
      </w:r>
      <w:r>
        <w:fldChar w:fldCharType="end"/>
      </w:r>
      <w:r>
        <w:rPr>
          <w:rFonts w:hint="eastAsia"/>
        </w:rPr>
        <w:t>层的</w:t>
      </w:r>
      <w:r>
        <w:t>pH</w:t>
      </w:r>
      <w:r>
        <w:rPr>
          <w:rFonts w:hint="eastAsia"/>
        </w:rPr>
        <w:t>不同，在两个溶液之间显示出一个明显的界面。通电</w:t>
      </w:r>
      <w:r>
        <w:fldChar w:fldCharType="begin"/>
      </w:r>
      <w:r>
        <w:instrText xml:space="preserve"> QUOTE </w:instrText>
      </w:r>
      <w:r>
        <w:pict w14:anchorId="593384B0">
          <v:shape id="_x0000_i1046" type="#_x0000_t75" style="width:4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D1F54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8D1F54&quot; wsp:rsidP=&quot;008D1F54&quot;&gt;&lt;m:oMathPara&gt;&lt;m:oMath&gt;&lt;m:r&gt;&lt;w:rPr&gt;&lt;w:rFonts w:ascii=&quot;Cambria Math&quot; w:h-ansi=&quot;Cambria Math&quot;/&gt;&lt;wx:font wx:val=&quot;Cambria Math&quot;/&gt;&lt;w:i/&gt;&lt;w:color w:val=&quot;000000&quot;/&gt;&lt;w:sz w:val=&quot;23&quot;/&gt;&lt;w:sz-cs w:val=&quot;23&quot;/&gt;&lt;/w:rPr&gt;&lt;m:t&gt;t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>
        <w:instrText xml:space="preserve"> </w:instrText>
      </w:r>
      <w:r>
        <w:fldChar w:fldCharType="separate"/>
      </w:r>
      <w:r>
        <w:rPr>
          <w:rFonts w:hint="eastAsia"/>
        </w:rPr>
        <w:t>t</w:t>
      </w:r>
      <w:r>
        <w:fldChar w:fldCharType="end"/>
      </w:r>
      <w:r>
        <w:rPr>
          <w:rFonts w:hint="eastAsia"/>
        </w:rPr>
        <w:t>时间后，两溶液之间的界面从图</w:t>
      </w:r>
      <w:r>
        <w:t>1</w:t>
      </w:r>
      <w:r>
        <w:rPr>
          <w:rFonts w:hint="eastAsia"/>
        </w:rPr>
        <w:t>中</w:t>
      </w:r>
      <w:r>
        <w:t>1-1</w:t>
      </w:r>
      <w:r>
        <w:rPr>
          <w:rFonts w:hint="eastAsia"/>
        </w:rPr>
        <w:t>位置移动到</w:t>
      </w:r>
      <w:r>
        <w:t>2-2</w:t>
      </w:r>
      <w:r>
        <w:rPr>
          <w:rFonts w:hint="eastAsia"/>
        </w:rPr>
        <w:t>位置，界面扫过的体积为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QUOTE </w:instrText>
      </w:r>
      <w:r>
        <w:pict w14:anchorId="28763F29">
          <v:shape id="_x0000_i1047" type="#_x0000_t75" style="width:7.2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51EFB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651EFB&quot; wsp:rsidP=&quot;00651EFB&quot;&gt;&lt;m:oMathPara&gt;&lt;m:oMath&gt;&lt;m:r&gt;&lt;w:rPr&gt;&lt;w:rFonts w:ascii=&quot;Cambria Math&quot; w:h-ansi=&quot;Cambria Math&quot;/&gt;&lt;wx:font wx:val=&quot;Cambria Math&quot;/&gt;&lt;w:i/&gt;&lt;w:color w:val=&quot;000000&quot;/&gt;&lt;w:sz-cs w:val=&quot;21&quot;/&gt;&lt;/w:rPr&gt;&lt;m:t&gt;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</w:rPr>
        <w:t>V</w:t>
      </w:r>
      <w:r>
        <w:rPr>
          <w:rFonts w:hint="eastAsia"/>
        </w:rPr>
        <w:fldChar w:fldCharType="end"/>
      </w:r>
      <w:r>
        <w:t>,</w:t>
      </w:r>
      <w:r>
        <w:rPr>
          <w:rFonts w:hint="eastAsia"/>
        </w:rPr>
        <w:t>则</w:t>
      </w:r>
      <w:r>
        <w:t>H+</w:t>
      </w:r>
      <w:r>
        <w:rPr>
          <w:rFonts w:hint="eastAsia"/>
        </w:rPr>
        <w:t>迁移的电荷数量为该体积中所有所带的电荷数，即</w:t>
      </w:r>
    </w:p>
    <w:p w14:paraId="73F166E0" w14:textId="77777777" w:rsidR="00CC638F" w:rsidRDefault="00000000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QUOTE </w:instrText>
      </w:r>
      <w:r>
        <w:pict w14:anchorId="5B61DEF6">
          <v:shape id="_x0000_i1048" type="#_x0000_t75" style="width:60.6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14EC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E14EC&quot; wsp:rsidP=&quot;00EE14EC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q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V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c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>
        <w:instrText xml:space="preserve"> </w:instrText>
      </w:r>
      <w:r>
        <w:fldChar w:fldCharType="separate"/>
      </w:r>
      <w:r w:rsidR="00E26F3F">
        <w:pict w14:anchorId="54B35FC1">
          <v:shape id="_x0000_i1049" type="#_x0000_t75" style="width:55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14EC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E14EC&quot; wsp:rsidP=&quot;00EE14EC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q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V&lt;/m:t&gt;&lt;/m:r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c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>
        <w:fldChar w:fldCharType="end"/>
      </w:r>
    </w:p>
    <w:p w14:paraId="0F049C95" w14:textId="77777777" w:rsidR="00CC638F" w:rsidRDefault="00000000">
      <w:pPr>
        <w:ind w:firstLine="420"/>
      </w:pPr>
      <w:r>
        <w:rPr>
          <w:rFonts w:hint="eastAsia"/>
        </w:rPr>
        <w:t>通过的总电量可通过测量电路中电流计算</w:t>
      </w:r>
    </w:p>
    <w:p w14:paraId="3EF7C7B0" w14:textId="77777777" w:rsidR="00CC638F" w:rsidRDefault="00000000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QUOTE </w:instrText>
      </w:r>
      <w:r>
        <w:pict w14:anchorId="006D4788">
          <v:shape id="_x0000_i1050" type="#_x0000_t75" style="width:43.8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92F17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792F17&quot; wsp:rsidP=&quot;00792F17&quot;&gt;&lt;m:oMathPara&gt;&lt;m:oMath&gt;&lt;m:r&gt;&lt;w:rPr&gt;&lt;w:rFonts w:ascii=&quot;Cambria Math&quot; w:h-ansi=&quot;Cambria Math&quot;/&gt;&lt;wx:font wx:val=&quot;Cambria Math&quot;/&gt;&lt;w:i/&gt;&lt;w:color w:val=&quot;000000&quot;/&gt;&lt;w:sz-cs w:val=&quot;21&quot;/&gt;&lt;/w:rPr&gt;&lt;m:t&gt;Q=鈭獻dt&lt;/m:t&gt;&lt;/m:r&gt;&lt;/m:oMath&gt;&lt;/m:oMathPara&gt;&lt;/w:p&gt;&lt;w:sectPr wsp:rsidR=&quot;00000000&quot;&gt;&lt;w:pgSz w:w:r:r:r:r:r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>
        <w:instrText xml:space="preserve"> </w:instrText>
      </w:r>
      <w:r>
        <w:fldChar w:fldCharType="separate"/>
      </w:r>
      <w:r w:rsidR="00E26F3F">
        <w:pict w14:anchorId="7B5DECC4">
          <v:shape id="_x0000_i1051" type="#_x0000_t75" style="width:33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92F17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792F17&quot; wsp:rsidP=&quot;00792F17&quot;&gt;&lt;m:oMathPara&gt;&lt;m:oMath&gt;&lt;m:r&gt;&lt;w:rPr&gt;&lt;w:rFonts w:ascii=&quot;Cambria Math&quot; w:h-ansi=&quot;Cambria Math&quot;/&gt;&lt;wx:font wx:val=&quot;Cambria Math&quot;/&gt;&lt;w:i/&gt;&lt;w:color w:val=&quot;000000&quot;/&gt;&lt;w:sz-cs w:val=&quot;21&quot;/&gt;&lt;/w:rPr&gt;&lt;m:t&gt;Q=鈭獻dt&lt;/m:t&gt;&lt;/m:r&gt;&lt;/m:oMath&gt;&lt;/m:oMathPara&gt;&lt;/w:p&gt;&lt;w:sectPr wsp:rsidR=&quot;00000000&quot;&gt;&lt;w:pgSz w:w:r:r:r:r:r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>
        <w:fldChar w:fldCharType="end"/>
      </w:r>
    </w:p>
    <w:p w14:paraId="42B47052" w14:textId="77777777" w:rsidR="00CC638F" w:rsidRDefault="00000000">
      <w:pPr>
        <w:ind w:firstLine="420"/>
      </w:pPr>
      <w:r>
        <w:rPr>
          <w:rFonts w:hint="eastAsia"/>
        </w:rPr>
        <w:t>所以，</w:t>
      </w:r>
      <w:r>
        <w:t>H+</w:t>
      </w:r>
      <w:r>
        <w:rPr>
          <w:rFonts w:hint="eastAsia"/>
        </w:rPr>
        <w:t>的迁移数可表示为</w:t>
      </w:r>
    </w:p>
    <w:p w14:paraId="1F45DB46" w14:textId="77777777" w:rsidR="00CC638F" w:rsidRDefault="00000000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QUOTE </w:instrText>
      </w:r>
      <w:r>
        <w:pict w14:anchorId="5D511C87">
          <v:shape id="_x0000_i1052" type="#_x0000_t75" style="width:52.8pt;height:31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12557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12557&quot; wsp:rsidP=&quot;00E12557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t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-cs w:val=&quot;21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c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VF&lt;/m:t&gt;&lt;/m:r&gt;&lt;/m:num&gt;&lt;m:den&gt;&lt;m:r&gt;&lt;w:rPr&gt;&lt;w:rFonts w:ascii=&quot;Cambria Math&quot; w:h-ansi=&quot;Cambria Math&quot;/&gt;&lt;wx:font wx:val=&quot;Cambria Math&quot;/&gt;&lt;w:i/&gt;&lt;w:color w:val=&quot;000000&quot;/&gt;&lt;w:sz-cs w:val=&quot;21&quot;/&gt;&lt;/w:rPr&gt;&lt;m:t&gt;鈭獻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/&gt;/&gt;/&gt;/&gt;/&gt;&quot; w:gutter=&quot;0&quot;/&gt;&lt;w:cols w:space=&quot;720&quot;/&gt;&lt;/w:sectPr&gt;&lt;/wx:sect&gt;&lt;/w:body&gt;&lt;/w:wordDocument&gt;">
            <v:imagedata r:id="rId21" o:title="" chromakey="white"/>
          </v:shape>
        </w:pict>
      </w:r>
      <w:r>
        <w:instrText xml:space="preserve"> </w:instrText>
      </w:r>
      <w:r>
        <w:fldChar w:fldCharType="separate"/>
      </w:r>
      <w:r w:rsidR="00E26F3F">
        <w:pict w14:anchorId="0BC0600E">
          <v:shape id="_x0000_i1053" type="#_x0000_t75" style="width:48pt;height:28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12557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12557&quot; wsp:rsidP=&quot;00E12557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t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-cs w:val=&quot;21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c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VF&lt;/m:t&gt;&lt;/m:r&gt;&lt;/m:num&gt;&lt;m:den&gt;&lt;m:r&gt;&lt;w:rPr&gt;&lt;w:rFonts w:ascii=&quot;Cambria Math&quot; w:h-ansi=&quot;Cambria Math&quot;/&gt;&lt;wx:font wx:val=&quot;Cambria Math&quot;/&gt;&lt;w:i/&gt;&lt;w:color w:val=&quot;000000&quot;/&gt;&lt;w:sz-cs w:val=&quot;21&quot;/&gt;&lt;/w:rPr&gt;&lt;m:t&gt;鈭獻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/&gt;/&gt;/&gt;/&gt;/&gt;&quot; w:gutter=&quot;0&quot;/&gt;&lt;w:cols w:space=&quot;720&quot;/&gt;&lt;/w:sectPr&gt;&lt;/wx:sect&gt;&lt;/w:body&gt;&lt;/w:wordDocument&gt;">
            <v:imagedata r:id="rId21" o:title="" chromakey="white"/>
          </v:shape>
        </w:pict>
      </w:r>
      <w:r>
        <w:fldChar w:fldCharType="end"/>
      </w:r>
    </w:p>
    <w:p w14:paraId="55F9CBF8" w14:textId="77777777" w:rsidR="00CC638F" w:rsidRDefault="00000000">
      <w:pPr>
        <w:ind w:firstLine="420"/>
      </w:pPr>
      <w:r>
        <w:rPr>
          <w:rFonts w:hint="eastAsia"/>
        </w:rPr>
        <w:t>式中</w:t>
      </w:r>
      <w:r>
        <w:t xml:space="preserve">: </w:t>
      </w:r>
      <w:r>
        <w:rPr>
          <w:rFonts w:hint="eastAsia"/>
        </w:rPr>
        <w:t>I</w:t>
      </w:r>
      <w:r>
        <w:rPr>
          <w:rFonts w:hint="eastAsia"/>
        </w:rPr>
        <w:t>为通过的电流，</w:t>
      </w:r>
      <w:r>
        <w:t xml:space="preserve">mA; </w:t>
      </w:r>
      <w:r>
        <w:rPr>
          <w:rFonts w:hint="eastAsia"/>
        </w:rPr>
        <w:t>t</w:t>
      </w:r>
      <w:r>
        <w:rPr>
          <w:rFonts w:hint="eastAsia"/>
        </w:rPr>
        <w:t>的单位为</w:t>
      </w:r>
      <w:r>
        <w:t xml:space="preserve">s; </w:t>
      </w:r>
      <w:r>
        <w:rPr>
          <w:rFonts w:hint="eastAsia"/>
        </w:rPr>
        <w:t>V</w:t>
      </w:r>
      <w:r>
        <w:rPr>
          <w:rFonts w:hint="eastAsia"/>
        </w:rPr>
        <w:t>的单位为</w:t>
      </w:r>
      <w:r>
        <w:t>mL; c</w:t>
      </w:r>
      <w:r>
        <w:rPr>
          <w:rFonts w:hint="eastAsia"/>
        </w:rPr>
        <w:t>的单位为</w:t>
      </w:r>
      <w:r>
        <w:t>mol</w:t>
      </w:r>
      <w:r>
        <w:rPr>
          <w:rFonts w:hint="eastAsia"/>
        </w:rPr>
        <w:t>·</w:t>
      </w:r>
      <w:r>
        <w:rPr>
          <w:rFonts w:hint="eastAsia"/>
        </w:rPr>
        <w:t>L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1</w:t>
      </w:r>
      <w:r>
        <w:rPr>
          <w:rFonts w:hint="eastAsia"/>
        </w:rPr>
        <w:t>。电流通过对接入电路中的标准电阻产生的电势，用电位差计或电势记录仪测量。在本实验中，总电量通过记录仪记录</w:t>
      </w:r>
      <w:r>
        <w:t>I-t</w:t>
      </w:r>
      <w:r>
        <w:rPr>
          <w:rFonts w:hint="eastAsia"/>
        </w:rPr>
        <w:t>曲线，用图解积分获得。</w:t>
      </w:r>
    </w:p>
    <w:p w14:paraId="6B12C421" w14:textId="77777777" w:rsidR="00CC638F" w:rsidRDefault="00000000">
      <w:pPr>
        <w:rPr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三、实验仪器与试剂</w:t>
      </w:r>
    </w:p>
    <w:p w14:paraId="49FB1A6D" w14:textId="77777777" w:rsidR="00CC638F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仪器：迁移管</w:t>
      </w: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rFonts w:hint="eastAsia"/>
          <w:snapToGrid w:val="0"/>
          <w:kern w:val="0"/>
          <w:position w:val="6"/>
          <w:szCs w:val="21"/>
        </w:rPr>
        <w:t>由</w:t>
      </w:r>
      <w:r>
        <w:rPr>
          <w:rFonts w:hint="eastAsia"/>
          <w:snapToGrid w:val="0"/>
          <w:kern w:val="0"/>
          <w:position w:val="6"/>
          <w:szCs w:val="21"/>
        </w:rPr>
        <w:t>1mL</w:t>
      </w:r>
      <w:r>
        <w:rPr>
          <w:rFonts w:hint="eastAsia"/>
          <w:snapToGrid w:val="0"/>
          <w:kern w:val="0"/>
          <w:position w:val="6"/>
          <w:szCs w:val="21"/>
        </w:rPr>
        <w:t>刻度移液管；恒温回流管和注液小漏斗组成</w:t>
      </w:r>
      <w:r>
        <w:rPr>
          <w:rFonts w:hint="eastAsia"/>
          <w:snapToGrid w:val="0"/>
          <w:kern w:val="0"/>
          <w:position w:val="6"/>
          <w:szCs w:val="21"/>
        </w:rPr>
        <w:t>);</w:t>
      </w:r>
      <w:r>
        <w:rPr>
          <w:rFonts w:hint="eastAsia"/>
          <w:snapToGrid w:val="0"/>
          <w:kern w:val="0"/>
          <w:position w:val="6"/>
          <w:szCs w:val="21"/>
        </w:rPr>
        <w:t>记录仪</w:t>
      </w:r>
      <w:r>
        <w:rPr>
          <w:rFonts w:hint="eastAsia"/>
          <w:snapToGrid w:val="0"/>
          <w:kern w:val="0"/>
          <w:position w:val="6"/>
          <w:szCs w:val="21"/>
        </w:rPr>
        <w:t>;</w:t>
      </w:r>
      <w:r>
        <w:rPr>
          <w:rFonts w:hint="eastAsia"/>
          <w:snapToGrid w:val="0"/>
          <w:kern w:val="0"/>
          <w:position w:val="6"/>
          <w:szCs w:val="21"/>
        </w:rPr>
        <w:t>晶体管直流稳压电源</w:t>
      </w:r>
      <w:r>
        <w:rPr>
          <w:rFonts w:hint="eastAsia"/>
          <w:snapToGrid w:val="0"/>
          <w:kern w:val="0"/>
          <w:position w:val="6"/>
          <w:szCs w:val="21"/>
        </w:rPr>
        <w:t>;</w:t>
      </w:r>
      <w:r>
        <w:rPr>
          <w:rFonts w:hint="eastAsia"/>
          <w:snapToGrid w:val="0"/>
          <w:kern w:val="0"/>
          <w:position w:val="6"/>
          <w:szCs w:val="21"/>
        </w:rPr>
        <w:t>接线匣</w:t>
      </w:r>
      <w:r>
        <w:rPr>
          <w:rFonts w:hint="eastAsia"/>
          <w:snapToGrid w:val="0"/>
          <w:kern w:val="0"/>
          <w:position w:val="6"/>
          <w:szCs w:val="21"/>
        </w:rPr>
        <w:t>;</w:t>
      </w:r>
      <w:r>
        <w:rPr>
          <w:rFonts w:hint="eastAsia"/>
          <w:snapToGrid w:val="0"/>
          <w:kern w:val="0"/>
          <w:position w:val="6"/>
          <w:szCs w:val="21"/>
        </w:rPr>
        <w:t>导线</w:t>
      </w:r>
      <w:r>
        <w:rPr>
          <w:rFonts w:hint="eastAsia"/>
          <w:snapToGrid w:val="0"/>
          <w:kern w:val="0"/>
          <w:position w:val="6"/>
          <w:szCs w:val="21"/>
        </w:rPr>
        <w:t>;</w:t>
      </w:r>
      <w:r>
        <w:rPr>
          <w:rFonts w:hint="eastAsia"/>
          <w:snapToGrid w:val="0"/>
          <w:kern w:val="0"/>
          <w:position w:val="6"/>
          <w:szCs w:val="21"/>
        </w:rPr>
        <w:t>铜电极和镉电极</w:t>
      </w:r>
      <w:r>
        <w:rPr>
          <w:rFonts w:hint="eastAsia"/>
          <w:snapToGrid w:val="0"/>
          <w:kern w:val="0"/>
          <w:position w:val="6"/>
          <w:szCs w:val="21"/>
        </w:rPr>
        <w:t>;</w:t>
      </w:r>
      <w:r>
        <w:rPr>
          <w:rFonts w:hint="eastAsia"/>
          <w:snapToGrid w:val="0"/>
          <w:kern w:val="0"/>
          <w:position w:val="6"/>
          <w:szCs w:val="21"/>
        </w:rPr>
        <w:t>超级恒温槽</w:t>
      </w:r>
      <w:r>
        <w:rPr>
          <w:rFonts w:hint="eastAsia"/>
          <w:snapToGrid w:val="0"/>
          <w:kern w:val="0"/>
          <w:position w:val="6"/>
          <w:szCs w:val="21"/>
        </w:rPr>
        <w:t>;5mL</w:t>
      </w:r>
      <w:r>
        <w:rPr>
          <w:rFonts w:hint="eastAsia"/>
          <w:snapToGrid w:val="0"/>
          <w:kern w:val="0"/>
          <w:position w:val="6"/>
          <w:szCs w:val="21"/>
        </w:rPr>
        <w:t>针筒</w:t>
      </w:r>
      <w:r>
        <w:rPr>
          <w:rFonts w:hint="eastAsia"/>
          <w:snapToGrid w:val="0"/>
          <w:kern w:val="0"/>
          <w:position w:val="6"/>
          <w:szCs w:val="21"/>
        </w:rPr>
        <w:t>; 50mL</w:t>
      </w:r>
      <w:r>
        <w:rPr>
          <w:rFonts w:hint="eastAsia"/>
          <w:snapToGrid w:val="0"/>
          <w:kern w:val="0"/>
          <w:position w:val="6"/>
          <w:szCs w:val="21"/>
        </w:rPr>
        <w:t>小烧杯</w:t>
      </w:r>
      <w:r>
        <w:rPr>
          <w:rFonts w:hint="eastAsia"/>
          <w:snapToGrid w:val="0"/>
          <w:kern w:val="0"/>
          <w:position w:val="6"/>
          <w:szCs w:val="21"/>
        </w:rPr>
        <w:t>;</w:t>
      </w:r>
      <w:r>
        <w:rPr>
          <w:rFonts w:hint="eastAsia"/>
          <w:snapToGrid w:val="0"/>
          <w:kern w:val="0"/>
          <w:position w:val="6"/>
          <w:szCs w:val="21"/>
        </w:rPr>
        <w:t>废液缸</w:t>
      </w:r>
    </w:p>
    <w:p w14:paraId="4131ABED" w14:textId="07AA5BF6" w:rsidR="00CC638F" w:rsidRDefault="00000000">
      <w:pPr>
        <w:spacing w:line="300" w:lineRule="auto"/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试剂：含甲基紫的</w:t>
      </w:r>
      <w:r>
        <w:rPr>
          <w:rFonts w:hint="eastAsia"/>
          <w:snapToGrid w:val="0"/>
          <w:kern w:val="0"/>
          <w:position w:val="6"/>
          <w:szCs w:val="21"/>
        </w:rPr>
        <w:t>0.1</w:t>
      </w:r>
      <w:r>
        <w:rPr>
          <w:snapToGrid w:val="0"/>
          <w:kern w:val="0"/>
          <w:position w:val="6"/>
          <w:szCs w:val="21"/>
        </w:rPr>
        <w:t>1</w:t>
      </w:r>
      <w:r w:rsidR="002F5D76">
        <w:rPr>
          <w:snapToGrid w:val="0"/>
          <w:kern w:val="0"/>
          <w:position w:val="6"/>
          <w:szCs w:val="21"/>
        </w:rPr>
        <w:t>27</w:t>
      </w:r>
      <w:r>
        <w:rPr>
          <w:rFonts w:hint="eastAsia"/>
          <w:snapToGrid w:val="0"/>
          <w:kern w:val="0"/>
          <w:position w:val="6"/>
          <w:szCs w:val="21"/>
        </w:rPr>
        <w:t>mol. L-1 HCI</w:t>
      </w:r>
      <w:r>
        <w:rPr>
          <w:rFonts w:hint="eastAsia"/>
          <w:snapToGrid w:val="0"/>
          <w:kern w:val="0"/>
          <w:position w:val="6"/>
          <w:szCs w:val="21"/>
        </w:rPr>
        <w:t>溶液</w:t>
      </w:r>
    </w:p>
    <w:p w14:paraId="299D8541" w14:textId="77777777" w:rsidR="00CC638F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四、实验步骤</w:t>
      </w:r>
    </w:p>
    <w:p w14:paraId="1B0DE682" w14:textId="77777777" w:rsidR="00CC638F" w:rsidRDefault="0000000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）检查迁移管是否漏液。用去离子水洗涤迁移管两次；再吸取少量含甲基紫的</w:t>
      </w:r>
      <w:r>
        <w:rPr>
          <w:rFonts w:hint="eastAsia"/>
        </w:rPr>
        <w:t>HCI</w:t>
      </w:r>
      <w:r>
        <w:rPr>
          <w:rFonts w:hint="eastAsia"/>
        </w:rPr>
        <w:t>溶液</w:t>
      </w:r>
      <w:r>
        <w:rPr>
          <w:rFonts w:hint="eastAsia"/>
        </w:rPr>
        <w:t>(</w:t>
      </w:r>
      <w:r>
        <w:rPr>
          <w:rFonts w:hint="eastAsia"/>
        </w:rPr>
        <w:t>待测液</w:t>
      </w:r>
      <w:r>
        <w:rPr>
          <w:rFonts w:hint="eastAsia"/>
        </w:rPr>
        <w:t>)</w:t>
      </w:r>
      <w:r>
        <w:rPr>
          <w:rFonts w:hint="eastAsia"/>
        </w:rPr>
        <w:t>，直接插人迁移管的最下端，润洗迁移管两次。</w:t>
      </w:r>
    </w:p>
    <w:p w14:paraId="7F50BF2C" w14:textId="77777777" w:rsidR="00CC638F" w:rsidRDefault="00000000">
      <w:pPr>
        <w:ind w:firstLine="420"/>
      </w:pPr>
      <w:r>
        <w:t>2</w:t>
      </w:r>
      <w:r>
        <w:rPr>
          <w:rFonts w:hint="eastAsia"/>
        </w:rPr>
        <w:t>）将待测液慢慢加入迁移管中</w:t>
      </w:r>
      <w:r>
        <w:rPr>
          <w:rFonts w:hint="eastAsia"/>
        </w:rPr>
        <w:t>(</w:t>
      </w:r>
      <w:r>
        <w:rPr>
          <w:rFonts w:hint="eastAsia"/>
        </w:rPr>
        <w:t>注意迁移管中不能留有气泡</w:t>
      </w:r>
      <w:r>
        <w:rPr>
          <w:rFonts w:hint="eastAsia"/>
        </w:rPr>
        <w:t>)</w:t>
      </w:r>
      <w:r>
        <w:rPr>
          <w:rFonts w:hint="eastAsia"/>
        </w:rPr>
        <w:t>，装入的溶液量应保证插入上端铜电极时能浸入其中。</w:t>
      </w:r>
    </w:p>
    <w:p w14:paraId="57C2F2CB" w14:textId="77777777" w:rsidR="00CC638F" w:rsidRDefault="00000000">
      <w:pPr>
        <w:ind w:firstLine="420"/>
      </w:pPr>
      <w:r>
        <w:t>3</w:t>
      </w:r>
      <w:r>
        <w:rPr>
          <w:rFonts w:hint="eastAsia"/>
        </w:rPr>
        <w:t>）将迁移管垂直固定，接好线路。调节恒温槽的温度为</w:t>
      </w:r>
      <w:r>
        <w:t>25˚C</w:t>
      </w:r>
      <w:r>
        <w:rPr>
          <w:rFonts w:hint="eastAsia"/>
        </w:rPr>
        <w:t>。待温度恒定后，合上电路中的开关，调节直流稳压电源的输出电压旋钮至电流为</w:t>
      </w:r>
      <w:r>
        <w:t>4~5mA</w:t>
      </w:r>
      <w:r>
        <w:rPr>
          <w:rFonts w:hint="eastAsia"/>
        </w:rPr>
        <w:t>。观察迁移管，随着电解的进行，阳极不断溶解生成</w:t>
      </w:r>
      <w:r>
        <w:t>Cd2+,</w:t>
      </w:r>
      <w:r>
        <w:rPr>
          <w:rFonts w:hint="eastAsia"/>
        </w:rPr>
        <w:t>形成一个清晰的界面，并渐渐向上移动。待界面上升至起始刻度附近时，调节电流至</w:t>
      </w:r>
      <w:r>
        <w:t>3.5mA</w:t>
      </w:r>
      <w:r>
        <w:rPr>
          <w:rFonts w:hint="eastAsia"/>
        </w:rPr>
        <w:t>左右，开启记录仪。当界面移到起始刻度时，打开无纸记录仪开始记录数据。</w:t>
      </w:r>
    </w:p>
    <w:p w14:paraId="6CE940AB" w14:textId="77777777" w:rsidR="00CC638F" w:rsidRDefault="00000000">
      <w:pPr>
        <w:ind w:firstLine="420"/>
      </w:pPr>
      <w:r>
        <w:t>4</w:t>
      </w:r>
      <w:r>
        <w:rPr>
          <w:rFonts w:hint="eastAsia"/>
        </w:rPr>
        <w:t>）调节恒温槽温度分别为</w:t>
      </w:r>
      <w:r>
        <w:t>35˚C</w:t>
      </w:r>
      <w:r>
        <w:rPr>
          <w:rFonts w:hint="eastAsia"/>
        </w:rPr>
        <w:t>，测定</w:t>
      </w:r>
      <w:r>
        <w:t>0.1mol . L-I HCI</w:t>
      </w:r>
      <w:r>
        <w:rPr>
          <w:rFonts w:hint="eastAsia"/>
        </w:rPr>
        <w:t>溶液在不同温度下</w:t>
      </w:r>
      <w:r>
        <w:t>H</w:t>
      </w:r>
      <w:r>
        <w:rPr>
          <w:rFonts w:hint="eastAsia"/>
        </w:rPr>
        <w:t>+</w:t>
      </w:r>
      <w:r>
        <w:rPr>
          <w:rFonts w:hint="eastAsia"/>
        </w:rPr>
        <w:t>的迁移数。</w:t>
      </w:r>
    </w:p>
    <w:p w14:paraId="4B62C1AD" w14:textId="77777777" w:rsidR="00CC638F" w:rsidRDefault="0000000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）实验完毕，将迁移管溶液吸出，倒人指定回收瓶中，迁移管的洗涤废液也应注人回收瓶中。迁移管洗净后，装满蒸馏水。</w:t>
      </w:r>
    </w:p>
    <w:p w14:paraId="26ACF6DF" w14:textId="77777777" w:rsidR="00CC638F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五、数据记录和处理</w:t>
      </w:r>
    </w:p>
    <w:p w14:paraId="54878780" w14:textId="739CF2F4" w:rsidR="00CC638F" w:rsidRDefault="002F5D76" w:rsidP="002F5D76">
      <w:pPr>
        <w:jc w:val="center"/>
        <w:rPr>
          <w:snapToGrid w:val="0"/>
          <w:kern w:val="0"/>
          <w:position w:val="6"/>
        </w:rPr>
      </w:pPr>
      <w:r w:rsidRPr="002F5D76">
        <w:rPr>
          <w:noProof/>
          <w:snapToGrid w:val="0"/>
          <w:kern w:val="0"/>
          <w:position w:val="6"/>
        </w:rPr>
        <w:lastRenderedPageBreak/>
        <w:drawing>
          <wp:inline distT="0" distB="0" distL="0" distR="0" wp14:anchorId="672168DC" wp14:editId="2478A344">
            <wp:extent cx="4275870" cy="3390900"/>
            <wp:effectExtent l="0" t="0" r="0" b="0"/>
            <wp:docPr id="1605652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28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9429" cy="341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2612" w14:textId="560035F3" w:rsidR="00CC638F" w:rsidRDefault="00000000">
      <w:pPr>
        <w:ind w:left="2940"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图</w:t>
      </w:r>
      <w:r>
        <w:rPr>
          <w:snapToGrid w:val="0"/>
          <w:kern w:val="0"/>
          <w:position w:val="6"/>
        </w:rPr>
        <w:t xml:space="preserve">3 </w:t>
      </w:r>
      <w:r>
        <w:rPr>
          <w:rFonts w:hint="eastAsia"/>
          <w:snapToGrid w:val="0"/>
          <w:kern w:val="0"/>
          <w:position w:val="6"/>
        </w:rPr>
        <w:t>2</w:t>
      </w:r>
      <w:r>
        <w:rPr>
          <w:snapToGrid w:val="0"/>
          <w:kern w:val="0"/>
          <w:position w:val="6"/>
        </w:rPr>
        <w:t>5</w:t>
      </w:r>
      <w:r>
        <w:rPr>
          <w:rFonts w:hint="eastAsia"/>
          <w:snapToGrid w:val="0"/>
          <w:kern w:val="0"/>
          <w:position w:val="6"/>
        </w:rPr>
        <w:t>℃</w:t>
      </w:r>
      <w:r>
        <w:rPr>
          <w:rFonts w:hint="eastAsia"/>
          <w:snapToGrid w:val="0"/>
          <w:kern w:val="0"/>
          <w:position w:val="6"/>
        </w:rPr>
        <w:t xml:space="preserve"> </w:t>
      </w:r>
      <w:r w:rsidR="002F5D76">
        <w:rPr>
          <w:rFonts w:hint="eastAsia"/>
          <w:snapToGrid w:val="0"/>
          <w:kern w:val="0"/>
          <w:position w:val="6"/>
        </w:rPr>
        <w:t>I</w:t>
      </w:r>
      <w:r>
        <w:rPr>
          <w:rFonts w:hint="eastAsia"/>
          <w:snapToGrid w:val="0"/>
          <w:kern w:val="0"/>
          <w:position w:val="6"/>
        </w:rPr>
        <w:t>-t</w:t>
      </w:r>
      <w:r>
        <w:rPr>
          <w:rFonts w:hint="eastAsia"/>
          <w:snapToGrid w:val="0"/>
          <w:kern w:val="0"/>
          <w:position w:val="6"/>
        </w:rPr>
        <w:t>曲线拟合</w:t>
      </w:r>
    </w:p>
    <w:p w14:paraId="7CA307C2" w14:textId="1190C0DB" w:rsidR="00D21096" w:rsidRDefault="00D21096" w:rsidP="00D21096">
      <w:pPr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积分得</w:t>
      </w:r>
      <w:r>
        <w:rPr>
          <w:rFonts w:hint="eastAsia"/>
          <w:snapToGrid w:val="0"/>
          <w:kern w:val="0"/>
          <w:position w:val="6"/>
        </w:rPr>
        <w:t>Q</w:t>
      </w:r>
      <w:r>
        <w:rPr>
          <w:snapToGrid w:val="0"/>
          <w:kern w:val="0"/>
          <w:position w:val="6"/>
        </w:rPr>
        <w:t>1=5.309</w:t>
      </w:r>
      <w:r>
        <w:rPr>
          <w:rFonts w:hint="eastAsia"/>
          <w:snapToGrid w:val="0"/>
          <w:kern w:val="0"/>
          <w:position w:val="6"/>
        </w:rPr>
        <w:t>C</w:t>
      </w:r>
    </w:p>
    <w:p w14:paraId="7A82E6FD" w14:textId="70A3FF7A" w:rsidR="00CC638F" w:rsidRDefault="00000000">
      <w:pPr>
        <w:pStyle w:val="a8"/>
        <w:jc w:val="left"/>
        <w:rPr>
          <w:rFonts w:eastAsia="宋体" w:hint="default"/>
          <w:lang w:val="en-US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QUOTE </w:instrText>
      </w:r>
      <w:r>
        <w:rPr>
          <w:position w:val="-24"/>
        </w:rPr>
        <w:pict w14:anchorId="31E76471">
          <v:shape id="_x0000_i1054" type="#_x0000_t75" style="width:114.6pt;height:31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34700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2F628F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7F5D13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24A1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9F3878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83435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37E81&quot;/&gt;&lt;wsp:rsid wsp:val=&quot;00E60BFF&quot;/&gt;&lt;wsp:rsid wsp:val=&quot;00E65632&quot;/&gt;&lt;wsp:rsid wsp:val=&quot;00EC0339&quot;/&gt;&lt;wsp:rsid wsp:val=&quot;00EE6BA5&quot;/&gt;&lt;wsp:rsid wsp:val=&quot;00EF2247&quot;/&gt;&lt;wsp:rsid wsp:val=&quot;00F166BA&quot;/&gt;&lt;wsp:rsid wsp:val=&quot;00F26D38&quot;/&gt;&lt;wsp:rsid wsp:val=&quot;00F2742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9524A1&quot; wsp:rsidP=&quot;009524A1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t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H&lt;/m:t&gt;&lt;/m:r&gt;&lt;/m:e&gt;&lt;m:sup&gt;&lt;m:r&gt;&lt;w:rPr&gt;&lt;w:rFonts w:ascii=&quot;Cambria Math&quot; w:h-ansi=&quot;Cambria Math&quot;/&gt;&lt;wx:font wx:val=&quot;Cambria Math&quot;/&gt;&lt;w:i/&gt;&lt;/w:rPr&gt;&lt;m:t&gt;+&lt;/m:t&gt;&lt;/m:r&gt;&lt;/m:sup&gt;&lt;/m:sSup&gt;&lt;m:r&gt;&lt;w:rPr&gt;&lt;w:rFonts w:ascii=&quot;Cambria Math&quot; w:h-ansi=&quot;Cambria Math&quot;/&gt;&lt;wx:font wx:val=&quot;Cambria Math&quot;/&gt;&lt;w:i/&gt;&lt;/w:rPr&gt;&lt;m:t&gt;,1&lt;/m:t&gt;&lt;/m:r&gt;&lt;/m:sub&gt;&lt;/m:sSub&gt;&lt;m:r&gt;&lt;w:rPr&gt;&lt;w:rFonts w:ascii=&quot;Cambria Math&quot; w:h-ansi=&quot;Cambria Math&quot;/&gt;&lt;wx:font wx:val=&quot;Cambria Math&quot;/&gt;&lt;w:i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-cs w:val=&quot;21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/w:rPr&gt;&lt;m:t&gt;c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/w:rPr&gt;&lt;m:t&gt;H&lt;/m:t&gt;&lt;/m:r&gt;&lt;/m:e&gt;&lt;m:sup&gt;&lt;m:r&gt;&lt;w:rPr&gt;&lt;w:rFonts w:ascii=&quot;Cambria Math&quot; w:h-ansi=&quot;Cambria Math&quot;/&gt;&lt;wx:font wx:val=&quot;Cambria Math&quot;/&gt;&lt;w:i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/w:rPr&gt;&lt;m:t&gt;VF&lt;/m:t&gt;&lt;/m:r&gt;&lt;/m:num&gt;&lt;m:den&gt;&lt;m:r&gt;&lt;w:rPr&gt;&lt;w:rFonts w:ascii=&quot;Cambria Math&quot; w:h-ansi=&quot;Cambria Math&quot;/&gt;&lt;wx:font wx:val=&quot;Cambria Math&quot;/&gt;&lt;w:i/&gt;&lt;/w:rPr&gt;&lt;m:t&gt;鈭獻dt&lt;/m:t&gt;&lt;/m:r&gt;&lt;/m:den&gt;&lt;/m:f&gt;&lt;m:anananananr&gt;&lt;w:rPr&gt;&lt;w:rFonts w:ascii=&quot;Cambria Math&quot; w:h-ansi=&quot;Cambria Math&quot;/&gt;&lt;wx:font wx:val=&quot;Cambria Math&quot;/&gt;&lt;w:i/&gt;&lt;/w:rPr&gt;&lt;m:t&gt;==91&lt;/m:t&gt;&lt;/m:r&gt;&lt;m:r&gt;&lt;m:rPr&gt;&lt;m:sty m:val=&quot;p&quot;/&gt;&lt;/m:rPr&gt;&lt;w:rPr&gt;&lt;w:rFonts w:ascii=&quot;Cambria Math&quot; w:fareast=&quot;绛夌嚎&quot; w:h-ansi=&quot;Cambri:ana :anMa:anth:an&quot;/:an&gt;&lt;wx:font wx:val=&quot;Cambria Math&quot;/&gt;&lt;/w:rPr&gt;&lt;m:t&gt;.20&lt;/m:t&gt;&lt;/m:r&gt;&lt;m:r&gt;&lt;w:rPr&gt;&lt;w:rFonts w:ascii=&quot;Cambria Math&quot; w:h-ansi=&quot;Cambria Math&quot;/&gt;&lt;wx:font wx:val=&quot;Cambria Math&quot;/&gt;&lt;w:i/&gt;&lt;/w:rPr&gt;&lt;m:t&gt;%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>
        <w:rPr>
          <w:rFonts w:hint="default"/>
        </w:rPr>
        <w:instrText xml:space="preserve"> </w:instrText>
      </w:r>
      <w:r>
        <w:rPr>
          <w:rFonts w:hint="default"/>
        </w:rPr>
        <w:fldChar w:fldCharType="separate"/>
      </w:r>
      <w:r w:rsidR="00E26F3F">
        <w:pict w14:anchorId="15050E95">
          <v:shape id="_x0000_i1055" type="#_x0000_t75" style="width:48pt;height:28.2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isplayBackgroundShape/&gt;&lt;w:doNotEmbedSystemFonts/&gt;&lt;w:bordersDontSurroundHeader/&gt;&lt;w:bordersDontSurroundFooter/&gt;&lt;w:activeWritingStyle w:lang=&quot;EN-US&quot; w:vendorID=&quot;64&quot; w:dllVersion=&quot;6&quot; w:nlCheck=&quot;on&quot; w:optionSet=&quot;0&quot;/&gt;&lt;w:activeWritingStyle w:lang=&quot;ZH-CN&quot; w:vendorID=&quot;64&quot; w:dllVersion=&quot;5&quot; w:nlCheck=&quot;on&quot; w:optionSet=&quot;1&quot;/&gt;&lt;w:activeWritingStyle w:lang=&quot;ZH-CN&quot; w:vendorID=&quot;64&quot; w:dllVersion=&quot;0&quot; w:nlCheck=&quot;on&quot; w:optionSet=&quot;1&quot;/&gt;&lt;w:activeWritingStyle w:lang=&quot;EN-US&quot; w:vendorID=&quot;64&quot; w:dllVersion=&quot;0&quot; w:nlCheck=&quot;on&quot; w:optionSet=&quot;0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FE0489&quot;/&gt;&lt;wsp:rsid wsp:val=&quot;00002E77&quot;/&gt;&lt;wsp:rsid wsp:val=&quot;00043181&quot;/&gt;&lt;wsp:rsid wsp:val=&quot;00053B19&quot;/&gt;&lt;wsp:rsid wsp:val=&quot;00060374&quot;/&gt;&lt;wsp:rsid wsp:val=&quot;00070DC1&quot;/&gt;&lt;wsp:rsid wsp:val=&quot;00070F8F&quot;/&gt;&lt;wsp:rsid wsp:val=&quot;00087D60&quot;/&gt;&lt;wsp:rsid wsp:val=&quot;000969CB&quot;/&gt;&lt;wsp:rsid wsp:val=&quot;000A4CF7&quot;/&gt;&lt;wsp:rsid wsp:val=&quot;000B67AD&quot;/&gt;&lt;wsp:rsid wsp:val=&quot;000B696B&quot;/&gt;&lt;wsp:rsid wsp:val=&quot;000B6C00&quot;/&gt;&lt;wsp:rsid wsp:val=&quot;000F163E&quot;/&gt;&lt;wsp:rsid wsp:val=&quot;0011772F&quot;/&gt;&lt;wsp:rsid wsp:val=&quot;001339EB&quot;/&gt;&lt;wsp:rsid wsp:val=&quot;001342F0&quot;/&gt;&lt;wsp:rsid wsp:val=&quot;001441E5&quot;/&gt;&lt;wsp:rsid wsp:val=&quot;00152CFB&quot;/&gt;&lt;wsp:rsid wsp:val=&quot;00164B6F&quot;/&gt;&lt;wsp:rsid wsp:val=&quot;001A068A&quot;/&gt;&lt;wsp:rsid wsp:val=&quot;001C35AB&quot;/&gt;&lt;wsp:rsid wsp:val=&quot;001C6235&quot;/&gt;&lt;wsp:rsid wsp:val=&quot;001D6EDB&quot;/&gt;&lt;wsp:rsid wsp:val=&quot;00216DE9&quot;/&gt;&lt;wsp:rsid wsp:val=&quot;00223430&quot;/&gt;&lt;wsp:rsid wsp:val=&quot;0023148B&quot;/&gt;&lt;wsp:rsid wsp:val=&quot;00240399&quot;/&gt;&lt;wsp:rsid wsp:val=&quot;00246394&quot;/&gt;&lt;wsp:rsid wsp:val=&quot;00247D00&quot;/&gt;&lt;wsp:rsid wsp:val=&quot;00276F08&quot;/&gt;&lt;wsp:rsid wsp:val=&quot;002A6B6E&quot;/&gt;&lt;wsp:rsid wsp:val=&quot;002C3F6F&quot;/&gt;&lt;wsp:rsid wsp:val=&quot;002C4462&quot;/&gt;&lt;wsp:rsid wsp:val=&quot;00316C06&quot;/&gt;&lt;wsp:rsid wsp:val=&quot;00332654&quot;/&gt;&lt;wsp:rsid wsp:val=&quot;00353721&quot;/&gt;&lt;wsp:rsid wsp:val=&quot;00354B66&quot;/&gt;&lt;wsp:rsid wsp:val=&quot;00373535&quot;/&gt;&lt;wsp:rsid wsp:val=&quot;0037449D&quot;/&gt;&lt;wsp:rsid wsp:val=&quot;00390353&quot;/&gt;&lt;wsp:rsid wsp:val=&quot;003B1758&quot;/&gt;&lt;wsp:rsid wsp:val=&quot;003C22EB&quot;/&gt;&lt;wsp:rsid wsp:val=&quot;003C288A&quot;/&gt;&lt;wsp:rsid wsp:val=&quot;003C722F&quot;/&gt;&lt;wsp:rsid wsp:val=&quot;003F2F60&quot;/&gt;&lt;wsp:rsid wsp:val=&quot;00422C87&quot;/&gt;&lt;wsp:rsid wsp:val=&quot;0047398B&quot;/&gt;&lt;wsp:rsid wsp:val=&quot;0049067B&quot;/&gt;&lt;wsp:rsid wsp:val=&quot;004B37D0&quot;/&gt;&lt;wsp:rsid wsp:val=&quot;004B7E08&quot;/&gt;&lt;wsp:rsid wsp:val=&quot;004C6531&quot;/&gt;&lt;wsp:rsid wsp:val=&quot;004D659A&quot;/&gt;&lt;wsp:rsid wsp:val=&quot;0050383A&quot;/&gt;&lt;wsp:rsid wsp:val=&quot;005115C1&quot;/&gt;&lt;wsp:rsid wsp:val=&quot;0051541B&quot;/&gt;&lt;wsp:rsid wsp:val=&quot;005335BB&quot;/&gt;&lt;wsp:rsid wsp:val=&quot;0055651F&quot;/&gt;&lt;wsp:rsid wsp:val=&quot;00576B4A&quot;/&gt;&lt;wsp:rsid wsp:val=&quot;0058732E&quot;/&gt;&lt;wsp:rsid wsp:val=&quot;00592EB7&quot;/&gt;&lt;wsp:rsid wsp:val=&quot;005A17F1&quot;/&gt;&lt;wsp:rsid wsp:val=&quot;005C698E&quot;/&gt;&lt;wsp:rsid wsp:val=&quot;005C76B9&quot;/&gt;&lt;wsp:rsid wsp:val=&quot;006023CB&quot;/&gt;&lt;wsp:rsid wsp:val=&quot;0060637F&quot;/&gt;&lt;wsp:rsid wsp:val=&quot;00640258&quot;/&gt;&lt;wsp:rsid wsp:val=&quot;0066694D&quot;/&gt;&lt;wsp:rsid wsp:val=&quot;00685655&quot;/&gt;&lt;wsp:rsid wsp:val=&quot;00687AE5&quot;/&gt;&lt;wsp:rsid wsp:val=&quot;006D293B&quot;/&gt;&lt;wsp:rsid wsp:val=&quot;006D342B&quot;/&gt;&lt;wsp:rsid wsp:val=&quot;006E1DBE&quot;/&gt;&lt;wsp:rsid wsp:val=&quot;006E2BF0&quot;/&gt;&lt;wsp:rsid wsp:val=&quot;006F0C0F&quot;/&gt;&lt;wsp:rsid wsp:val=&quot;006F5C39&quot;/&gt;&lt;wsp:rsid wsp:val=&quot;00732902&quot;/&gt;&lt;wsp:rsid wsp:val=&quot;0075612A&quot;/&gt;&lt;wsp:rsid wsp:val=&quot;007659ED&quot;/&gt;&lt;wsp:rsid wsp:val=&quot;007662D8&quot;/&gt;&lt;wsp:rsid wsp:val=&quot;0077145A&quot;/&gt;&lt;wsp:rsid wsp:val=&quot;00780034&quot;/&gt;&lt;wsp:rsid wsp:val=&quot;007C36D2&quot;/&gt;&lt;wsp:rsid wsp:val=&quot;0080262C&quot;/&gt;&lt;wsp:rsid wsp:val=&quot;00860DCE&quot;/&gt;&lt;wsp:rsid wsp:val=&quot;00870524&quot;/&gt;&lt;wsp:rsid wsp:val=&quot;008813A0&quot;/&gt;&lt;wsp:rsid wsp:val=&quot;008A3213&quot;/&gt;&lt;wsp:rsid wsp:val=&quot;008C32C0&quot;/&gt;&lt;wsp:rsid wsp:val=&quot;008F068A&quot;/&gt;&lt;wsp:rsid wsp:val=&quot;008F282F&quot;/&gt;&lt;wsp:rsid wsp:val=&quot;00921DE7&quot;/&gt;&lt;wsp:rsid wsp:val=&quot;00935FEA&quot;/&gt;&lt;wsp:rsid wsp:val=&quot;009533A0&quot;/&gt;&lt;wsp:rsid wsp:val=&quot;009535E3&quot;/&gt;&lt;wsp:rsid wsp:val=&quot;00965349&quot;/&gt;&lt;wsp:rsid wsp:val=&quot;00991130&quot;/&gt;&lt;wsp:rsid wsp:val=&quot;009A31E8&quot;/&gt;&lt;wsp:rsid wsp:val=&quot;009A5E47&quot;/&gt;&lt;wsp:rsid wsp:val=&quot;009B25E3&quot;/&gt;&lt;wsp:rsid wsp:val=&quot;00A16281&quot;/&gt;&lt;wsp:rsid wsp:val=&quot;00A201AA&quot;/&gt;&lt;wsp:rsid wsp:val=&quot;00A22045&quot;/&gt;&lt;wsp:rsid wsp:val=&quot;00A36C4A&quot;/&gt;&lt;wsp:rsid wsp:val=&quot;00A50216&quot;/&gt;&lt;wsp:rsid wsp:val=&quot;00A62BA6&quot;/&gt;&lt;wsp:rsid wsp:val=&quot;00A70EA5&quot;/&gt;&lt;wsp:rsid wsp:val=&quot;00A80EFA&quot;/&gt;&lt;wsp:rsid wsp:val=&quot;00AB0096&quot;/&gt;&lt;wsp:rsid wsp:val=&quot;00AB1170&quot;/&gt;&lt;wsp:rsid wsp:val=&quot;00AB2985&quot;/&gt;&lt;wsp:rsid wsp:val=&quot;00B01FDE&quot;/&gt;&lt;wsp:rsid wsp:val=&quot;00B2514E&quot;/&gt;&lt;wsp:rsid wsp:val=&quot;00B30725&quot;/&gt;&lt;wsp:rsid wsp:val=&quot;00B40920&quot;/&gt;&lt;wsp:rsid wsp:val=&quot;00B46CC3&quot;/&gt;&lt;wsp:rsid wsp:val=&quot;00B47D2B&quot;/&gt;&lt;wsp:rsid wsp:val=&quot;00BB2FE3&quot;/&gt;&lt;wsp:rsid wsp:val=&quot;00BC2293&quot;/&gt;&lt;wsp:rsid wsp:val=&quot;00BE2133&quot;/&gt;&lt;wsp:rsid wsp:val=&quot;00BF3E8F&quot;/&gt;&lt;wsp:rsid wsp:val=&quot;00C02C98&quot;/&gt;&lt;wsp:rsid wsp:val=&quot;00C2780B&quot;/&gt;&lt;wsp:rsid wsp:val=&quot;00C379C3&quot;/&gt;&lt;wsp:rsid wsp:val=&quot;00C51123&quot;/&gt;&lt;wsp:rsid wsp:val=&quot;00C529B6&quot;/&gt;&lt;wsp:rsid wsp:val=&quot;00C53CC0&quot;/&gt;&lt;wsp:rsid wsp:val=&quot;00C70B6B&quot;/&gt;&lt;wsp:rsid wsp:val=&quot;00C825B0&quot;/&gt;&lt;wsp:rsid wsp:val=&quot;00C86273&quot;/&gt;&lt;wsp:rsid wsp:val=&quot;00C925C0&quot;/&gt;&lt;wsp:rsid wsp:val=&quot;00CB348B&quot;/&gt;&lt;wsp:rsid wsp:val=&quot;00CC0D44&quot;/&gt;&lt;wsp:rsid wsp:val=&quot;00CD5C56&quot;/&gt;&lt;wsp:rsid wsp:val=&quot;00D00369&quot;/&gt;&lt;wsp:rsid wsp:val=&quot;00D1572F&quot;/&gt;&lt;wsp:rsid wsp:val=&quot;00D5304A&quot;/&gt;&lt;wsp:rsid wsp:val=&quot;00D672D0&quot;/&gt;&lt;wsp:rsid wsp:val=&quot;00D72612&quot;/&gt;&lt;wsp:rsid wsp:val=&quot;00DA467D&quot;/&gt;&lt;wsp:rsid wsp:val=&quot;00DA4CAB&quot;/&gt;&lt;wsp:rsid wsp:val=&quot;00E01675&quot;/&gt;&lt;wsp:rsid wsp:val=&quot;00E03159&quot;/&gt;&lt;wsp:rsid wsp:val=&quot;00E12557&quot;/&gt;&lt;wsp:rsid wsp:val=&quot;00E37E81&quot;/&gt;&lt;wsp:rsid wsp:val=&quot;00E60BFF&quot;/&gt;&lt;wsp:rsid wsp:val=&quot;00EC0339&quot;/&gt;&lt;wsp:rsid wsp:val=&quot;00EE6BA5&quot;/&gt;&lt;wsp:rsid wsp:val=&quot;00EF2247&quot;/&gt;&lt;wsp:rsid wsp:val=&quot;00F166BA&quot;/&gt;&lt;wsp:rsid wsp:val=&quot;00F26D38&quot;/&gt;&lt;wsp:rsid wsp:val=&quot;00F347C5&quot;/&gt;&lt;wsp:rsid wsp:val=&quot;00F35758&quot;/&gt;&lt;wsp:rsid wsp:val=&quot;00F60F08&quot;/&gt;&lt;wsp:rsid wsp:val=&quot;00F70E32&quot;/&gt;&lt;wsp:rsid wsp:val=&quot;00F94BF1&quot;/&gt;&lt;wsp:rsid wsp:val=&quot;00FA6820&quot;/&gt;&lt;wsp:rsid wsp:val=&quot;00FA7BDC&quot;/&gt;&lt;wsp:rsid wsp:val=&quot;00FB2783&quot;/&gt;&lt;wsp:rsid wsp:val=&quot;00FC511B&quot;/&gt;&lt;wsp:rsid wsp:val=&quot;00FE0489&quot;/&gt;&lt;/wsp:rsids&gt;&lt;/w:docPr&gt;&lt;w:body&gt;&lt;wx:sect&gt;&lt;w:p wsp:rsidR=&quot;00000000&quot; wsp:rsidRDefault=&quot;00E12557&quot; wsp:rsidP=&quot;00E12557&quot;&gt;&lt;m:oMathPara&gt;&lt;m:oMath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t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=&lt;/m:t&gt;&lt;/m:r&gt;&lt;m:f&gt;&lt;m:fPr&gt;&lt;m:ctrlPr&gt;&lt;w:rPr&gt;&lt;w:rFonts w:ascii=&quot;Cambria Math&quot; w:h-ansi=&quot;Cambria Math&quot;/&gt;&lt;wx:font wx:val=&quot;Cambria Math&quot;/&gt;&lt;w:i/&gt;&lt;w:color w:val=&quot;000000&quot;/&gt;&lt;w:sz-cs w:val=&quot;21&quot;/&gt;&lt;/w:rPr&gt;&lt;/m:ctrlPr&gt;&lt;/m:fPr&gt;&lt;m:num&gt;&lt;m:sSub&gt;&lt;m:sSubPr&gt;&lt;m:ctrlPr&gt;&lt;w:rPr&gt;&lt;w:rFonts w:ascii=&quot;Cambria Math&quot; w:h-ansi=&quot;Cambria Math&quot;/&gt;&lt;wx:font wx:val=&quot;Cambria Math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c&lt;/m:t&gt;&lt;/m:r&gt;&lt;/m:e&gt;&lt;m:sub&gt;&lt;m:sSup&gt;&lt;m:sSupPr&gt;&lt;m:ctrlPr&gt;&lt;w:rPr&gt;&lt;w:rFonts w:ascii=&quot;Cambria Math&quot; w:h-ansi=&quot;Cambria Math&quot;/&gt;&lt;wx:font wx:val=&quot;Cambria Math&quot;/&gt;&lt;/w:rPr&gt;&lt;/m:ctrlPr&gt;&lt;/m:sSupPr&gt;&lt;m:e&gt;&lt;m:r&gt;&lt;w:rPr&gt;&lt;w:rFonts w:ascii=&quot;Cambria Math&quot; w:h-ansi=&quot;Cambria Math&quot;/&gt;&lt;wx:font wx:val=&quot;Cambria Math&quot;/&gt;&lt;w:i/&gt;&lt;w:color w:val=&quot;000000&quot;/&gt;&lt;w:sz-cs w:val=&quot;21&quot;/&gt;&lt;/w:rPr&gt;&lt;m:t&gt;H&lt;/m:t&gt;&lt;/m:r&gt;&lt;/m:e&gt;&lt;m:sup&gt;&lt;m:r&gt;&lt;w:rPr&gt;&lt;w:rFonts w:ascii=&quot;Cambria Math&quot; w:h-ansi=&quot;Cambria Math&quot;/&gt;&lt;wx:font wx:val=&quot;Cambria Math&quot;/&gt;&lt;w:i/&gt;&lt;w:color w:val=&quot;000000&quot;/&gt;&lt;w:sz-cs w:val=&quot;21&quot;/&gt;&lt;/w:rPr&gt;&lt;m:t&gt;+&lt;/m:t&gt;&lt;/m:r&gt;&lt;/m:sup&gt;&lt;/m:sSup&gt;&lt;/m:sub&gt;&lt;/m:sSub&gt;&lt;m:r&gt;&lt;w:rPr&gt;&lt;w:rFonts w:ascii=&quot;Cambria Math&quot; w:h-ansi=&quot;Cambria Math&quot;/&gt;&lt;wx:font wx:val=&quot;Cambria Math&quot;/&gt;&lt;w:i/&gt;&lt;w:color w:val=&quot;000000&quot;/&gt;&lt;w:sz-cs w:val=&quot;21&quot;/&gt;&lt;/w:rPr&gt;&lt;m:t&gt;VF&lt;/m:t&gt;&lt;/m:r&gt;&lt;/m:num&gt;&lt;m:den&gt;&lt;m:r&gt;&lt;w:rPr&gt;&lt;w:rFonts w:ascii=&quot;Cambria Math&quot; w:h-ansi=&quot;Cambria Math&quot;/&gt;&lt;wx:font wx:val=&quot;Cambria Math&quot;/&gt;&lt;w:i/&gt;&lt;w:color w:val=&quot;000000&quot;/&gt;&lt;w:sz-cs w:val=&quot;21&quot;/&gt;&lt;/w:rPr&gt;&lt;m:t&gt;鈭獻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/&gt;/&gt;/&gt;/&gt;/&gt;&quot; w:gutter=&quot;0&quot;/&gt;&lt;w:cols w:space=&quot;720&quot;/&gt;&lt;/w:sectPr&gt;&lt;/wx:sect&gt;&lt;/w:body&gt;&lt;/w:wordDocument&gt;">
            <v:imagedata r:id="rId21" o:title="" chromakey="white"/>
          </v:shape>
        </w:pict>
      </w:r>
      <w:r>
        <w:rPr>
          <w:rFonts w:hint="default"/>
        </w:rPr>
        <w:fldChar w:fldCharType="end"/>
      </w:r>
      <w:r>
        <w:rPr>
          <w:rFonts w:eastAsia="宋体"/>
          <w:lang w:val="en-US"/>
        </w:rPr>
        <w:t>为</w:t>
      </w:r>
      <w:r w:rsidR="00D21096">
        <w:rPr>
          <w:rFonts w:eastAsia="宋体"/>
          <w:lang w:val="en-US"/>
        </w:rPr>
        <w:t>8</w:t>
      </w:r>
      <w:r w:rsidR="00D21096">
        <w:rPr>
          <w:rFonts w:eastAsia="宋体" w:hint="default"/>
          <w:lang w:val="en-US"/>
        </w:rPr>
        <w:t>1.9</w:t>
      </w:r>
      <w:r>
        <w:rPr>
          <w:rFonts w:eastAsia="宋体"/>
          <w:lang w:val="en-US"/>
        </w:rPr>
        <w:t>%</w:t>
      </w:r>
    </w:p>
    <w:p w14:paraId="0AE46BFA" w14:textId="3FCCB6E2" w:rsidR="00CC638F" w:rsidRDefault="00BE48CB" w:rsidP="00BE48CB">
      <w:pPr>
        <w:ind w:firstLine="420"/>
        <w:jc w:val="center"/>
        <w:rPr>
          <w:snapToGrid w:val="0"/>
          <w:kern w:val="0"/>
          <w:position w:val="6"/>
        </w:rPr>
      </w:pPr>
      <w:r w:rsidRPr="00BE48CB">
        <w:rPr>
          <w:noProof/>
          <w:snapToGrid w:val="0"/>
          <w:kern w:val="0"/>
          <w:position w:val="6"/>
        </w:rPr>
        <w:drawing>
          <wp:inline distT="0" distB="0" distL="0" distR="0" wp14:anchorId="2B90DEEF" wp14:editId="4163F2A2">
            <wp:extent cx="3702050" cy="2958175"/>
            <wp:effectExtent l="0" t="0" r="0" b="0"/>
            <wp:docPr id="1487275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750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6288" cy="29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73B" w14:textId="77777777" w:rsidR="00CC638F" w:rsidRDefault="00000000">
      <w:pPr>
        <w:ind w:left="2940"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图</w:t>
      </w:r>
      <w:r>
        <w:rPr>
          <w:snapToGrid w:val="0"/>
          <w:kern w:val="0"/>
          <w:position w:val="6"/>
        </w:rPr>
        <w:t>3 35</w:t>
      </w:r>
      <w:r>
        <w:rPr>
          <w:rFonts w:hint="eastAsia"/>
          <w:snapToGrid w:val="0"/>
          <w:kern w:val="0"/>
          <w:position w:val="6"/>
        </w:rPr>
        <w:t>℃</w:t>
      </w:r>
      <w:r>
        <w:rPr>
          <w:rFonts w:hint="eastAsia"/>
          <w:snapToGrid w:val="0"/>
          <w:kern w:val="0"/>
          <w:position w:val="6"/>
        </w:rPr>
        <w:t xml:space="preserve"> E-t</w:t>
      </w:r>
      <w:r>
        <w:rPr>
          <w:rFonts w:hint="eastAsia"/>
          <w:snapToGrid w:val="0"/>
          <w:kern w:val="0"/>
          <w:position w:val="6"/>
        </w:rPr>
        <w:t>曲线拟合</w:t>
      </w:r>
    </w:p>
    <w:p w14:paraId="0CD20FE1" w14:textId="04BC1197" w:rsidR="00CC638F" w:rsidRDefault="00000000">
      <w:pPr>
        <w:ind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积分得</w:t>
      </w:r>
      <w:r>
        <w:rPr>
          <w:rFonts w:hint="eastAsia"/>
          <w:snapToGrid w:val="0"/>
          <w:kern w:val="0"/>
          <w:position w:val="6"/>
        </w:rPr>
        <w:t>Q</w:t>
      </w:r>
      <w:r>
        <w:rPr>
          <w:snapToGrid w:val="0"/>
          <w:kern w:val="0"/>
          <w:position w:val="6"/>
          <w:vertAlign w:val="subscript"/>
        </w:rPr>
        <w:t>2</w:t>
      </w:r>
      <w:r>
        <w:rPr>
          <w:rFonts w:hint="eastAsia"/>
          <w:snapToGrid w:val="0"/>
          <w:kern w:val="0"/>
          <w:position w:val="6"/>
        </w:rPr>
        <w:t>=</w:t>
      </w:r>
      <w:r w:rsidR="00D21096">
        <w:rPr>
          <w:snapToGrid w:val="0"/>
          <w:kern w:val="0"/>
          <w:position w:val="6"/>
        </w:rPr>
        <w:t>5</w:t>
      </w:r>
      <w:r w:rsidR="00D21096">
        <w:rPr>
          <w:rFonts w:hint="eastAsia"/>
          <w:snapToGrid w:val="0"/>
          <w:kern w:val="0"/>
          <w:position w:val="6"/>
        </w:rPr>
        <w:t>.</w:t>
      </w:r>
      <w:r w:rsidR="00D21096">
        <w:rPr>
          <w:snapToGrid w:val="0"/>
          <w:kern w:val="0"/>
          <w:position w:val="6"/>
        </w:rPr>
        <w:t>377</w:t>
      </w:r>
      <w:r>
        <w:rPr>
          <w:rFonts w:hint="eastAsia"/>
          <w:snapToGrid w:val="0"/>
          <w:kern w:val="0"/>
          <w:position w:val="6"/>
        </w:rPr>
        <w:t>C</w:t>
      </w:r>
    </w:p>
    <w:p w14:paraId="71B7D43F" w14:textId="0CF69684" w:rsidR="00CC638F" w:rsidRDefault="00000000">
      <w:pPr>
        <w:pStyle w:val="a8"/>
        <w:jc w:val="left"/>
        <w:rPr>
          <w:rFonts w:eastAsia="宋体" w:hint="default"/>
          <w:lang w:val="en-US"/>
        </w:rPr>
      </w:pPr>
      <w:r>
        <w:rPr>
          <w:rFonts w:ascii="宋体" w:eastAsia="宋体" w:hAnsi="宋体" w:cs="宋体"/>
        </w:rPr>
        <w:t>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VF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鈭獻</m:t>
            </m:r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</w:rPr>
            </m:ctrlPr>
          </m:den>
        </m:f>
      </m:oMath>
      <w:r>
        <w:rPr>
          <w:rFonts w:eastAsia="宋体"/>
          <w:lang w:val="en-US"/>
        </w:rPr>
        <w:t>为</w:t>
      </w:r>
      <w:r>
        <w:rPr>
          <w:rFonts w:eastAsia="宋体"/>
          <w:lang w:val="en-US"/>
        </w:rPr>
        <w:t>8</w:t>
      </w:r>
      <w:r w:rsidR="00D21096">
        <w:rPr>
          <w:rFonts w:eastAsia="宋体" w:hint="default"/>
          <w:lang w:val="en-US"/>
        </w:rPr>
        <w:t>0.</w:t>
      </w:r>
      <w:r>
        <w:rPr>
          <w:rFonts w:eastAsia="宋体"/>
          <w:lang w:val="en-US"/>
        </w:rPr>
        <w:t>9%</w:t>
      </w:r>
    </w:p>
    <w:p w14:paraId="345666DB" w14:textId="77777777" w:rsidR="00CC638F" w:rsidRDefault="00000000">
      <w:pPr>
        <w:rPr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六、问题讨论与分析</w:t>
      </w:r>
    </w:p>
    <w:p w14:paraId="71B49DAC" w14:textId="77777777" w:rsidR="00CC638F" w:rsidRDefault="00000000">
      <w:pPr>
        <w:ind w:firstLine="420"/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lastRenderedPageBreak/>
        <w:t>误差分析：</w:t>
      </w:r>
    </w:p>
    <w:p w14:paraId="3911BF94" w14:textId="77777777" w:rsidR="00CC638F" w:rsidRDefault="00000000">
      <w:pPr>
        <w:jc w:val="left"/>
        <w:rPr>
          <w:snapToGrid w:val="0"/>
          <w:kern w:val="0"/>
          <w:position w:val="6"/>
        </w:rPr>
      </w:pPr>
      <w:r>
        <w:rPr>
          <w:kern w:val="0"/>
          <w:position w:val="6"/>
          <w:szCs w:val="21"/>
        </w:rPr>
        <w:tab/>
        <w:t>1</w:t>
      </w:r>
      <w:r>
        <w:rPr>
          <w:rFonts w:hint="eastAsia"/>
          <w:kern w:val="0"/>
          <w:position w:val="6"/>
          <w:szCs w:val="21"/>
        </w:rPr>
        <w:t>）</w:t>
      </w:r>
      <w:r>
        <w:rPr>
          <w:rFonts w:hint="eastAsia"/>
          <w:snapToGrid w:val="0"/>
          <w:kern w:val="0"/>
          <w:position w:val="6"/>
        </w:rPr>
        <w:t>实验过程中，迁移管中可能存在气泡未排尽，导致</w:t>
      </w:r>
      <w:r>
        <w:rPr>
          <w:rFonts w:hint="eastAsia"/>
          <w:snapToGrid w:val="0"/>
          <w:kern w:val="0"/>
          <w:position w:val="6"/>
        </w:rPr>
        <w:t>E</w:t>
      </w:r>
      <w:r>
        <w:rPr>
          <w:rFonts w:hint="eastAsia"/>
          <w:snapToGrid w:val="0"/>
          <w:kern w:val="0"/>
          <w:position w:val="6"/>
        </w:rPr>
        <w:t>的突然下降和上升，影响电压测量</w:t>
      </w:r>
    </w:p>
    <w:p w14:paraId="78EF6069" w14:textId="77777777" w:rsidR="00CC638F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ab/>
        <w:t>2</w:t>
      </w:r>
      <w:r>
        <w:rPr>
          <w:rFonts w:hint="eastAsia"/>
          <w:kern w:val="0"/>
          <w:position w:val="6"/>
          <w:szCs w:val="21"/>
        </w:rPr>
        <w:t>）溶液不完全均一，电路不稳定等因素造成曲线存在微小波动，原始图线为锯齿状</w:t>
      </w:r>
    </w:p>
    <w:p w14:paraId="12529F92" w14:textId="77777777" w:rsidR="00CC638F" w:rsidRDefault="00000000">
      <w:pPr>
        <w:jc w:val="left"/>
        <w:rPr>
          <w:kern w:val="0"/>
          <w:position w:val="6"/>
          <w:szCs w:val="21"/>
        </w:rPr>
      </w:pPr>
      <w:r>
        <w:rPr>
          <w:kern w:val="0"/>
          <w:position w:val="6"/>
          <w:szCs w:val="21"/>
        </w:rPr>
        <w:tab/>
        <w:t>3</w:t>
      </w:r>
      <w:r>
        <w:rPr>
          <w:rFonts w:hint="eastAsia"/>
          <w:kern w:val="0"/>
          <w:position w:val="6"/>
          <w:szCs w:val="21"/>
        </w:rPr>
        <w:t>）通过目视确定分界面在迁移管中运动距离存在一定误差</w:t>
      </w:r>
    </w:p>
    <w:p w14:paraId="06C06E99" w14:textId="77777777" w:rsidR="00CC638F" w:rsidRDefault="00000000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七、思考题</w:t>
      </w:r>
    </w:p>
    <w:p w14:paraId="1F5F8CCB" w14:textId="77777777" w:rsidR="00CC638F" w:rsidRDefault="00000000">
      <w:pPr>
        <w:jc w:val="left"/>
        <w:rPr>
          <w:kern w:val="0"/>
          <w:position w:val="6"/>
          <w:szCs w:val="21"/>
        </w:rPr>
      </w:pPr>
      <w:r>
        <w:rPr>
          <w:snapToGrid w:val="0"/>
          <w:kern w:val="0"/>
          <w:position w:val="6"/>
          <w:sz w:val="24"/>
        </w:rPr>
        <w:tab/>
      </w:r>
      <w:r>
        <w:rPr>
          <w:kern w:val="0"/>
          <w:position w:val="6"/>
          <w:szCs w:val="21"/>
        </w:rPr>
        <w:t>1</w:t>
      </w:r>
      <w:r>
        <w:rPr>
          <w:rFonts w:hint="eastAsia"/>
          <w:kern w:val="0"/>
          <w:position w:val="6"/>
          <w:szCs w:val="21"/>
        </w:rPr>
        <w:t>）离子迁移数与哪些影响因素有关？</w:t>
      </w:r>
    </w:p>
    <w:p w14:paraId="2FA91DD7" w14:textId="77777777" w:rsidR="00CC638F" w:rsidRDefault="00000000">
      <w:pPr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离子迁移数和物质种类、温度、浓度、电势差等因素有关。</w:t>
      </w:r>
    </w:p>
    <w:p w14:paraId="05EA8FA2" w14:textId="77777777" w:rsidR="00CC638F" w:rsidRDefault="00000000">
      <w:pPr>
        <w:numPr>
          <w:ilvl w:val="0"/>
          <w:numId w:val="1"/>
        </w:numPr>
        <w:ind w:firstLine="420"/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保持界面清晰的条件是什么？</w:t>
      </w:r>
    </w:p>
    <w:p w14:paraId="1294FB1E" w14:textId="77777777" w:rsidR="00CC638F" w:rsidRDefault="00000000">
      <w:pPr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实验条件下，氢离子与镉离子电迁移速率差异明显，同时电场强度恒定。</w:t>
      </w:r>
    </w:p>
    <w:p w14:paraId="78726963" w14:textId="77777777" w:rsidR="00CC638F" w:rsidRDefault="00000000">
      <w:pPr>
        <w:ind w:firstLine="420"/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3</w:t>
      </w:r>
      <w:r>
        <w:rPr>
          <w:rFonts w:hint="eastAsia"/>
          <w:kern w:val="0"/>
          <w:position w:val="6"/>
          <w:szCs w:val="21"/>
        </w:rPr>
        <w:t>）实验过程中电流值如何变化？迁移管的电极接反将产生什么现象？为什么？</w:t>
      </w:r>
    </w:p>
    <w:p w14:paraId="584203B5" w14:textId="77777777" w:rsidR="00CC638F" w:rsidRDefault="00000000">
      <w:pPr>
        <w:ind w:firstLine="420"/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实验过程中电流值逐渐减小；若电极接反，则将产生氢气且无法溢出，产生气泡引起短路甚至稳压电源损坏。</w:t>
      </w:r>
    </w:p>
    <w:p w14:paraId="7795239F" w14:textId="77777777" w:rsidR="00CC638F" w:rsidRDefault="00000000">
      <w:pPr>
        <w:ind w:firstLine="420"/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4</w:t>
      </w:r>
      <w:r>
        <w:rPr>
          <w:rFonts w:hint="eastAsia"/>
          <w:kern w:val="0"/>
          <w:position w:val="6"/>
          <w:szCs w:val="21"/>
        </w:rPr>
        <w:t>）氯离子的迁移数？</w:t>
      </w:r>
    </w:p>
    <w:p w14:paraId="2F84880B" w14:textId="77777777" w:rsidR="00CC638F" w:rsidRDefault="00000000">
      <w:pPr>
        <w:ind w:firstLine="420"/>
        <w:jc w:val="left"/>
        <w:rPr>
          <w:kern w:val="0"/>
          <w:position w:val="6"/>
          <w:szCs w:val="21"/>
        </w:rPr>
      </w:pPr>
      <w:r>
        <w:rPr>
          <w:rFonts w:hint="eastAsia"/>
          <w:kern w:val="0"/>
          <w:position w:val="6"/>
          <w:szCs w:val="21"/>
        </w:rPr>
        <w:t>用</w:t>
      </w:r>
      <w:r>
        <w:rPr>
          <w:rFonts w:hint="eastAsia"/>
          <w:kern w:val="0"/>
          <w:position w:val="6"/>
          <w:szCs w:val="21"/>
        </w:rPr>
        <w:t>1</w:t>
      </w:r>
      <w:r>
        <w:rPr>
          <w:rFonts w:hint="eastAsia"/>
          <w:kern w:val="0"/>
          <w:position w:val="6"/>
          <w:szCs w:val="21"/>
        </w:rPr>
        <w:t>减去氢离子的迁移数。</w:t>
      </w:r>
    </w:p>
    <w:sectPr w:rsidR="00CC638F"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ongti SC Regular">
    <w:altName w:val="Cambria"/>
    <w:charset w:val="00"/>
    <w:family w:val="roman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D178A7"/>
    <w:multiLevelType w:val="singleLevel"/>
    <w:tmpl w:val="55D178A7"/>
    <w:lvl w:ilvl="0">
      <w:start w:val="2"/>
      <w:numFmt w:val="decimal"/>
      <w:suff w:val="nothing"/>
      <w:lvlText w:val="%1）"/>
      <w:lvlJc w:val="left"/>
    </w:lvl>
  </w:abstractNum>
  <w:num w:numId="1" w16cid:durableId="59613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0ZDU4YjcyODBlODRhMDQ1ZjI0ZTUzNmJjMDRkNTAifQ=="/>
  </w:docVars>
  <w:rsids>
    <w:rsidRoot w:val="00FE0489"/>
    <w:rsid w:val="00002E77"/>
    <w:rsid w:val="00034700"/>
    <w:rsid w:val="00043181"/>
    <w:rsid w:val="00053B19"/>
    <w:rsid w:val="00060374"/>
    <w:rsid w:val="00070DC1"/>
    <w:rsid w:val="00070F8F"/>
    <w:rsid w:val="00087D60"/>
    <w:rsid w:val="000969CB"/>
    <w:rsid w:val="000A4CF7"/>
    <w:rsid w:val="000B67AD"/>
    <w:rsid w:val="000B696B"/>
    <w:rsid w:val="000B6C00"/>
    <w:rsid w:val="000F163E"/>
    <w:rsid w:val="0011772F"/>
    <w:rsid w:val="00117EFD"/>
    <w:rsid w:val="001339EB"/>
    <w:rsid w:val="001342F0"/>
    <w:rsid w:val="001441E5"/>
    <w:rsid w:val="00152CFB"/>
    <w:rsid w:val="00164B6F"/>
    <w:rsid w:val="001A068A"/>
    <w:rsid w:val="001C35AB"/>
    <w:rsid w:val="001C6235"/>
    <w:rsid w:val="001D6EDB"/>
    <w:rsid w:val="002141CD"/>
    <w:rsid w:val="00216DE9"/>
    <w:rsid w:val="00223430"/>
    <w:rsid w:val="0023148B"/>
    <w:rsid w:val="00240399"/>
    <w:rsid w:val="00246394"/>
    <w:rsid w:val="00247D00"/>
    <w:rsid w:val="00266D35"/>
    <w:rsid w:val="00276F08"/>
    <w:rsid w:val="002A6B6E"/>
    <w:rsid w:val="002C3F6F"/>
    <w:rsid w:val="002C4462"/>
    <w:rsid w:val="002F5D76"/>
    <w:rsid w:val="002F628F"/>
    <w:rsid w:val="00316C06"/>
    <w:rsid w:val="00332654"/>
    <w:rsid w:val="00353721"/>
    <w:rsid w:val="00354B66"/>
    <w:rsid w:val="00373535"/>
    <w:rsid w:val="0037449D"/>
    <w:rsid w:val="00390353"/>
    <w:rsid w:val="003B1758"/>
    <w:rsid w:val="003C22EB"/>
    <w:rsid w:val="003C288A"/>
    <w:rsid w:val="003C722F"/>
    <w:rsid w:val="003F2F60"/>
    <w:rsid w:val="00422C87"/>
    <w:rsid w:val="0047398B"/>
    <w:rsid w:val="0049067B"/>
    <w:rsid w:val="004B37D0"/>
    <w:rsid w:val="004B7E08"/>
    <w:rsid w:val="004C6531"/>
    <w:rsid w:val="004D659A"/>
    <w:rsid w:val="0050383A"/>
    <w:rsid w:val="005115C1"/>
    <w:rsid w:val="0051541B"/>
    <w:rsid w:val="005335BB"/>
    <w:rsid w:val="0055651F"/>
    <w:rsid w:val="00576B4A"/>
    <w:rsid w:val="0058732E"/>
    <w:rsid w:val="00592EB7"/>
    <w:rsid w:val="005A17F1"/>
    <w:rsid w:val="005C698E"/>
    <w:rsid w:val="005C76B9"/>
    <w:rsid w:val="006023CB"/>
    <w:rsid w:val="0060637F"/>
    <w:rsid w:val="00640258"/>
    <w:rsid w:val="0066694D"/>
    <w:rsid w:val="00685655"/>
    <w:rsid w:val="00687AE5"/>
    <w:rsid w:val="006D293B"/>
    <w:rsid w:val="006D342B"/>
    <w:rsid w:val="006E1DBE"/>
    <w:rsid w:val="006E2BF0"/>
    <w:rsid w:val="006F0C0F"/>
    <w:rsid w:val="006F5C39"/>
    <w:rsid w:val="00732902"/>
    <w:rsid w:val="0075612A"/>
    <w:rsid w:val="007659ED"/>
    <w:rsid w:val="007662D8"/>
    <w:rsid w:val="0077145A"/>
    <w:rsid w:val="00780034"/>
    <w:rsid w:val="007C36D2"/>
    <w:rsid w:val="007F5D13"/>
    <w:rsid w:val="0080262C"/>
    <w:rsid w:val="00851063"/>
    <w:rsid w:val="00860DCE"/>
    <w:rsid w:val="00870524"/>
    <w:rsid w:val="008813A0"/>
    <w:rsid w:val="008A3213"/>
    <w:rsid w:val="008C32C0"/>
    <w:rsid w:val="008F068A"/>
    <w:rsid w:val="008F282F"/>
    <w:rsid w:val="00921DE7"/>
    <w:rsid w:val="00935FEA"/>
    <w:rsid w:val="009533A0"/>
    <w:rsid w:val="009535E3"/>
    <w:rsid w:val="00965349"/>
    <w:rsid w:val="00991130"/>
    <w:rsid w:val="009A31E8"/>
    <w:rsid w:val="009A5E47"/>
    <w:rsid w:val="009B25E3"/>
    <w:rsid w:val="009F3878"/>
    <w:rsid w:val="00A16281"/>
    <w:rsid w:val="00A201AA"/>
    <w:rsid w:val="00A22045"/>
    <w:rsid w:val="00A36C4A"/>
    <w:rsid w:val="00A50216"/>
    <w:rsid w:val="00A62BA6"/>
    <w:rsid w:val="00A70EA5"/>
    <w:rsid w:val="00A74976"/>
    <w:rsid w:val="00A80EFA"/>
    <w:rsid w:val="00AB0096"/>
    <w:rsid w:val="00AB1170"/>
    <w:rsid w:val="00AB2985"/>
    <w:rsid w:val="00B01FDE"/>
    <w:rsid w:val="00B2514E"/>
    <w:rsid w:val="00B30725"/>
    <w:rsid w:val="00B36295"/>
    <w:rsid w:val="00B40920"/>
    <w:rsid w:val="00B46CC3"/>
    <w:rsid w:val="00B47D2B"/>
    <w:rsid w:val="00B83435"/>
    <w:rsid w:val="00BB2FE3"/>
    <w:rsid w:val="00BC2293"/>
    <w:rsid w:val="00BE2133"/>
    <w:rsid w:val="00BE48CB"/>
    <w:rsid w:val="00BF3E8F"/>
    <w:rsid w:val="00C02C98"/>
    <w:rsid w:val="00C2780B"/>
    <w:rsid w:val="00C379C3"/>
    <w:rsid w:val="00C51123"/>
    <w:rsid w:val="00C529B6"/>
    <w:rsid w:val="00C53CC0"/>
    <w:rsid w:val="00C70B6B"/>
    <w:rsid w:val="00C825B0"/>
    <w:rsid w:val="00C86273"/>
    <w:rsid w:val="00C925C0"/>
    <w:rsid w:val="00CB348B"/>
    <w:rsid w:val="00CC0D44"/>
    <w:rsid w:val="00CC638F"/>
    <w:rsid w:val="00CD5C56"/>
    <w:rsid w:val="00D00369"/>
    <w:rsid w:val="00D1572F"/>
    <w:rsid w:val="00D21096"/>
    <w:rsid w:val="00D5304A"/>
    <w:rsid w:val="00D672D0"/>
    <w:rsid w:val="00D72612"/>
    <w:rsid w:val="00DA467D"/>
    <w:rsid w:val="00DA4CAB"/>
    <w:rsid w:val="00E01675"/>
    <w:rsid w:val="00E03159"/>
    <w:rsid w:val="00E26F3F"/>
    <w:rsid w:val="00E37E81"/>
    <w:rsid w:val="00E60BFF"/>
    <w:rsid w:val="00E65632"/>
    <w:rsid w:val="00EC0339"/>
    <w:rsid w:val="00EE6BA5"/>
    <w:rsid w:val="00EF2247"/>
    <w:rsid w:val="00F166BA"/>
    <w:rsid w:val="00F26D38"/>
    <w:rsid w:val="00F27428"/>
    <w:rsid w:val="00F347C5"/>
    <w:rsid w:val="00F35758"/>
    <w:rsid w:val="00F60F08"/>
    <w:rsid w:val="00F70E32"/>
    <w:rsid w:val="00F94BF1"/>
    <w:rsid w:val="00FA6820"/>
    <w:rsid w:val="00FA7BDC"/>
    <w:rsid w:val="00FB2783"/>
    <w:rsid w:val="00FC511B"/>
    <w:rsid w:val="00FE0489"/>
    <w:rsid w:val="25DB4156"/>
    <w:rsid w:val="38FE4CBA"/>
    <w:rsid w:val="44F8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79BC277"/>
  <w15:docId w15:val="{F3D51C79-00C2-4186-9678-483C4F0C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link w:val="a4"/>
    <w:uiPriority w:val="99"/>
    <w:qFormat/>
    <w:rPr>
      <w:kern w:val="2"/>
      <w:sz w:val="18"/>
      <w:szCs w:val="18"/>
    </w:rPr>
  </w:style>
  <w:style w:type="character" w:customStyle="1" w:styleId="1">
    <w:name w:val="页脚 字符1"/>
    <w:link w:val="a3"/>
    <w:uiPriority w:val="99"/>
    <w:rPr>
      <w:kern w:val="2"/>
      <w:sz w:val="18"/>
      <w:szCs w:val="18"/>
    </w:rPr>
  </w:style>
  <w:style w:type="character" w:customStyle="1" w:styleId="a7">
    <w:name w:val="页脚 字符"/>
    <w:uiPriority w:val="99"/>
    <w:qFormat/>
  </w:style>
  <w:style w:type="paragraph" w:customStyle="1" w:styleId="a8">
    <w:name w:val="默认"/>
    <w:pPr>
      <w:spacing w:line="360" w:lineRule="auto"/>
      <w:ind w:left="454"/>
      <w:jc w:val="both"/>
    </w:pPr>
    <w:rPr>
      <w:rFonts w:ascii="Arial Unicode MS" w:eastAsia="Songti SC Regular" w:hAnsi="Arial Unicode MS" w:cs="Arial Unicode MS" w:hint="eastAsia"/>
      <w:color w:val="000000"/>
      <w:sz w:val="21"/>
      <w:szCs w:val="21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1AF57C0-A887-449C-ACBA-39B4F1235A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443</Words>
  <Characters>2531</Characters>
  <Application>Microsoft Office Word</Application>
  <DocSecurity>0</DocSecurity>
  <Lines>21</Lines>
  <Paragraphs>5</Paragraphs>
  <ScaleCrop>false</ScaleCrop>
  <Company>www.xunchi.com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78 Platinum</cp:lastModifiedBy>
  <cp:revision>8</cp:revision>
  <dcterms:created xsi:type="dcterms:W3CDTF">2022-05-24T16:50:00Z</dcterms:created>
  <dcterms:modified xsi:type="dcterms:W3CDTF">2024-06-28T04:44:00Z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2052-11.1.0.11744</vt:lpwstr>
  </property>
  <property fmtid="{D5CDD505-2E9C-101B-9397-08002B2CF9AE}" pid="4" name="ICV">
    <vt:lpwstr>FC4648B620D7459EBBF950529E653541</vt:lpwstr>
  </property>
</Properties>
</file>