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52"/>
        </w:rPr>
        <w:t>《林间回响》</w:t>
      </w:r>
    </w:p>
    <w:p>
      <w:pPr>
        <w:jc w:val="center"/>
      </w:pPr>
      <w:r>
        <w:rPr>
          <w:rFonts w:ascii="Times New Roman" w:hAnsi="Times New Roman" w:eastAsia="黑体"/>
          <w:b/>
          <w:i w:val="0"/>
          <w:color w:val="000000"/>
          <w:sz w:val="44"/>
        </w:rPr>
        <w:t>城市鸟类宜居度声学诊断平台</w:t>
      </w:r>
    </w:p>
    <w:p/>
    <w:p>
      <w:pPr>
        <w:jc w:val="center"/>
      </w:pPr>
      <w:r>
        <w:rPr>
          <w:rFonts w:ascii="Times New Roman" w:hAnsi="Times New Roman" w:eastAsia="黑体"/>
          <w:b w:val="0"/>
          <w:i w:val="0"/>
          <w:color w:val="000000"/>
          <w:sz w:val="36"/>
        </w:rPr>
        <w:t>产 品 说 明 书</w:t>
      </w:r>
    </w:p>
    <w:p/>
    <w:p/>
    <w:p/>
    <w:p/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版本：V1.0（2026-08）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产品形态：Android 应用 + 公共地图网页 + 云端服务</w:t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4"/>
        </w:rPr>
        <w:t>一句话定位：用鸟声读懂城市，让每一片绿地拥有可量化的生态温度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目录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一、产品概述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二、产品价值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三、App 端功能详解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四、公共地图网页功能详解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五、典型应用场景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六、隐私与数据安全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七、总结与展望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附录 A：名词解释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一、产品概述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1.1 产品定位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《林间回响》是一款面向公众的「城市鸟类宜居度声学诊断平台」。用户使用手机录制一段环境声音（1～2 分钟），系统通过内置的鸟声识别引擎与生态声学算法，自动回答三个问题：这里有哪些鸟？这里的声环境质量如何？这片绿地「适不适合鸟住」？并给出 0–100 分的宜居度评分。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产品由三部分组成：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Android App（H5 应用）：随身携带的录音与分析终端，支持录音识别、结果解读、地区记录与数据管理；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公共地图网页：全体用户的采样汇聚成「城市鸟类宜居度热力图」，支持浏览、检索、对比、分析与数据导出；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云端服务：承担音频解码、BirdNET 推理、声学指数计算、公共数据聚合与账号云同步。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1.2 一句话介绍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「用鸟声读懂城市」——把生态声学实验室级别的分析能力装进手机，让每个普通人都能成为城市生态的观测者。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1.3 目标用户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用户群体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使用场景</w:t>
            </w:r>
          </w:p>
        </w:tc>
        <w:tc>
          <w:tcPr>
            <w:tcW w:type="dxa" w:w="2551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核心诉求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观鸟爱好者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外出观鸟时随手录音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识别鸟种、记录分布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学生 / 参赛团队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课程设计、竞赛论文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获取可分析的数据与图表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普通市民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公园散步时好奇身边的鸟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了解城市生态、参与公民科学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科研人员（辅助）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城市生态声学调查</w:t>
            </w:r>
          </w:p>
        </w:tc>
        <w:tc>
          <w:tcPr>
            <w:tcW w:type="dxa" w:w="2551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低成本、可重复的监测手段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城市管理者（潜在）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绿地生态质量评估</w:t>
            </w:r>
          </w:p>
        </w:tc>
        <w:tc>
          <w:tcPr>
            <w:tcW w:type="dxa" w:w="2551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为规划提供参考指标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1.4 核心理念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鸟鸣是生物多样性的「声学指纹」。传统鸟类调查依赖专业人员逐点人工计数，成本高、覆盖小、难以重复。本产品以被动声学监测（Passive Acoustic Monitoring）为方法论，用算法替代人耳，将「听到了什么」转化为「这片环境对鸟类友不友好」的可量化结论，使公众以极低成本参与到持续、大范围、可复现的城市生态观测中——这正是「公民科学」的精髓。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二、产品价值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2.1 科学价值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声学指数体系：内置 ACI（声学复杂度）、NDSI（归一化声景）、ADI（声学多样性）、H（声学熵）四个国际通用生态声学指数，口径与 Pieretti（2011）、Kasten（2012）等文献一致；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鸟声识别：采用国际主流 BirdNET（GLOBAL 6K V2.4）模型本地推理，可识别 6500+ 物种（国内部署加载中国鸟种配置），识别结果与生态声学指标融合，形成「物种—声景—噪声」三位一体的宜居度模型；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可重复性：同一录音重复分析结果一致，支持时间序列监测（同一地区多次采样 → 趋势分析），为「城市生态随时间如何变化」提供数据基础；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低成本：硬件仅需一部手机，软件免费，单人即可完成过去需要一个团队的工作。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2.2 社会价值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唤醒生态意识：让公众直观看到「哪里鸟多、哪里鸟少」，理解噪声与生物多样性的关系；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公众参与式监测：用户即传感器，众包构建城市生物多样性数据库；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科普教育：内置 121 种常见鸟图鉴与图文使用说明，降低观鸟门槛。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2.3 教育价值（竞赛 / 课程设计）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完整的产品闭环：从录音采集、算法分析、数据可视化到公共服务，覆盖「传感器—算法—数据—应用」全链路；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真实可用的数据管道：公共地图支持导出 CSV（聚合 / 明细两种粒度），可直接导入 MATLAB / Excel 开展统计分析；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算法可解释：宜居度由生物多样性、声环境质量、人为噪声三个可解释维度加权耦合而成，适合论文论证。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2.4 应用价值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城市绿地质检：快速评估公园、滨水绿地、社区花园的生态质量，为规划与养护提供参考；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环境评价辅助：噪声影响评估、生态修复效果的「前后对比」监测；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数据资产：公共地图按地区聚合的多期数据可支撑城市生态画像与年报。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三、App 端功能详解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App 为手机端主入口，采用「底部导航」组织：首页 / 识别 / 记录 / 我的 四大板块。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 首页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 / 导入入口：两种方式发起分析——「实时录音」（长按录制，最多 60 秒）与「导入环境录音」（选择本地音频文件，支持 wav/mp3/m4a/webm 等常见格式）；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公共地图入口：一键跳转公共地图网页（系统浏览器打开），查看全城宜居度；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工具行：分享二维码（扫码直达公共地图网页）、鸟种图鉴；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方法学卡片：解释「为什么用声音」的技术逻辑。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3.2 录音与识别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录音结束后自动上传至云端分析（也可在设置页切换本地演示模式）。分析引擎链路：</w:t>
      </w:r>
    </w:p>
    <w:p>
      <w:pPr>
        <w:spacing w:line="360" w:lineRule="auto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音频解码 → 重采样 48kHz → 单声道 → 高通滤波降噪 → BirdNET 鸟声识别 + 声学指数计算 → 宜居度合成。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识别结果包括：识别到的主要鸟种（含拉丁学名、置信度、出现频次、时段）、鸟声活动度、声学指数、宜居度评分。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3.3 分析结果页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685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内容</w:t>
            </w:r>
          </w:p>
        </w:tc>
        <w:tc>
          <w:tcPr>
            <w:tcW w:type="dxa" w:w="1417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用户价值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宜居度大分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 + 等级（宜居/一般/受压）+ 置信度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一眼看懂绿地健康度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生态维度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生物多样性 bio / 声环境 sound / 人为噪声 noise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理解评分来源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物种列表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识别到的鸟种（名称/学名/置信度/频率/时段）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回答「有什么鸟」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声学指数</w:t>
            </w:r>
          </w:p>
        </w:tc>
        <w:tc>
          <w:tcPr>
            <w:tcW w:type="dxa" w:w="3685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 / NDSI / ADI / H 四项</w:t>
            </w:r>
          </w:p>
        </w:tc>
        <w:tc>
          <w:tcPr>
            <w:tcW w:type="dxa" w:w="1417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供专业分析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时间热力图</w:t>
            </w:r>
          </w:p>
        </w:tc>
        <w:tc>
          <w:tcPr>
            <w:tcW w:type="dxa" w:w="3685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4×12 时频能量图</w:t>
            </w:r>
          </w:p>
        </w:tc>
        <w:tc>
          <w:tcPr>
            <w:tcW w:type="dxa" w:w="1417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直观看到鸟鸣节奏</w:t>
            </w:r>
          </w:p>
        </w:tc>
      </w:tr>
    </w:tbl>
    <w:p>
      <w:pPr>
        <w:spacing w:after="40"/>
      </w:pP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分享卡片：右上角「分享」一键生成单次录音分享卡片（录音名/宜居度大分/三维度/Top3 卡通鸟图/鸟种列表/品牌字标），全屏预览后保存到相册，可发朋友圈或分享给好友。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3.4 历史记录（底部 Tab）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底部导航「结果」升级为「历史记录」，集中管理所有单次录音分析：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列表分组：⭐ 星标置顶 / 最近分析 / 更早；点击任意记录回放原分析结果页（结果详情页保留）；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星标收藏：每条右侧 ★ 一键置顶收藏，常用/重要记录排在最前；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多选管理：右上角「选择」进入多选模式，支持全选、批量分享、批量删除；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分享卡片：单条或多条生成「单次录音分享卡片」——录音名/时间/宜居度大分/三维度/Top3 卡通鸟图/全部鸟种/品牌字标，全屏预览后保存到相册（结果详情页右上角「分享」同样可生成）；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卡通鸟插画：按物种配色与特征（冠羽/长尾/长喙/水禽体型）参数化绘制，离线可用、风格统一。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3.5 物种清单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按置信度阈值（0.30–0.90 滑杆）过滤识别物种，支持按时段（清晨/上午/黄昏/全天）筛选；点击任意鸟名可直接打开鸟种图鉴查看该鸟的百科资料；顶栏「图鉴」可浏览全部 121 种常见鸟。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3.6 声学指数页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逐项解释四个生态声学指数：ACI（声学复杂度，越高生物声越活跃）、NDSI（归一化声景，正值为生物声主导）、ADI（声学多样性，越接近 1 频带能量分布越均匀）、H（声学熵，声源分布均衡度）。每个指数附 0–100 的百分比展示与一句话解读，兼顾专业与易懂。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3.7 时间热力图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将音频的短时傅里叶变换结果映射为 4×12 网格热力图（横轴时间、纵轴频段、颜色代表能量），让用户「看见」鸟鸣的节奏与分布，理解声学分析的数据基础。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3.8 宜居度详情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展示宜居度评分的三维耦合：生物多样性、声环境质量、人为噪声占比，说明评分不是单一指标，而是生态声学综合判断。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3.9 地区记录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可将分析结果保存为「地区记录」（如“苏堤 · 晨”），记录含坐标、评分、物种等快照；支持重命名、删除，并可一键「上传到公共地图」，成为城市共享数据的一员。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3.10 鸟种图鉴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内置 121 种城市常见鸟百科：中文名/拉丁名、识别特征、生活习性、栖息环境、保护级别。App 与公共网页共用同一份数据（frontend/src/data/birdBook.js），保证口径一致。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3.11 账号体系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注册 / 登录：用户名 + 密码，Token 鉴权，支持游客模式离线使用；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公开署名：上传公共地图时可选「用户名」或「匿名」，尊重用户隐私选择；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修改密码：修改后强制重新登录。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3.12 云同步（换机不丢）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登录后，本地分析历史、地区记录自动备份到账号云端；换机/重装后登录同一账号自动恢复，也可在「我的—数据」手动「备份到云端 / 从云端恢复」。数据以 JSON 快照整体存储（单账号单行，≤2MB）。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3.13 设置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识别参数：置信度阈值、后端地址、数据源模式（真实云端 / 本地演示）；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数据管理：云备份与恢复；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使用说明与关于：图文使用说明（含界面示意图）、方法学介绍、样例音频管理。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四、公共地图网页功能详解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公共地图（public-map）是独立托管的数据可视化平台，将全体用户上传的采样汇聚为城市生态图景。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4.1 地图浏览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高德栅格瓦片底图，聚合点按宜居度着色（红→黄→绿），点大小按样本数缩放；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点击聚合点弹出详情：地区名、样本数、加权均分、评分区间、置信度均值、日期范围、样本明细。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4.2 检索与筛选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地区名搜索（支持同名歧义候选选择）；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鸟种筛选（「全部鸟种」下拉，只看记录到该鸟的地区 → 物种分布一目了然）；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评分区间、时间窗（近 7 天 / 30 天）筛选。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4.3 聚合点详情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评分趋势：同一地区多次采样的时间折线（SVG 图表），观察生态随时间的起伏；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生态简报：一键生成地区生态文字报告（大模型生成，无 Key 自动降级为规则模板）。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4.4 多地区对比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在地图上任选 2–4 个地区并排对比：评分、噪声、置信度、样本数、物种 Top——「苏堤 vs 茅家埠」谁更适合观鸟，一眼定论。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4.5 城市生态数据看板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顶部「看板」面板：总样本数、覆盖地区、活跃用户、识别鸟种四大指标卡，宜居度加权均分、三档分布（宜居/一般/受压）条形图，物种 Top10 与热门地区 Top10 排行。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4.6 热门地区 Top10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「样本最多 / 评分最高」双 Tab 排行，点击条目地图自动飞行定位到该地区。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4.7 数据导出（科研友好）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聚合 CSV：每地区一行（regionName/score/scoreMin/scoreMax/n/confidenceAvg/lat/lng/createdFrom/createdTo）；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明细 CSV：每条采样一行（regionName/date/score/confidence/noise/bio/sound/species），同一地区多次采样各占一行，可直接导入 MATLAB / Excel 做时间序列与相关性分析；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UTF-8 BOM 编码，Excel 打开中文不乱码；表头英文，MATLAB readtable 直接可用。</w:t>
      </w:r>
    </w:p>
    <w:p>
      <w:pPr>
        <w:spacing w:before="240" w:after="120"/>
      </w:pPr>
      <w:r>
        <w:rPr>
          <w:rFonts w:ascii="Times New Roman" w:hAnsi="Times New Roman" w:eastAsia="黑体"/>
          <w:b/>
          <w:i w:val="0"/>
          <w:color w:val="000000"/>
          <w:sz w:val="26"/>
        </w:rPr>
        <w:t>4.8 分享与移动端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二维码分享：生成当前页面二维码，扫码直达；复制链接一键分享；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移动端适配：手机浏览器全功能可用（头部/筛选/面板/弹窗自适应）。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五、典型应用场景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场景一：市民观鸟与科普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用户在家附近公园录一段音，App 识别出 6 种鸟并给出「宜居 76 分」；打开图鉴了解每种鸟，点击「上传公共地图」，为全城生态图贡献一个数据点。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场景二：竞赛 / 课程设计研究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团队选定 3 个对比样地（如城市公园、滨水绿地、商业街区），连续数周采样；从公共地图导出明细 CSV，在 MATLAB 中绘制时间序列对比、噪声—宜居度相关性、物种多样性差异，形成完整论文图表。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场景三：城市生态观测（公民科学）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多用户在同一地区重复采样，数据自动聚合为时间趋势；公共网页看板展示全城生态画像，为「哪个片区生态在变好/变差」提供证据。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000000"/>
          <w:sz w:val="22"/>
        </w:rPr>
        <w:t>场景四：生态修复效果评估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修复前/后分别采样同一地区，趋势折线与简报对比，量化修复成效。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六、隐私与数据安全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坐标模糊：公共地图聚合点坐标采用确定性模糊（±250m 内），不暴露精确采样位置；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匿名署名：上传可选择匿名，公共侧仅展示「匿名用户」；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最小公开：公共接口不返回坐标明细与精确时间（仅到天）；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账号隔离：云备份按账号隔离，Token 鉴权，删除本人记录需验证归属；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本地优先：分析历史与地区记录默认存储于手机本地，云端仅在用户主动上传/备份时保留。</w:t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七、总结与展望</w:t>
      </w:r>
    </w:p>
    <w:p>
      <w:pPr>
        <w:spacing w:line="360" w:lineRule="auto"/>
        <w:ind w:firstLine="42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《林间回响》把「听鸟」从爱好升级为科学：用可解释的算法把声音转化为城市生态指标，以公众众包的方式构建持续生长的城市生物多样性数据库。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近期展望：物种分布热力图、观鸟打卡成就、月度城市生态报告；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中期展望：声景多样性指数扩展、AI 生态简报多语言化、开放数据接口（API）；</w:t>
      </w:r>
    </w:p>
    <w:p>
      <w:pPr>
        <w:pStyle w:val="ListBullet"/>
        <w:spacing w:line="360" w:lineRule="auto" w:after="40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远期愿景：成为城市生态的「温度计」，让每个人都能读得懂身边的环境。</w:t>
      </w:r>
    </w:p>
    <w:p>
      <w:r>
        <w:br w:type="page"/>
      </w:r>
    </w:p>
    <w:p>
      <w:pPr>
        <w:spacing w:before="360" w:after="200"/>
      </w:pPr>
      <w:r>
        <w:rPr>
          <w:rFonts w:ascii="Times New Roman" w:hAnsi="Times New Roman" w:eastAsia="黑体"/>
          <w:b/>
          <w:i w:val="0"/>
          <w:color w:val="000000"/>
          <w:sz w:val="32"/>
        </w:rPr>
        <w:t>附录 A：名词解释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1814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名词</w:t>
            </w:r>
          </w:p>
        </w:tc>
        <w:tc>
          <w:tcPr>
            <w:tcW w:type="dxa" w:w="5102"/>
            <w:tcBorders>
              <w:top w:val="single" w:sz="12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color w:val="000000"/>
                <w:sz w:val="20"/>
              </w:rPr>
              <w:t>解释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宜居度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0–100 分，由生物多样性(55%)与声环境质量(45%)加权合成；≥70 宜居、≥50 一般、&lt;50 受压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ACI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声学复杂度指数，衡量生物声活动的时间变化复杂度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NDSI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归一化声景指数，生物声带与人为噪声带的能量比，正值为生物声主导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ADI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声学多样性指数，基于频带能量分布的 Shannon 熵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H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声学熵/均匀度，时间熵×频谱熵，越接近 1 声源分布越均衡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BirdNET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康奈尔大学开源的鸟声识别模型（GLOBAL 6K V2.4，TFLite）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公民科学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公众参与的科学研究，用户即数据采集者</w:t>
            </w:r>
          </w:p>
        </w:tc>
      </w:tr>
      <w:tr>
        <w:tc>
          <w:tcPr>
            <w:tcW w:type="dxa" w:w="1814"/>
            <w:tcBorders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被动声学监测</w:t>
            </w:r>
          </w:p>
        </w:tc>
        <w:tc>
          <w:tcPr>
            <w:tcW w:type="dxa" w:w="5102"/>
            <w:tcBorders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不干扰对象、用录音设备持续采集环境声音的监测方法</w:t>
            </w:r>
          </w:p>
        </w:tc>
      </w:tr>
      <w:tr>
        <w:tc>
          <w:tcPr>
            <w:tcW w:type="dxa" w:w="1814"/>
            <w:tcBorders>
              <w:bottom w:val="single" w:sz="12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cluster_key</w:t>
            </w:r>
          </w:p>
        </w:tc>
        <w:tc>
          <w:tcPr>
            <w:tcW w:type="dxa" w:w="5102"/>
            <w:tcBorders>
              <w:bottom w:val="single" w:sz="12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i w:val="0"/>
                <w:color w:val="000000"/>
                <w:sz w:val="20"/>
              </w:rPr>
              <w:t>聚合点标识：地区名+坐标网格哈希，同一地区多次采样自动聚合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