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2023" w:rsidRDefault="00B92023" w:rsidP="00BB2FFA">
      <w:pPr>
        <w:rPr>
          <w:rFonts w:ascii="Times New Roman" w:hAnsi="Times New Roman" w:cs="Times New Roman"/>
          <w:b/>
          <w:sz w:val="24"/>
          <w:szCs w:val="24"/>
        </w:rPr>
      </w:pPr>
    </w:p>
    <w:p w:rsidR="00B92023" w:rsidRDefault="00B92023" w:rsidP="00BB2FFA">
      <w:pPr>
        <w:rPr>
          <w:rFonts w:ascii="Times New Roman" w:hAnsi="Times New Roman" w:cs="Times New Roman"/>
          <w:b/>
          <w:sz w:val="24"/>
          <w:szCs w:val="24"/>
        </w:rPr>
      </w:pPr>
    </w:p>
    <w:p w:rsidR="00B92023" w:rsidRDefault="00B92023" w:rsidP="00BB2FFA">
      <w:pPr>
        <w:rPr>
          <w:rFonts w:ascii="Times New Roman" w:hAnsi="Times New Roman" w:cs="Times New Roman"/>
          <w:b/>
          <w:sz w:val="24"/>
          <w:szCs w:val="24"/>
        </w:rPr>
      </w:pPr>
    </w:p>
    <w:p w:rsidR="00B92023" w:rsidRDefault="00B92023" w:rsidP="00BB2FFA">
      <w:pPr>
        <w:rPr>
          <w:rFonts w:ascii="Times New Roman" w:hAnsi="Times New Roman" w:cs="Times New Roman"/>
          <w:b/>
          <w:sz w:val="24"/>
          <w:szCs w:val="24"/>
        </w:rPr>
      </w:pPr>
    </w:p>
    <w:p w:rsidR="00B92023" w:rsidRDefault="00B92023" w:rsidP="00BB2FFA">
      <w:pPr>
        <w:rPr>
          <w:rFonts w:ascii="Times New Roman" w:hAnsi="Times New Roman" w:cs="Times New Roman"/>
          <w:b/>
          <w:sz w:val="24"/>
          <w:szCs w:val="24"/>
        </w:rPr>
      </w:pPr>
    </w:p>
    <w:p w:rsidR="00B92023" w:rsidRDefault="00B92023" w:rsidP="00BB2FFA">
      <w:pPr>
        <w:rPr>
          <w:rFonts w:ascii="Times New Roman" w:hAnsi="Times New Roman" w:cs="Times New Roman"/>
          <w:b/>
          <w:sz w:val="24"/>
          <w:szCs w:val="24"/>
        </w:rPr>
      </w:pPr>
    </w:p>
    <w:p w:rsidR="00B92023" w:rsidRDefault="00B92023" w:rsidP="00BB2FFA">
      <w:pPr>
        <w:rPr>
          <w:rFonts w:ascii="Times New Roman" w:hAnsi="Times New Roman" w:cs="Times New Roman"/>
          <w:b/>
          <w:sz w:val="24"/>
          <w:szCs w:val="24"/>
        </w:rPr>
      </w:pPr>
    </w:p>
    <w:p w:rsidR="00B92023" w:rsidRDefault="00B92023" w:rsidP="00BB2FFA">
      <w:pPr>
        <w:rPr>
          <w:rFonts w:ascii="Times New Roman" w:hAnsi="Times New Roman" w:cs="Times New Roman"/>
          <w:b/>
          <w:sz w:val="24"/>
          <w:szCs w:val="24"/>
        </w:rPr>
      </w:pPr>
    </w:p>
    <w:p w:rsidR="00B92023" w:rsidRDefault="00B92023" w:rsidP="00BB2FFA">
      <w:pPr>
        <w:rPr>
          <w:rFonts w:ascii="Times New Roman" w:hAnsi="Times New Roman" w:cs="Times New Roman"/>
          <w:b/>
          <w:sz w:val="24"/>
          <w:szCs w:val="24"/>
        </w:rPr>
      </w:pPr>
    </w:p>
    <w:p w:rsidR="00B92023" w:rsidRDefault="00B92023" w:rsidP="00B92023">
      <w:pPr>
        <w:jc w:val="center"/>
        <w:rPr>
          <w:rFonts w:ascii="Times New Roman" w:hAnsi="Times New Roman" w:cs="Times New Roman"/>
          <w:b/>
          <w:sz w:val="24"/>
          <w:szCs w:val="24"/>
        </w:rPr>
      </w:pPr>
      <w:r>
        <w:rPr>
          <w:rFonts w:ascii="Times New Roman" w:hAnsi="Times New Roman" w:cs="Times New Roman"/>
          <w:b/>
          <w:sz w:val="24"/>
          <w:szCs w:val="24"/>
        </w:rPr>
        <w:t>Experiment 0</w:t>
      </w:r>
    </w:p>
    <w:p w:rsidR="00B92023" w:rsidRDefault="00B92023" w:rsidP="00B92023">
      <w:pPr>
        <w:jc w:val="center"/>
        <w:rPr>
          <w:rFonts w:ascii="Times New Roman" w:hAnsi="Times New Roman" w:cs="Times New Roman"/>
          <w:b/>
          <w:sz w:val="24"/>
          <w:szCs w:val="24"/>
        </w:rPr>
      </w:pPr>
      <w:r>
        <w:rPr>
          <w:rFonts w:ascii="Times New Roman" w:hAnsi="Times New Roman" w:cs="Times New Roman"/>
          <w:b/>
          <w:sz w:val="24"/>
          <w:szCs w:val="24"/>
        </w:rPr>
        <w:t>Tian Ye</w:t>
      </w:r>
    </w:p>
    <w:p w:rsidR="00B92023" w:rsidRDefault="00B92023" w:rsidP="00B92023">
      <w:pPr>
        <w:jc w:val="center"/>
        <w:rPr>
          <w:rFonts w:ascii="Times New Roman" w:hAnsi="Times New Roman" w:cs="Times New Roman"/>
          <w:b/>
          <w:sz w:val="24"/>
          <w:szCs w:val="24"/>
        </w:rPr>
      </w:pPr>
      <w:r>
        <w:rPr>
          <w:rFonts w:ascii="Times New Roman" w:hAnsi="Times New Roman" w:cs="Times New Roman"/>
          <w:b/>
          <w:sz w:val="24"/>
          <w:szCs w:val="24"/>
        </w:rPr>
        <w:t>Lab 8</w:t>
      </w:r>
    </w:p>
    <w:p w:rsidR="00B92023" w:rsidRDefault="00B92023" w:rsidP="00B92023">
      <w:pPr>
        <w:jc w:val="center"/>
        <w:rPr>
          <w:rFonts w:ascii="Times New Roman" w:hAnsi="Times New Roman" w:cs="Times New Roman"/>
          <w:b/>
          <w:sz w:val="24"/>
          <w:szCs w:val="24"/>
        </w:rPr>
      </w:pPr>
      <w:r>
        <w:rPr>
          <w:rFonts w:ascii="Times New Roman" w:hAnsi="Times New Roman" w:cs="Times New Roman"/>
          <w:b/>
          <w:sz w:val="24"/>
          <w:szCs w:val="24"/>
        </w:rPr>
        <w:t>October 10</w:t>
      </w:r>
      <w:r w:rsidRPr="00B92023">
        <w:rPr>
          <w:rFonts w:ascii="Times New Roman" w:hAnsi="Times New Roman" w:cs="Times New Roman"/>
          <w:b/>
          <w:sz w:val="24"/>
          <w:szCs w:val="24"/>
          <w:vertAlign w:val="superscript"/>
        </w:rPr>
        <w:t>th</w:t>
      </w:r>
      <w:r>
        <w:rPr>
          <w:rFonts w:ascii="Times New Roman" w:hAnsi="Times New Roman" w:cs="Times New Roman"/>
          <w:b/>
          <w:sz w:val="24"/>
          <w:szCs w:val="24"/>
        </w:rPr>
        <w:t>, 2017</w:t>
      </w:r>
    </w:p>
    <w:p w:rsidR="00B92023" w:rsidRDefault="00B92023" w:rsidP="00B92023">
      <w:pPr>
        <w:jc w:val="center"/>
        <w:rPr>
          <w:rFonts w:ascii="Times New Roman" w:hAnsi="Times New Roman" w:cs="Times New Roman"/>
          <w:b/>
          <w:sz w:val="24"/>
          <w:szCs w:val="24"/>
        </w:rPr>
      </w:pPr>
      <w:r>
        <w:rPr>
          <w:rFonts w:ascii="Times New Roman" w:hAnsi="Times New Roman" w:cs="Times New Roman"/>
          <w:b/>
          <w:sz w:val="24"/>
          <w:szCs w:val="24"/>
        </w:rPr>
        <w:t>Megan Wu</w:t>
      </w:r>
    </w:p>
    <w:p w:rsidR="00B92023" w:rsidRDefault="00B92023" w:rsidP="00BB2FFA">
      <w:pPr>
        <w:rPr>
          <w:rFonts w:ascii="Times New Roman" w:hAnsi="Times New Roman" w:cs="Times New Roman"/>
          <w:b/>
          <w:sz w:val="24"/>
          <w:szCs w:val="24"/>
        </w:rPr>
      </w:pPr>
    </w:p>
    <w:p w:rsidR="00B92023" w:rsidRDefault="00B92023" w:rsidP="00BB2FFA">
      <w:pPr>
        <w:rPr>
          <w:rFonts w:ascii="Times New Roman" w:hAnsi="Times New Roman" w:cs="Times New Roman"/>
          <w:b/>
          <w:sz w:val="24"/>
          <w:szCs w:val="24"/>
        </w:rPr>
      </w:pPr>
    </w:p>
    <w:p w:rsidR="00B92023" w:rsidRDefault="00B92023" w:rsidP="00BB2FFA">
      <w:pPr>
        <w:rPr>
          <w:rFonts w:ascii="Times New Roman" w:hAnsi="Times New Roman" w:cs="Times New Roman"/>
          <w:b/>
          <w:sz w:val="24"/>
          <w:szCs w:val="24"/>
        </w:rPr>
      </w:pPr>
    </w:p>
    <w:p w:rsidR="00B92023" w:rsidRDefault="00B92023" w:rsidP="00BB2FFA">
      <w:pPr>
        <w:rPr>
          <w:rFonts w:ascii="Times New Roman" w:hAnsi="Times New Roman" w:cs="Times New Roman"/>
          <w:b/>
          <w:sz w:val="24"/>
          <w:szCs w:val="24"/>
        </w:rPr>
      </w:pPr>
    </w:p>
    <w:p w:rsidR="00B92023" w:rsidRDefault="00B92023" w:rsidP="00BB2FFA">
      <w:pPr>
        <w:rPr>
          <w:rFonts w:ascii="Times New Roman" w:hAnsi="Times New Roman" w:cs="Times New Roman"/>
          <w:b/>
          <w:sz w:val="24"/>
          <w:szCs w:val="24"/>
        </w:rPr>
      </w:pPr>
    </w:p>
    <w:p w:rsidR="00B92023" w:rsidRDefault="00B92023" w:rsidP="00BB2FFA">
      <w:pPr>
        <w:rPr>
          <w:rFonts w:ascii="Times New Roman" w:hAnsi="Times New Roman" w:cs="Times New Roman"/>
          <w:b/>
          <w:sz w:val="24"/>
          <w:szCs w:val="24"/>
        </w:rPr>
      </w:pPr>
    </w:p>
    <w:p w:rsidR="00B92023" w:rsidRDefault="00B92023" w:rsidP="00BB2FFA">
      <w:pPr>
        <w:rPr>
          <w:rFonts w:ascii="Times New Roman" w:hAnsi="Times New Roman" w:cs="Times New Roman"/>
          <w:b/>
          <w:sz w:val="24"/>
          <w:szCs w:val="24"/>
        </w:rPr>
      </w:pPr>
    </w:p>
    <w:p w:rsidR="00B92023" w:rsidRDefault="00B92023" w:rsidP="00BB2FFA">
      <w:pPr>
        <w:rPr>
          <w:rFonts w:ascii="Times New Roman" w:hAnsi="Times New Roman" w:cs="Times New Roman"/>
          <w:b/>
          <w:sz w:val="24"/>
          <w:szCs w:val="24"/>
        </w:rPr>
      </w:pPr>
    </w:p>
    <w:p w:rsidR="00B92023" w:rsidRDefault="00B92023" w:rsidP="00BB2FFA">
      <w:pPr>
        <w:rPr>
          <w:rFonts w:ascii="Times New Roman" w:hAnsi="Times New Roman" w:cs="Times New Roman"/>
          <w:b/>
          <w:sz w:val="24"/>
          <w:szCs w:val="24"/>
        </w:rPr>
      </w:pPr>
    </w:p>
    <w:p w:rsidR="00B92023" w:rsidRDefault="00B92023" w:rsidP="00BB2FFA">
      <w:pPr>
        <w:rPr>
          <w:rFonts w:ascii="Times New Roman" w:hAnsi="Times New Roman" w:cs="Times New Roman"/>
          <w:b/>
          <w:sz w:val="24"/>
          <w:szCs w:val="24"/>
        </w:rPr>
      </w:pPr>
    </w:p>
    <w:p w:rsidR="00B92023" w:rsidRDefault="00B92023" w:rsidP="00BB2FFA">
      <w:pPr>
        <w:rPr>
          <w:rFonts w:ascii="Times New Roman" w:hAnsi="Times New Roman" w:cs="Times New Roman"/>
          <w:b/>
          <w:sz w:val="24"/>
          <w:szCs w:val="24"/>
        </w:rPr>
      </w:pPr>
    </w:p>
    <w:p w:rsidR="00BB2FFA" w:rsidRDefault="00BB2FFA" w:rsidP="00BB2FFA">
      <w:pPr>
        <w:rPr>
          <w:rFonts w:ascii="Times New Roman" w:hAnsi="Times New Roman" w:cs="Times New Roman"/>
          <w:b/>
          <w:sz w:val="24"/>
          <w:szCs w:val="24"/>
        </w:rPr>
      </w:pPr>
      <w:r>
        <w:rPr>
          <w:rFonts w:ascii="Times New Roman" w:hAnsi="Times New Roman" w:cs="Times New Roman"/>
          <w:b/>
          <w:sz w:val="24"/>
          <w:szCs w:val="24"/>
        </w:rPr>
        <w:lastRenderedPageBreak/>
        <w:t>Abstract</w:t>
      </w:r>
    </w:p>
    <w:p w:rsidR="007A40EB" w:rsidRDefault="00BB2FFA" w:rsidP="00BB2FFA">
      <w:pPr>
        <w:rPr>
          <w:rFonts w:ascii="Times New Roman" w:hAnsi="Times New Roman" w:cs="Times New Roman"/>
          <w:sz w:val="24"/>
          <w:szCs w:val="24"/>
        </w:rPr>
      </w:pPr>
      <w:r>
        <w:rPr>
          <w:rFonts w:ascii="Times New Roman" w:hAnsi="Times New Roman" w:cs="Times New Roman"/>
          <w:sz w:val="24"/>
          <w:szCs w:val="24"/>
        </w:rPr>
        <w:tab/>
        <w:t>Experiment 0 centers about recording an output voltage that is proportional to the force applied to the sensor by masses that are hung on its hook.</w:t>
      </w:r>
      <w:r w:rsidR="007A40EB">
        <w:rPr>
          <w:rFonts w:ascii="Times New Roman" w:hAnsi="Times New Roman" w:cs="Times New Roman"/>
          <w:sz w:val="24"/>
          <w:szCs w:val="24"/>
        </w:rPr>
        <w:t xml:space="preserve"> The objective of said experiment is to use linear regression to find a line that most accurately reflects the data collected.</w:t>
      </w:r>
    </w:p>
    <w:p w:rsidR="00BB2FFA" w:rsidRDefault="007A40EB" w:rsidP="00BB2FFA">
      <w:pPr>
        <w:rPr>
          <w:rFonts w:ascii="Times New Roman" w:hAnsi="Times New Roman" w:cs="Times New Roman"/>
          <w:sz w:val="24"/>
          <w:szCs w:val="24"/>
        </w:rPr>
      </w:pPr>
      <w:r>
        <w:rPr>
          <w:rFonts w:ascii="Times New Roman" w:hAnsi="Times New Roman" w:cs="Times New Roman"/>
          <w:sz w:val="24"/>
          <w:szCs w:val="24"/>
        </w:rPr>
        <w:tab/>
        <w:t>However, there is associated uncertainty with the value of the data points collected, specifically the voltage, as we can assume that the sensor used has neither perfect accuracy nor calibration. As the recorded data will inherently have some scatter, there are many different lines with slightly different slopes and intercepts that can be considered to accurately reflect the data.</w:t>
      </w:r>
    </w:p>
    <w:p w:rsidR="007A40EB" w:rsidRDefault="007A40EB" w:rsidP="00BB2FFA">
      <w:pPr>
        <w:rPr>
          <w:rFonts w:ascii="Times New Roman" w:hAnsi="Times New Roman" w:cs="Times New Roman"/>
          <w:sz w:val="24"/>
          <w:szCs w:val="24"/>
        </w:rPr>
      </w:pPr>
      <w:r>
        <w:rPr>
          <w:rFonts w:ascii="Times New Roman" w:hAnsi="Times New Roman" w:cs="Times New Roman"/>
          <w:sz w:val="24"/>
          <w:szCs w:val="24"/>
        </w:rPr>
        <w:tab/>
        <w:t>Thus, the data analysis tool of Microsoft Excel will be used to calculate the uncertainties inherent in the slope and intercep</w:t>
      </w:r>
      <w:r w:rsidR="001C6BA5">
        <w:rPr>
          <w:rFonts w:ascii="Times New Roman" w:hAnsi="Times New Roman" w:cs="Times New Roman"/>
          <w:sz w:val="24"/>
          <w:szCs w:val="24"/>
        </w:rPr>
        <w:t>t values of the linear fit line.</w:t>
      </w:r>
    </w:p>
    <w:p w:rsidR="001C6BA5" w:rsidRDefault="001C6BA5" w:rsidP="00BB2FFA">
      <w:pPr>
        <w:rPr>
          <w:rFonts w:ascii="Times New Roman" w:hAnsi="Times New Roman" w:cs="Times New Roman"/>
          <w:b/>
          <w:sz w:val="24"/>
          <w:szCs w:val="24"/>
        </w:rPr>
      </w:pPr>
      <w:r>
        <w:rPr>
          <w:rFonts w:ascii="Times New Roman" w:hAnsi="Times New Roman" w:cs="Times New Roman"/>
          <w:b/>
          <w:sz w:val="24"/>
          <w:szCs w:val="24"/>
        </w:rPr>
        <w:t>Data Analysis</w:t>
      </w:r>
    </w:p>
    <w:p w:rsidR="002B3C13" w:rsidRDefault="002B3C13" w:rsidP="00BB2FFA">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Before being able to perform linear regression, we first had to obtain data using various masses and their correlating voltages. As the masses are given values, there is no uncertainty regarding their measurements. The uncertainty rather instead exists in the values obtained for voltage. Below is a table illustrating the masses and the corresponding voltages reflected in the force </w:t>
      </w:r>
      <w:proofErr w:type="gramStart"/>
      <w:r>
        <w:rPr>
          <w:rFonts w:ascii="Times New Roman" w:hAnsi="Times New Roman" w:cs="Times New Roman"/>
          <w:sz w:val="24"/>
          <w:szCs w:val="24"/>
        </w:rPr>
        <w:t>sensor:</w:t>
      </w:r>
      <w:proofErr w:type="gramEnd"/>
    </w:p>
    <w:tbl>
      <w:tblPr>
        <w:tblStyle w:val="TableGrid"/>
        <w:tblW w:w="0" w:type="auto"/>
        <w:tblInd w:w="975" w:type="dxa"/>
        <w:tblLook w:val="04A0" w:firstRow="1" w:lastRow="0" w:firstColumn="1" w:lastColumn="0" w:noHBand="0" w:noVBand="1"/>
      </w:tblPr>
      <w:tblGrid>
        <w:gridCol w:w="2569"/>
        <w:gridCol w:w="2731"/>
        <w:gridCol w:w="2138"/>
      </w:tblGrid>
      <w:tr w:rsidR="00B40D74" w:rsidTr="00B40D74">
        <w:tc>
          <w:tcPr>
            <w:tcW w:w="2569" w:type="dxa"/>
          </w:tcPr>
          <w:p w:rsidR="00B40D74" w:rsidRDefault="00B40D74" w:rsidP="002B3C13">
            <w:pPr>
              <w:jc w:val="center"/>
              <w:rPr>
                <w:rFonts w:ascii="Times New Roman" w:hAnsi="Times New Roman" w:cs="Times New Roman"/>
                <w:b/>
                <w:sz w:val="24"/>
                <w:szCs w:val="24"/>
              </w:rPr>
            </w:pPr>
          </w:p>
          <w:p w:rsidR="00B40D74" w:rsidRDefault="00B40D74" w:rsidP="002B3C13">
            <w:pPr>
              <w:jc w:val="center"/>
              <w:rPr>
                <w:rFonts w:ascii="Times New Roman" w:hAnsi="Times New Roman" w:cs="Times New Roman"/>
                <w:b/>
                <w:sz w:val="24"/>
                <w:szCs w:val="24"/>
              </w:rPr>
            </w:pPr>
            <w:r w:rsidRPr="002B3C13">
              <w:rPr>
                <w:rFonts w:ascii="Times New Roman" w:hAnsi="Times New Roman" w:cs="Times New Roman"/>
                <w:b/>
                <w:sz w:val="24"/>
                <w:szCs w:val="24"/>
              </w:rPr>
              <w:t>Mass of Weight</w:t>
            </w:r>
          </w:p>
          <w:p w:rsidR="00B40D74" w:rsidRPr="002B3C13" w:rsidRDefault="00B40D74" w:rsidP="002B3C13">
            <w:pPr>
              <w:jc w:val="center"/>
              <w:rPr>
                <w:rFonts w:ascii="Times New Roman" w:hAnsi="Times New Roman" w:cs="Times New Roman"/>
                <w:b/>
                <w:sz w:val="24"/>
                <w:szCs w:val="24"/>
              </w:rPr>
            </w:pPr>
          </w:p>
        </w:tc>
        <w:tc>
          <w:tcPr>
            <w:tcW w:w="2731" w:type="dxa"/>
          </w:tcPr>
          <w:p w:rsidR="00B40D74" w:rsidRDefault="00B40D74" w:rsidP="002B3C13">
            <w:pPr>
              <w:jc w:val="center"/>
              <w:rPr>
                <w:rFonts w:ascii="Times New Roman" w:hAnsi="Times New Roman" w:cs="Times New Roman"/>
                <w:b/>
                <w:sz w:val="24"/>
                <w:szCs w:val="24"/>
              </w:rPr>
            </w:pPr>
          </w:p>
          <w:p w:rsidR="00B40D74" w:rsidRPr="002B3C13" w:rsidRDefault="00B40D74" w:rsidP="002B3C13">
            <w:pPr>
              <w:jc w:val="center"/>
              <w:rPr>
                <w:rFonts w:ascii="Times New Roman" w:hAnsi="Times New Roman" w:cs="Times New Roman"/>
                <w:b/>
                <w:sz w:val="24"/>
                <w:szCs w:val="24"/>
              </w:rPr>
            </w:pPr>
            <w:r>
              <w:rPr>
                <w:rFonts w:ascii="Times New Roman" w:hAnsi="Times New Roman" w:cs="Times New Roman"/>
                <w:b/>
                <w:sz w:val="24"/>
                <w:szCs w:val="24"/>
              </w:rPr>
              <w:t>Force of Weight</w:t>
            </w:r>
          </w:p>
        </w:tc>
        <w:tc>
          <w:tcPr>
            <w:tcW w:w="2138" w:type="dxa"/>
          </w:tcPr>
          <w:p w:rsidR="00B40D74" w:rsidRDefault="00B40D74" w:rsidP="00A72B2B">
            <w:pPr>
              <w:jc w:val="center"/>
              <w:rPr>
                <w:rFonts w:ascii="Times New Roman" w:hAnsi="Times New Roman" w:cs="Times New Roman"/>
                <w:b/>
                <w:sz w:val="24"/>
                <w:szCs w:val="24"/>
              </w:rPr>
            </w:pPr>
          </w:p>
          <w:p w:rsidR="00B40D74" w:rsidRPr="002B3C13" w:rsidRDefault="00B40D74" w:rsidP="00A72B2B">
            <w:pPr>
              <w:jc w:val="center"/>
              <w:rPr>
                <w:rFonts w:ascii="Times New Roman" w:hAnsi="Times New Roman" w:cs="Times New Roman"/>
                <w:b/>
                <w:sz w:val="24"/>
                <w:szCs w:val="24"/>
              </w:rPr>
            </w:pPr>
            <w:r w:rsidRPr="002B3C13">
              <w:rPr>
                <w:rFonts w:ascii="Times New Roman" w:hAnsi="Times New Roman" w:cs="Times New Roman"/>
                <w:b/>
                <w:sz w:val="24"/>
                <w:szCs w:val="24"/>
              </w:rPr>
              <w:t>Measured Voltage of Force Sensor</w:t>
            </w:r>
          </w:p>
        </w:tc>
      </w:tr>
      <w:tr w:rsidR="00B40D74" w:rsidTr="00B40D74">
        <w:tc>
          <w:tcPr>
            <w:tcW w:w="2569" w:type="dxa"/>
          </w:tcPr>
          <w:p w:rsidR="00B40D74" w:rsidRDefault="00B40D74" w:rsidP="002B3C13">
            <w:pPr>
              <w:jc w:val="center"/>
              <w:rPr>
                <w:rFonts w:ascii="Times New Roman" w:hAnsi="Times New Roman" w:cs="Times New Roman"/>
                <w:sz w:val="24"/>
                <w:szCs w:val="24"/>
              </w:rPr>
            </w:pPr>
            <w:r>
              <w:rPr>
                <w:rFonts w:ascii="Times New Roman" w:hAnsi="Times New Roman" w:cs="Times New Roman"/>
                <w:sz w:val="24"/>
                <w:szCs w:val="24"/>
              </w:rPr>
              <w:t>50 grams</w:t>
            </w:r>
          </w:p>
        </w:tc>
        <w:tc>
          <w:tcPr>
            <w:tcW w:w="2731" w:type="dxa"/>
          </w:tcPr>
          <w:p w:rsidR="00B40D74" w:rsidRDefault="00B40D74" w:rsidP="002B3C13">
            <w:pPr>
              <w:jc w:val="center"/>
              <w:rPr>
                <w:rFonts w:ascii="Times New Roman" w:hAnsi="Times New Roman" w:cs="Times New Roman"/>
                <w:sz w:val="24"/>
                <w:szCs w:val="24"/>
              </w:rPr>
            </w:pPr>
            <w:r>
              <w:rPr>
                <w:rFonts w:ascii="Times New Roman" w:hAnsi="Times New Roman" w:cs="Times New Roman"/>
                <w:sz w:val="24"/>
                <w:szCs w:val="24"/>
              </w:rPr>
              <w:t>0.49 N</w:t>
            </w:r>
          </w:p>
        </w:tc>
        <w:tc>
          <w:tcPr>
            <w:tcW w:w="2138" w:type="dxa"/>
          </w:tcPr>
          <w:p w:rsidR="00B40D74" w:rsidRDefault="00B40D74" w:rsidP="00A72B2B">
            <w:pPr>
              <w:jc w:val="center"/>
              <w:rPr>
                <w:rFonts w:ascii="Times New Roman" w:hAnsi="Times New Roman" w:cs="Times New Roman"/>
                <w:sz w:val="24"/>
                <w:szCs w:val="24"/>
              </w:rPr>
            </w:pPr>
            <w:r>
              <w:rPr>
                <w:rFonts w:ascii="Times New Roman" w:hAnsi="Times New Roman" w:cs="Times New Roman"/>
                <w:sz w:val="24"/>
                <w:szCs w:val="24"/>
              </w:rPr>
              <w:t>-0.08 volts</w:t>
            </w:r>
          </w:p>
        </w:tc>
      </w:tr>
      <w:tr w:rsidR="00B40D74" w:rsidTr="00B40D74">
        <w:tc>
          <w:tcPr>
            <w:tcW w:w="2569" w:type="dxa"/>
          </w:tcPr>
          <w:p w:rsidR="00B40D74" w:rsidRDefault="00B40D74" w:rsidP="002B3C13">
            <w:pPr>
              <w:jc w:val="center"/>
              <w:rPr>
                <w:rFonts w:ascii="Times New Roman" w:hAnsi="Times New Roman" w:cs="Times New Roman"/>
                <w:sz w:val="24"/>
                <w:szCs w:val="24"/>
              </w:rPr>
            </w:pPr>
            <w:r>
              <w:rPr>
                <w:rFonts w:ascii="Times New Roman" w:hAnsi="Times New Roman" w:cs="Times New Roman"/>
                <w:sz w:val="24"/>
                <w:szCs w:val="24"/>
              </w:rPr>
              <w:t>100 grams</w:t>
            </w:r>
          </w:p>
        </w:tc>
        <w:tc>
          <w:tcPr>
            <w:tcW w:w="2731" w:type="dxa"/>
          </w:tcPr>
          <w:p w:rsidR="00B40D74" w:rsidRDefault="00B40D74" w:rsidP="002B3C13">
            <w:pPr>
              <w:jc w:val="center"/>
              <w:rPr>
                <w:rFonts w:ascii="Times New Roman" w:hAnsi="Times New Roman" w:cs="Times New Roman"/>
                <w:sz w:val="24"/>
                <w:szCs w:val="24"/>
              </w:rPr>
            </w:pPr>
            <w:r>
              <w:rPr>
                <w:rFonts w:ascii="Times New Roman" w:hAnsi="Times New Roman" w:cs="Times New Roman"/>
                <w:sz w:val="24"/>
                <w:szCs w:val="24"/>
              </w:rPr>
              <w:t>0.98 N</w:t>
            </w:r>
          </w:p>
        </w:tc>
        <w:tc>
          <w:tcPr>
            <w:tcW w:w="2138" w:type="dxa"/>
          </w:tcPr>
          <w:p w:rsidR="00B40D74" w:rsidRDefault="00B40D74" w:rsidP="00A72B2B">
            <w:pPr>
              <w:jc w:val="center"/>
              <w:rPr>
                <w:rFonts w:ascii="Times New Roman" w:hAnsi="Times New Roman" w:cs="Times New Roman"/>
                <w:sz w:val="24"/>
                <w:szCs w:val="24"/>
              </w:rPr>
            </w:pPr>
            <w:r>
              <w:rPr>
                <w:rFonts w:ascii="Times New Roman" w:hAnsi="Times New Roman" w:cs="Times New Roman"/>
                <w:sz w:val="24"/>
                <w:szCs w:val="24"/>
              </w:rPr>
              <w:t>-0.16 volts</w:t>
            </w:r>
          </w:p>
        </w:tc>
      </w:tr>
      <w:tr w:rsidR="00B40D74" w:rsidTr="00B40D74">
        <w:tc>
          <w:tcPr>
            <w:tcW w:w="2569" w:type="dxa"/>
          </w:tcPr>
          <w:p w:rsidR="00B40D74" w:rsidRDefault="00B40D74" w:rsidP="002B3C13">
            <w:pPr>
              <w:jc w:val="center"/>
              <w:rPr>
                <w:rFonts w:ascii="Times New Roman" w:hAnsi="Times New Roman" w:cs="Times New Roman"/>
                <w:sz w:val="24"/>
                <w:szCs w:val="24"/>
              </w:rPr>
            </w:pPr>
            <w:r>
              <w:rPr>
                <w:rFonts w:ascii="Times New Roman" w:hAnsi="Times New Roman" w:cs="Times New Roman"/>
                <w:sz w:val="24"/>
                <w:szCs w:val="24"/>
              </w:rPr>
              <w:t>200 grams</w:t>
            </w:r>
          </w:p>
        </w:tc>
        <w:tc>
          <w:tcPr>
            <w:tcW w:w="2731" w:type="dxa"/>
          </w:tcPr>
          <w:p w:rsidR="00B40D74" w:rsidRDefault="00B40D74" w:rsidP="002B3C13">
            <w:pPr>
              <w:jc w:val="center"/>
              <w:rPr>
                <w:rFonts w:ascii="Times New Roman" w:hAnsi="Times New Roman" w:cs="Times New Roman"/>
                <w:sz w:val="24"/>
                <w:szCs w:val="24"/>
              </w:rPr>
            </w:pPr>
            <w:r>
              <w:rPr>
                <w:rFonts w:ascii="Times New Roman" w:hAnsi="Times New Roman" w:cs="Times New Roman"/>
                <w:sz w:val="24"/>
                <w:szCs w:val="24"/>
              </w:rPr>
              <w:t>1.96 N</w:t>
            </w:r>
          </w:p>
        </w:tc>
        <w:tc>
          <w:tcPr>
            <w:tcW w:w="2138" w:type="dxa"/>
          </w:tcPr>
          <w:p w:rsidR="00B40D74" w:rsidRDefault="00B40D74" w:rsidP="00A72B2B">
            <w:pPr>
              <w:jc w:val="center"/>
              <w:rPr>
                <w:rFonts w:ascii="Times New Roman" w:hAnsi="Times New Roman" w:cs="Times New Roman"/>
                <w:sz w:val="24"/>
                <w:szCs w:val="24"/>
              </w:rPr>
            </w:pPr>
            <w:r>
              <w:rPr>
                <w:rFonts w:ascii="Times New Roman" w:hAnsi="Times New Roman" w:cs="Times New Roman"/>
                <w:sz w:val="24"/>
                <w:szCs w:val="24"/>
              </w:rPr>
              <w:t>-0.31 volts</w:t>
            </w:r>
          </w:p>
        </w:tc>
      </w:tr>
      <w:tr w:rsidR="00B40D74" w:rsidTr="00B40D74">
        <w:tc>
          <w:tcPr>
            <w:tcW w:w="2569" w:type="dxa"/>
          </w:tcPr>
          <w:p w:rsidR="00B40D74" w:rsidRDefault="00B40D74" w:rsidP="002B3C13">
            <w:pPr>
              <w:jc w:val="center"/>
              <w:rPr>
                <w:rFonts w:ascii="Times New Roman" w:hAnsi="Times New Roman" w:cs="Times New Roman"/>
                <w:sz w:val="24"/>
                <w:szCs w:val="24"/>
              </w:rPr>
            </w:pPr>
            <w:r>
              <w:rPr>
                <w:rFonts w:ascii="Times New Roman" w:hAnsi="Times New Roman" w:cs="Times New Roman"/>
                <w:sz w:val="24"/>
                <w:szCs w:val="24"/>
              </w:rPr>
              <w:t>250 grams</w:t>
            </w:r>
          </w:p>
        </w:tc>
        <w:tc>
          <w:tcPr>
            <w:tcW w:w="2731" w:type="dxa"/>
          </w:tcPr>
          <w:p w:rsidR="00B40D74" w:rsidRDefault="00D91942" w:rsidP="002B3C13">
            <w:pPr>
              <w:jc w:val="center"/>
              <w:rPr>
                <w:rFonts w:ascii="Times New Roman" w:hAnsi="Times New Roman" w:cs="Times New Roman"/>
                <w:sz w:val="24"/>
                <w:szCs w:val="24"/>
              </w:rPr>
            </w:pPr>
            <w:r>
              <w:rPr>
                <w:rFonts w:ascii="Times New Roman" w:hAnsi="Times New Roman" w:cs="Times New Roman"/>
                <w:sz w:val="24"/>
                <w:szCs w:val="24"/>
              </w:rPr>
              <w:t>2.45 N</w:t>
            </w:r>
          </w:p>
        </w:tc>
        <w:tc>
          <w:tcPr>
            <w:tcW w:w="2138" w:type="dxa"/>
          </w:tcPr>
          <w:p w:rsidR="00B40D74" w:rsidRDefault="00B40D74" w:rsidP="00A72B2B">
            <w:pPr>
              <w:jc w:val="center"/>
              <w:rPr>
                <w:rFonts w:ascii="Times New Roman" w:hAnsi="Times New Roman" w:cs="Times New Roman"/>
                <w:sz w:val="24"/>
                <w:szCs w:val="24"/>
              </w:rPr>
            </w:pPr>
            <w:r>
              <w:rPr>
                <w:rFonts w:ascii="Times New Roman" w:hAnsi="Times New Roman" w:cs="Times New Roman"/>
                <w:sz w:val="24"/>
                <w:szCs w:val="24"/>
              </w:rPr>
              <w:t>-0.39 volts</w:t>
            </w:r>
          </w:p>
        </w:tc>
      </w:tr>
      <w:tr w:rsidR="00B40D74" w:rsidTr="00B40D74">
        <w:tc>
          <w:tcPr>
            <w:tcW w:w="2569" w:type="dxa"/>
          </w:tcPr>
          <w:p w:rsidR="00B40D74" w:rsidRDefault="00B40D74" w:rsidP="002B3C13">
            <w:pPr>
              <w:jc w:val="center"/>
              <w:rPr>
                <w:rFonts w:ascii="Times New Roman" w:hAnsi="Times New Roman" w:cs="Times New Roman"/>
                <w:sz w:val="24"/>
                <w:szCs w:val="24"/>
              </w:rPr>
            </w:pPr>
            <w:r>
              <w:rPr>
                <w:rFonts w:ascii="Times New Roman" w:hAnsi="Times New Roman" w:cs="Times New Roman"/>
                <w:sz w:val="24"/>
                <w:szCs w:val="24"/>
              </w:rPr>
              <w:t>300 grams</w:t>
            </w:r>
          </w:p>
        </w:tc>
        <w:tc>
          <w:tcPr>
            <w:tcW w:w="2731" w:type="dxa"/>
          </w:tcPr>
          <w:p w:rsidR="00B40D74" w:rsidRDefault="00D91942" w:rsidP="002B3C13">
            <w:pPr>
              <w:jc w:val="center"/>
              <w:rPr>
                <w:rFonts w:ascii="Times New Roman" w:hAnsi="Times New Roman" w:cs="Times New Roman"/>
                <w:sz w:val="24"/>
                <w:szCs w:val="24"/>
              </w:rPr>
            </w:pPr>
            <w:r>
              <w:rPr>
                <w:rFonts w:ascii="Times New Roman" w:hAnsi="Times New Roman" w:cs="Times New Roman"/>
                <w:sz w:val="24"/>
                <w:szCs w:val="24"/>
              </w:rPr>
              <w:t>2.94 N</w:t>
            </w:r>
          </w:p>
        </w:tc>
        <w:tc>
          <w:tcPr>
            <w:tcW w:w="2138" w:type="dxa"/>
          </w:tcPr>
          <w:p w:rsidR="00B40D74" w:rsidRDefault="00B40D74" w:rsidP="00A72B2B">
            <w:pPr>
              <w:jc w:val="center"/>
              <w:rPr>
                <w:rFonts w:ascii="Times New Roman" w:hAnsi="Times New Roman" w:cs="Times New Roman"/>
                <w:sz w:val="24"/>
                <w:szCs w:val="24"/>
              </w:rPr>
            </w:pPr>
            <w:r>
              <w:rPr>
                <w:rFonts w:ascii="Times New Roman" w:hAnsi="Times New Roman" w:cs="Times New Roman"/>
                <w:sz w:val="24"/>
                <w:szCs w:val="24"/>
              </w:rPr>
              <w:t>-0.46 volts</w:t>
            </w:r>
          </w:p>
        </w:tc>
      </w:tr>
    </w:tbl>
    <w:p w:rsidR="00D91942" w:rsidRDefault="00D91942" w:rsidP="00770DC4">
      <w:pPr>
        <w:rPr>
          <w:rFonts w:ascii="Times New Roman" w:hAnsi="Times New Roman" w:cs="Times New Roman"/>
          <w:b/>
          <w:i/>
          <w:sz w:val="24"/>
          <w:szCs w:val="24"/>
        </w:rPr>
      </w:pPr>
    </w:p>
    <w:p w:rsidR="002B3C13" w:rsidRPr="00D91942" w:rsidRDefault="002B3C13" w:rsidP="00770DC4">
      <w:pPr>
        <w:rPr>
          <w:rFonts w:ascii="Times New Roman" w:hAnsi="Times New Roman" w:cs="Times New Roman"/>
          <w:i/>
          <w:sz w:val="24"/>
          <w:szCs w:val="24"/>
        </w:rPr>
      </w:pPr>
      <w:r>
        <w:rPr>
          <w:rFonts w:ascii="Times New Roman" w:hAnsi="Times New Roman" w:cs="Times New Roman"/>
          <w:b/>
          <w:i/>
          <w:sz w:val="24"/>
          <w:szCs w:val="24"/>
        </w:rPr>
        <w:t>Table 1: Mass of Weights with the Corresponding Voltages Displayed by Force Sensor</w:t>
      </w:r>
      <w:r w:rsidR="00770DC4">
        <w:rPr>
          <w:rFonts w:ascii="Times New Roman" w:hAnsi="Times New Roman" w:cs="Times New Roman"/>
          <w:b/>
          <w:sz w:val="24"/>
          <w:szCs w:val="24"/>
        </w:rPr>
        <w:t>.</w:t>
      </w:r>
      <w:r w:rsidR="00770DC4">
        <w:rPr>
          <w:rFonts w:ascii="Times New Roman" w:hAnsi="Times New Roman" w:cs="Times New Roman"/>
          <w:i/>
          <w:sz w:val="24"/>
          <w:szCs w:val="24"/>
        </w:rPr>
        <w:t xml:space="preserve"> The sensor was zeroed after every test; the 250 gram and 300 gram masses were obtained by combining the 200 gram mass with a 50 gram and 100 gram mass, respectively.</w:t>
      </w:r>
      <w:r w:rsidR="00D91942">
        <w:rPr>
          <w:rFonts w:ascii="Times New Roman" w:hAnsi="Times New Roman" w:cs="Times New Roman"/>
          <w:i/>
          <w:sz w:val="24"/>
          <w:szCs w:val="24"/>
        </w:rPr>
        <w:t xml:space="preserve"> Force was obtained via multiplying the mass of each weight by the gravitational constant 9.8 m/s</w:t>
      </w:r>
      <w:r w:rsidR="00D91942">
        <w:rPr>
          <w:rFonts w:ascii="Times New Roman" w:hAnsi="Times New Roman" w:cs="Times New Roman"/>
          <w:i/>
          <w:sz w:val="24"/>
          <w:szCs w:val="24"/>
          <w:vertAlign w:val="superscript"/>
        </w:rPr>
        <w:t>2</w:t>
      </w:r>
      <w:r w:rsidR="00D91942">
        <w:rPr>
          <w:rFonts w:ascii="Times New Roman" w:hAnsi="Times New Roman" w:cs="Times New Roman"/>
          <w:i/>
          <w:sz w:val="24"/>
          <w:szCs w:val="24"/>
        </w:rPr>
        <w:t>.</w:t>
      </w:r>
    </w:p>
    <w:p w:rsidR="00770DC4" w:rsidRDefault="00770DC4" w:rsidP="00770DC4">
      <w:pPr>
        <w:rPr>
          <w:rFonts w:ascii="Times New Roman" w:hAnsi="Times New Roman" w:cs="Times New Roman"/>
          <w:sz w:val="24"/>
          <w:szCs w:val="24"/>
        </w:rPr>
      </w:pPr>
      <w:r>
        <w:rPr>
          <w:rFonts w:ascii="Times New Roman" w:hAnsi="Times New Roman" w:cs="Times New Roman"/>
          <w:sz w:val="24"/>
          <w:szCs w:val="24"/>
        </w:rPr>
        <w:tab/>
        <w:t>It is important to note that the values for the table are not completely accurate as the instrument used for measuring voltage is accurate only to a certain extent; consequently, there exists uncertainty for the values of the measured voltage.</w:t>
      </w:r>
    </w:p>
    <w:p w:rsidR="00D91942" w:rsidRDefault="00770DC4" w:rsidP="00770DC4">
      <w:pPr>
        <w:rPr>
          <w:rFonts w:ascii="Times New Roman" w:hAnsi="Times New Roman" w:cs="Times New Roman"/>
          <w:sz w:val="24"/>
          <w:szCs w:val="24"/>
        </w:rPr>
      </w:pPr>
      <w:r>
        <w:rPr>
          <w:rFonts w:ascii="Times New Roman" w:hAnsi="Times New Roman" w:cs="Times New Roman"/>
          <w:sz w:val="24"/>
          <w:szCs w:val="24"/>
        </w:rPr>
        <w:tab/>
      </w:r>
    </w:p>
    <w:p w:rsidR="00D91942" w:rsidRDefault="00D91942" w:rsidP="00770DC4">
      <w:pPr>
        <w:rPr>
          <w:rFonts w:ascii="Times New Roman" w:hAnsi="Times New Roman" w:cs="Times New Roman"/>
          <w:sz w:val="24"/>
          <w:szCs w:val="24"/>
        </w:rPr>
      </w:pPr>
    </w:p>
    <w:p w:rsidR="00CE6A6C" w:rsidRDefault="00770DC4" w:rsidP="00CE6A6C">
      <w:pPr>
        <w:ind w:firstLine="720"/>
        <w:rPr>
          <w:rFonts w:ascii="Times New Roman" w:hAnsi="Times New Roman" w:cs="Times New Roman"/>
          <w:sz w:val="24"/>
          <w:szCs w:val="24"/>
        </w:rPr>
      </w:pPr>
      <w:r>
        <w:rPr>
          <w:rFonts w:ascii="Times New Roman" w:hAnsi="Times New Roman" w:cs="Times New Roman"/>
          <w:sz w:val="24"/>
          <w:szCs w:val="24"/>
        </w:rPr>
        <w:lastRenderedPageBreak/>
        <w:t>When the points in the data table are plotted on a scatterplot with</w:t>
      </w:r>
      <w:r w:rsidR="00B40D74">
        <w:rPr>
          <w:rFonts w:ascii="Times New Roman" w:hAnsi="Times New Roman" w:cs="Times New Roman"/>
          <w:sz w:val="24"/>
          <w:szCs w:val="24"/>
        </w:rPr>
        <w:t xml:space="preserve"> the x-axis representing force in newton and the y-axis representing the measured voltage</w:t>
      </w:r>
      <w:r w:rsidR="00CE6A6C">
        <w:rPr>
          <w:rFonts w:ascii="Times New Roman" w:hAnsi="Times New Roman" w:cs="Times New Roman"/>
          <w:sz w:val="24"/>
          <w:szCs w:val="24"/>
        </w:rPr>
        <w:t>, the following plot is create</w:t>
      </w:r>
      <w:r w:rsidR="00D04C84">
        <w:rPr>
          <w:rFonts w:ascii="Times New Roman" w:hAnsi="Times New Roman" w:cs="Times New Roman"/>
          <w:sz w:val="24"/>
          <w:szCs w:val="24"/>
        </w:rPr>
        <w:t>d:</w:t>
      </w:r>
    </w:p>
    <w:p w:rsidR="00CE6A6C" w:rsidRDefault="00CE6A6C" w:rsidP="00CE6A6C">
      <w:pPr>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131C5DD4" wp14:editId="424857F8">
            <wp:simplePos x="0" y="0"/>
            <wp:positionH relativeFrom="column">
              <wp:posOffset>590550</wp:posOffset>
            </wp:positionH>
            <wp:positionV relativeFrom="paragraph">
              <wp:posOffset>6985</wp:posOffset>
            </wp:positionV>
            <wp:extent cx="4572000" cy="2760345"/>
            <wp:effectExtent l="0" t="0" r="0" b="1905"/>
            <wp:wrapNone/>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p>
    <w:p w:rsidR="00CE6A6C" w:rsidRDefault="00CE6A6C" w:rsidP="00CE6A6C">
      <w:pPr>
        <w:rPr>
          <w:rFonts w:ascii="Times New Roman" w:hAnsi="Times New Roman" w:cs="Times New Roman"/>
          <w:sz w:val="24"/>
          <w:szCs w:val="24"/>
        </w:rPr>
      </w:pPr>
    </w:p>
    <w:p w:rsidR="00CE6A6C" w:rsidRDefault="00CE6A6C" w:rsidP="00CE6A6C">
      <w:pPr>
        <w:rPr>
          <w:rFonts w:ascii="Times New Roman" w:hAnsi="Times New Roman" w:cs="Times New Roman"/>
          <w:sz w:val="24"/>
          <w:szCs w:val="24"/>
        </w:rPr>
      </w:pPr>
    </w:p>
    <w:p w:rsidR="00CE6A6C" w:rsidRDefault="00CE6A6C" w:rsidP="00CE6A6C">
      <w:pPr>
        <w:rPr>
          <w:rFonts w:ascii="Times New Roman" w:hAnsi="Times New Roman" w:cs="Times New Roman"/>
          <w:sz w:val="24"/>
          <w:szCs w:val="24"/>
        </w:rPr>
      </w:pPr>
    </w:p>
    <w:p w:rsidR="00CE6A6C" w:rsidRDefault="00CE6A6C" w:rsidP="00CE6A6C">
      <w:pPr>
        <w:rPr>
          <w:rFonts w:ascii="Times New Roman" w:hAnsi="Times New Roman" w:cs="Times New Roman"/>
          <w:sz w:val="24"/>
          <w:szCs w:val="24"/>
        </w:rPr>
      </w:pPr>
    </w:p>
    <w:p w:rsidR="00CE6A6C" w:rsidRDefault="00CE6A6C" w:rsidP="00CE6A6C">
      <w:pPr>
        <w:rPr>
          <w:rFonts w:ascii="Times New Roman" w:hAnsi="Times New Roman" w:cs="Times New Roman"/>
          <w:sz w:val="24"/>
          <w:szCs w:val="24"/>
        </w:rPr>
      </w:pPr>
    </w:p>
    <w:p w:rsidR="00CE6A6C" w:rsidRDefault="00CE6A6C" w:rsidP="00CE6A6C">
      <w:pPr>
        <w:rPr>
          <w:rFonts w:ascii="Times New Roman" w:hAnsi="Times New Roman" w:cs="Times New Roman"/>
          <w:sz w:val="24"/>
          <w:szCs w:val="24"/>
        </w:rPr>
      </w:pPr>
    </w:p>
    <w:p w:rsidR="00CE6A6C" w:rsidRDefault="00CE6A6C" w:rsidP="00CE6A6C">
      <w:pPr>
        <w:rPr>
          <w:rFonts w:ascii="Times New Roman" w:hAnsi="Times New Roman" w:cs="Times New Roman"/>
          <w:sz w:val="24"/>
          <w:szCs w:val="24"/>
        </w:rPr>
      </w:pPr>
    </w:p>
    <w:p w:rsidR="000E7ECC" w:rsidRDefault="000E7ECC" w:rsidP="00CE6A6C">
      <w:pPr>
        <w:rPr>
          <w:rFonts w:ascii="Times New Roman" w:hAnsi="Times New Roman" w:cs="Times New Roman"/>
          <w:sz w:val="24"/>
          <w:szCs w:val="24"/>
        </w:rPr>
      </w:pPr>
    </w:p>
    <w:p w:rsidR="007A40EB" w:rsidRDefault="00CE6A6C" w:rsidP="00CE6A6C">
      <w:pPr>
        <w:rPr>
          <w:rFonts w:ascii="Times New Roman" w:hAnsi="Times New Roman" w:cs="Times New Roman"/>
          <w:i/>
          <w:sz w:val="24"/>
          <w:szCs w:val="24"/>
        </w:rPr>
      </w:pPr>
      <w:r>
        <w:rPr>
          <w:rFonts w:ascii="Times New Roman" w:hAnsi="Times New Roman" w:cs="Times New Roman"/>
          <w:b/>
          <w:i/>
          <w:sz w:val="24"/>
          <w:szCs w:val="24"/>
        </w:rPr>
        <w:t xml:space="preserve">Figure 1: Voltage (V) displayed on Force Sensor plotted against Force (N). </w:t>
      </w:r>
      <w:r w:rsidR="000E7ECC">
        <w:rPr>
          <w:rFonts w:ascii="Times New Roman" w:hAnsi="Times New Roman" w:cs="Times New Roman"/>
          <w:i/>
          <w:sz w:val="24"/>
          <w:szCs w:val="24"/>
        </w:rPr>
        <w:t>The data points follow a relatively linear progression. The data points were collected from left to right with: 50 gram mass, 100 gram mass, 200 gram mass, 200 + 50 gram mass, 200 + 100 gram mass.</w:t>
      </w:r>
    </w:p>
    <w:p w:rsidR="000E7ECC" w:rsidRPr="000E7ECC" w:rsidRDefault="000E7ECC" w:rsidP="00CE6A6C">
      <w:pPr>
        <w:rPr>
          <w:rFonts w:ascii="Times New Roman" w:hAnsi="Times New Roman" w:cs="Times New Roman"/>
          <w:sz w:val="24"/>
          <w:szCs w:val="24"/>
        </w:rPr>
      </w:pPr>
      <w:r>
        <w:rPr>
          <w:rFonts w:ascii="Times New Roman" w:hAnsi="Times New Roman" w:cs="Times New Roman"/>
          <w:sz w:val="24"/>
          <w:szCs w:val="24"/>
        </w:rPr>
        <w:lastRenderedPageBreak/>
        <w:tab/>
      </w:r>
      <w:r w:rsidR="00293478">
        <w:rPr>
          <w:noProof/>
        </w:rPr>
        <w:drawing>
          <wp:inline distT="0" distB="0" distL="0" distR="0" wp14:anchorId="4E33D7C0" wp14:editId="3D78D6F3">
            <wp:extent cx="4572000" cy="2760662"/>
            <wp:effectExtent l="0" t="0" r="0" b="190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bookmarkStart w:id="0" w:name="_GoBack"/>
      <w:bookmarkEnd w:id="0"/>
      <w:r w:rsidR="002D3CFD">
        <w:rPr>
          <w:noProof/>
        </w:rPr>
        <w:drawing>
          <wp:inline distT="0" distB="0" distL="0" distR="0" wp14:anchorId="022C2A7E" wp14:editId="7366D539">
            <wp:extent cx="4572000" cy="2760662"/>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sectPr w:rsidR="000E7ECC" w:rsidRPr="000E7ECC" w:rsidSect="00D91942">
      <w:footerReference w:type="default" r:id="rId11"/>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15D0" w:rsidRDefault="000E15D0" w:rsidP="00D91942">
      <w:pPr>
        <w:spacing w:after="0" w:line="240" w:lineRule="auto"/>
      </w:pPr>
      <w:r>
        <w:separator/>
      </w:r>
    </w:p>
  </w:endnote>
  <w:endnote w:type="continuationSeparator" w:id="0">
    <w:p w:rsidR="000E15D0" w:rsidRDefault="000E15D0" w:rsidP="00D919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1942" w:rsidRPr="00D91942" w:rsidRDefault="00D91942">
    <w:pPr>
      <w:pStyle w:val="Footer"/>
      <w:jc w:val="right"/>
      <w:rPr>
        <w:rFonts w:ascii="Times New Roman" w:hAnsi="Times New Roman" w:cs="Times New Roman"/>
        <w:sz w:val="24"/>
        <w:szCs w:val="24"/>
      </w:rPr>
    </w:pPr>
  </w:p>
  <w:p w:rsidR="00D91942" w:rsidRDefault="00D919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15D0" w:rsidRDefault="000E15D0" w:rsidP="00D91942">
      <w:pPr>
        <w:spacing w:after="0" w:line="240" w:lineRule="auto"/>
      </w:pPr>
      <w:r>
        <w:separator/>
      </w:r>
    </w:p>
  </w:footnote>
  <w:footnote w:type="continuationSeparator" w:id="0">
    <w:p w:rsidR="000E15D0" w:rsidRDefault="000E15D0" w:rsidP="00D919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FFA"/>
    <w:rsid w:val="000E15D0"/>
    <w:rsid w:val="000E7ECC"/>
    <w:rsid w:val="00147CAC"/>
    <w:rsid w:val="0016647F"/>
    <w:rsid w:val="001C6BA5"/>
    <w:rsid w:val="002258A0"/>
    <w:rsid w:val="00293478"/>
    <w:rsid w:val="002B3C13"/>
    <w:rsid w:val="002D3CFD"/>
    <w:rsid w:val="003E7ABA"/>
    <w:rsid w:val="005E77C5"/>
    <w:rsid w:val="00770DC4"/>
    <w:rsid w:val="007A40EB"/>
    <w:rsid w:val="008247AC"/>
    <w:rsid w:val="009348ED"/>
    <w:rsid w:val="00B40D74"/>
    <w:rsid w:val="00B92023"/>
    <w:rsid w:val="00BB2FFA"/>
    <w:rsid w:val="00CE6A6C"/>
    <w:rsid w:val="00D04C84"/>
    <w:rsid w:val="00D91942"/>
    <w:rsid w:val="00DB37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B3C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919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1942"/>
  </w:style>
  <w:style w:type="paragraph" w:styleId="Footer">
    <w:name w:val="footer"/>
    <w:basedOn w:val="Normal"/>
    <w:link w:val="FooterChar"/>
    <w:uiPriority w:val="99"/>
    <w:unhideWhenUsed/>
    <w:rsid w:val="00D919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1942"/>
  </w:style>
  <w:style w:type="paragraph" w:styleId="BalloonText">
    <w:name w:val="Balloon Text"/>
    <w:basedOn w:val="Normal"/>
    <w:link w:val="BalloonTextChar"/>
    <w:uiPriority w:val="99"/>
    <w:semiHidden/>
    <w:unhideWhenUsed/>
    <w:rsid w:val="002258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58A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B3C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919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1942"/>
  </w:style>
  <w:style w:type="paragraph" w:styleId="Footer">
    <w:name w:val="footer"/>
    <w:basedOn w:val="Normal"/>
    <w:link w:val="FooterChar"/>
    <w:uiPriority w:val="99"/>
    <w:unhideWhenUsed/>
    <w:rsid w:val="00D919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1942"/>
  </w:style>
  <w:style w:type="paragraph" w:styleId="BalloonText">
    <w:name w:val="Balloon Text"/>
    <w:basedOn w:val="Normal"/>
    <w:link w:val="BalloonTextChar"/>
    <w:uiPriority w:val="99"/>
    <w:semiHidden/>
    <w:unhideWhenUsed/>
    <w:rsid w:val="002258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58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tiany\Desktop\Academics\2017-2018\4AL\Experiment%200%20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tiany\Desktop\Academics\2017-2018\4AL\Experiment%200%20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tiany\Desktop\Academics\2017-2018\4AL\Experiment%200%20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a:pPr>
            <a:r>
              <a:rPr lang="en-US">
                <a:latin typeface="Times New Roman" panose="02020603050405020304" pitchFamily="18" charset="0"/>
                <a:cs typeface="Times New Roman" panose="02020603050405020304" pitchFamily="18" charset="0"/>
              </a:rPr>
              <a:t>Voltage</a:t>
            </a:r>
            <a:r>
              <a:rPr lang="en-US" baseline="0">
                <a:latin typeface="Times New Roman" panose="02020603050405020304" pitchFamily="18" charset="0"/>
                <a:cs typeface="Times New Roman" panose="02020603050405020304" pitchFamily="18" charset="0"/>
              </a:rPr>
              <a:t> vs. Force for Force Sensor</a:t>
            </a:r>
          </a:p>
        </c:rich>
      </c:tx>
      <c:overlay val="0"/>
    </c:title>
    <c:autoTitleDeleted val="0"/>
    <c:plotArea>
      <c:layout/>
      <c:scatterChart>
        <c:scatterStyle val="lineMarker"/>
        <c:varyColors val="0"/>
        <c:ser>
          <c:idx val="0"/>
          <c:order val="0"/>
          <c:tx>
            <c:strRef>
              <c:f>Sheet1!$B$1</c:f>
              <c:strCache>
                <c:ptCount val="1"/>
                <c:pt idx="0">
                  <c:v>Measured Voltage of Force Sensor</c:v>
                </c:pt>
              </c:strCache>
            </c:strRef>
          </c:tx>
          <c:spPr>
            <a:ln w="28575">
              <a:noFill/>
            </a:ln>
          </c:spPr>
          <c:dLbls>
            <c:delete val="1"/>
          </c:dLbls>
          <c:xVal>
            <c:numRef>
              <c:f>Sheet1!$A$2:$A$6</c:f>
              <c:numCache>
                <c:formatCode>General</c:formatCode>
                <c:ptCount val="5"/>
                <c:pt idx="0">
                  <c:v>0.49</c:v>
                </c:pt>
                <c:pt idx="1">
                  <c:v>0.98</c:v>
                </c:pt>
                <c:pt idx="2">
                  <c:v>1.96</c:v>
                </c:pt>
                <c:pt idx="3">
                  <c:v>2.4500000000000002</c:v>
                </c:pt>
                <c:pt idx="4">
                  <c:v>2.94</c:v>
                </c:pt>
              </c:numCache>
            </c:numRef>
          </c:xVal>
          <c:yVal>
            <c:numRef>
              <c:f>Sheet1!$B$2:$B$6</c:f>
              <c:numCache>
                <c:formatCode>General</c:formatCode>
                <c:ptCount val="5"/>
                <c:pt idx="0">
                  <c:v>-0.08</c:v>
                </c:pt>
                <c:pt idx="1">
                  <c:v>-0.16</c:v>
                </c:pt>
                <c:pt idx="2">
                  <c:v>-0.31</c:v>
                </c:pt>
                <c:pt idx="3">
                  <c:v>-0.39</c:v>
                </c:pt>
                <c:pt idx="4">
                  <c:v>-0.46</c:v>
                </c:pt>
              </c:numCache>
            </c:numRef>
          </c:yVal>
          <c:smooth val="0"/>
        </c:ser>
        <c:dLbls>
          <c:showLegendKey val="0"/>
          <c:showVal val="1"/>
          <c:showCatName val="0"/>
          <c:showSerName val="0"/>
          <c:showPercent val="0"/>
          <c:showBubbleSize val="0"/>
        </c:dLbls>
        <c:axId val="161035008"/>
        <c:axId val="161036928"/>
      </c:scatterChart>
      <c:valAx>
        <c:axId val="161035008"/>
        <c:scaling>
          <c:orientation val="minMax"/>
          <c:min val="0"/>
        </c:scaling>
        <c:delete val="0"/>
        <c:axPos val="b"/>
        <c:majorGridlines/>
        <c:title>
          <c:tx>
            <c:rich>
              <a:bodyPr anchor="ctr" anchorCtr="0"/>
              <a:lstStyle/>
              <a:p>
                <a:pPr>
                  <a:defRPr>
                    <a:latin typeface="Times New Roman" panose="02020603050405020304" pitchFamily="18" charset="0"/>
                    <a:cs typeface="Times New Roman" panose="02020603050405020304" pitchFamily="18" charset="0"/>
                  </a:defRPr>
                </a:pPr>
                <a:r>
                  <a:rPr lang="en-US">
                    <a:latin typeface="Times New Roman" panose="02020603050405020304" pitchFamily="18" charset="0"/>
                    <a:cs typeface="Times New Roman" panose="02020603050405020304" pitchFamily="18" charset="0"/>
                  </a:rPr>
                  <a:t>Force (N)</a:t>
                </a:r>
              </a:p>
            </c:rich>
          </c:tx>
          <c:overlay val="0"/>
        </c:title>
        <c:numFmt formatCode="General" sourceLinked="1"/>
        <c:majorTickMark val="out"/>
        <c:minorTickMark val="none"/>
        <c:tickLblPos val="nextTo"/>
        <c:txPr>
          <a:bodyPr/>
          <a:lstStyle/>
          <a:p>
            <a:pPr>
              <a:defRPr>
                <a:latin typeface="Times New Roman" panose="02020603050405020304" pitchFamily="18" charset="0"/>
                <a:cs typeface="Times New Roman" panose="02020603050405020304" pitchFamily="18" charset="0"/>
              </a:defRPr>
            </a:pPr>
            <a:endParaRPr lang="en-US"/>
          </a:p>
        </c:txPr>
        <c:crossAx val="161036928"/>
        <c:crosses val="autoZero"/>
        <c:crossBetween val="midCat"/>
      </c:valAx>
      <c:valAx>
        <c:axId val="161036928"/>
        <c:scaling>
          <c:orientation val="minMax"/>
        </c:scaling>
        <c:delete val="0"/>
        <c:axPos val="l"/>
        <c:majorGridlines/>
        <c:title>
          <c:tx>
            <c:rich>
              <a:bodyPr/>
              <a:lstStyle/>
              <a:p>
                <a:pPr>
                  <a:defRPr>
                    <a:latin typeface="Times New Roman" panose="02020603050405020304" pitchFamily="18" charset="0"/>
                    <a:cs typeface="Times New Roman" panose="02020603050405020304" pitchFamily="18" charset="0"/>
                  </a:defRPr>
                </a:pPr>
                <a:r>
                  <a:rPr lang="en-US">
                    <a:latin typeface="Times New Roman" panose="02020603050405020304" pitchFamily="18" charset="0"/>
                    <a:cs typeface="Times New Roman" panose="02020603050405020304" pitchFamily="18" charset="0"/>
                  </a:rPr>
                  <a:t>Voltage (V)</a:t>
                </a:r>
              </a:p>
            </c:rich>
          </c:tx>
          <c:overlay val="0"/>
        </c:title>
        <c:numFmt formatCode="General" sourceLinked="1"/>
        <c:majorTickMark val="out"/>
        <c:minorTickMark val="none"/>
        <c:tickLblPos val="nextTo"/>
        <c:txPr>
          <a:bodyPr/>
          <a:lstStyle/>
          <a:p>
            <a:pPr>
              <a:defRPr>
                <a:latin typeface="Times New Roman" panose="02020603050405020304" pitchFamily="18" charset="0"/>
                <a:cs typeface="Times New Roman" panose="02020603050405020304" pitchFamily="18" charset="0"/>
              </a:defRPr>
            </a:pPr>
            <a:endParaRPr lang="en-US"/>
          </a:p>
        </c:txPr>
        <c:crossAx val="161035008"/>
        <c:crosses val="autoZero"/>
        <c:crossBetween val="midCat"/>
      </c:valAx>
    </c:plotArea>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a:pPr>
            <a:r>
              <a:rPr lang="en-US">
                <a:latin typeface="+mj-lt"/>
              </a:rPr>
              <a:t>Voltage</a:t>
            </a:r>
            <a:r>
              <a:rPr lang="en-US" baseline="0">
                <a:latin typeface="+mj-lt"/>
              </a:rPr>
              <a:t> vs. Force for Force Sensor</a:t>
            </a:r>
          </a:p>
        </c:rich>
      </c:tx>
      <c:overlay val="0"/>
    </c:title>
    <c:autoTitleDeleted val="0"/>
    <c:plotArea>
      <c:layout/>
      <c:scatterChart>
        <c:scatterStyle val="lineMarker"/>
        <c:varyColors val="0"/>
        <c:ser>
          <c:idx val="0"/>
          <c:order val="0"/>
          <c:tx>
            <c:strRef>
              <c:f>Sheet1!$B$1</c:f>
              <c:strCache>
                <c:ptCount val="1"/>
                <c:pt idx="0">
                  <c:v>Measured Voltage of Force Sensor</c:v>
                </c:pt>
              </c:strCache>
            </c:strRef>
          </c:tx>
          <c:spPr>
            <a:ln w="28575">
              <a:noFill/>
            </a:ln>
          </c:spPr>
          <c:dLbls>
            <c:delete val="1"/>
          </c:dLbls>
          <c:trendline>
            <c:spPr>
              <a:ln>
                <a:headEnd type="stealth"/>
                <a:tailEnd type="stealth"/>
              </a:ln>
            </c:spPr>
            <c:trendlineType val="linear"/>
            <c:forward val="2"/>
            <c:backward val="0.5"/>
            <c:dispRSqr val="0"/>
            <c:dispEq val="1"/>
            <c:trendlineLbl>
              <c:layout>
                <c:manualLayout>
                  <c:x val="0.16060586176727909"/>
                  <c:y val="0.11899464693613343"/>
                </c:manualLayout>
              </c:layout>
              <c:tx>
                <c:rich>
                  <a:bodyPr/>
                  <a:lstStyle/>
                  <a:p>
                    <a:pPr>
                      <a:defRPr/>
                    </a:pPr>
                    <a:r>
                      <a:rPr lang="en-US" baseline="0">
                        <a:latin typeface="+mj-lt"/>
                      </a:rPr>
                      <a:t>y = -0.1554x - 0.0058</a:t>
                    </a:r>
                    <a:endParaRPr lang="en-US">
                      <a:latin typeface="+mj-lt"/>
                    </a:endParaRPr>
                  </a:p>
                </c:rich>
              </c:tx>
              <c:numFmt formatCode="General" sourceLinked="0"/>
            </c:trendlineLbl>
          </c:trendline>
          <c:xVal>
            <c:numRef>
              <c:f>Sheet1!$A$2:$A$6</c:f>
              <c:numCache>
                <c:formatCode>General</c:formatCode>
                <c:ptCount val="5"/>
                <c:pt idx="0">
                  <c:v>0.49</c:v>
                </c:pt>
                <c:pt idx="1">
                  <c:v>0.98</c:v>
                </c:pt>
                <c:pt idx="2">
                  <c:v>1.96</c:v>
                </c:pt>
                <c:pt idx="3">
                  <c:v>2.4500000000000002</c:v>
                </c:pt>
                <c:pt idx="4">
                  <c:v>2.94</c:v>
                </c:pt>
              </c:numCache>
            </c:numRef>
          </c:xVal>
          <c:yVal>
            <c:numRef>
              <c:f>Sheet1!$B$2:$B$6</c:f>
              <c:numCache>
                <c:formatCode>General</c:formatCode>
                <c:ptCount val="5"/>
                <c:pt idx="0">
                  <c:v>-0.08</c:v>
                </c:pt>
                <c:pt idx="1">
                  <c:v>-0.16</c:v>
                </c:pt>
                <c:pt idx="2">
                  <c:v>-0.31</c:v>
                </c:pt>
                <c:pt idx="3">
                  <c:v>-0.39</c:v>
                </c:pt>
                <c:pt idx="4">
                  <c:v>-0.46</c:v>
                </c:pt>
              </c:numCache>
            </c:numRef>
          </c:yVal>
          <c:smooth val="0"/>
        </c:ser>
        <c:dLbls>
          <c:showLegendKey val="0"/>
          <c:showVal val="1"/>
          <c:showCatName val="0"/>
          <c:showSerName val="0"/>
          <c:showPercent val="0"/>
          <c:showBubbleSize val="0"/>
        </c:dLbls>
        <c:axId val="161062912"/>
        <c:axId val="161064832"/>
      </c:scatterChart>
      <c:valAx>
        <c:axId val="161062912"/>
        <c:scaling>
          <c:orientation val="minMax"/>
          <c:min val="0"/>
        </c:scaling>
        <c:delete val="0"/>
        <c:axPos val="b"/>
        <c:majorGridlines/>
        <c:title>
          <c:tx>
            <c:rich>
              <a:bodyPr/>
              <a:lstStyle/>
              <a:p>
                <a:pPr>
                  <a:defRPr/>
                </a:pPr>
                <a:r>
                  <a:rPr lang="en-US">
                    <a:latin typeface="+mj-lt"/>
                  </a:rPr>
                  <a:t>Force (N)</a:t>
                </a:r>
              </a:p>
            </c:rich>
          </c:tx>
          <c:overlay val="0"/>
        </c:title>
        <c:numFmt formatCode="General" sourceLinked="1"/>
        <c:majorTickMark val="in"/>
        <c:minorTickMark val="none"/>
        <c:tickLblPos val="high"/>
        <c:crossAx val="161064832"/>
        <c:crosses val="autoZero"/>
        <c:crossBetween val="midCat"/>
      </c:valAx>
      <c:valAx>
        <c:axId val="161064832"/>
        <c:scaling>
          <c:orientation val="minMax"/>
        </c:scaling>
        <c:delete val="0"/>
        <c:axPos val="l"/>
        <c:majorGridlines/>
        <c:title>
          <c:tx>
            <c:rich>
              <a:bodyPr/>
              <a:lstStyle/>
              <a:p>
                <a:pPr>
                  <a:defRPr/>
                </a:pPr>
                <a:r>
                  <a:rPr lang="en-US">
                    <a:latin typeface="+mj-lt"/>
                  </a:rPr>
                  <a:t>Voltage (V)</a:t>
                </a:r>
              </a:p>
            </c:rich>
          </c:tx>
          <c:overlay val="0"/>
        </c:title>
        <c:numFmt formatCode="General" sourceLinked="1"/>
        <c:majorTickMark val="out"/>
        <c:minorTickMark val="none"/>
        <c:tickLblPos val="nextTo"/>
        <c:crossAx val="161062912"/>
        <c:crosses val="autoZero"/>
        <c:crossBetween val="midCat"/>
      </c:valAx>
    </c:plotArea>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a:pPr>
            <a:r>
              <a:rPr lang="en-US"/>
              <a:t>Voltage</a:t>
            </a:r>
            <a:r>
              <a:rPr lang="en-US" baseline="0"/>
              <a:t> vs. Force for Force Sensor</a:t>
            </a:r>
          </a:p>
        </c:rich>
      </c:tx>
      <c:overlay val="0"/>
    </c:title>
    <c:autoTitleDeleted val="0"/>
    <c:plotArea>
      <c:layout/>
      <c:scatterChart>
        <c:scatterStyle val="lineMarker"/>
        <c:varyColors val="0"/>
        <c:ser>
          <c:idx val="0"/>
          <c:order val="0"/>
          <c:tx>
            <c:strRef>
              <c:f>Sheet1!$B$1</c:f>
              <c:strCache>
                <c:ptCount val="1"/>
                <c:pt idx="0">
                  <c:v>Measured Voltage of Force Sensor</c:v>
                </c:pt>
              </c:strCache>
            </c:strRef>
          </c:tx>
          <c:spPr>
            <a:ln w="28575">
              <a:noFill/>
            </a:ln>
          </c:spPr>
          <c:dLbls>
            <c:delete val="1"/>
          </c:dLbls>
          <c:trendline>
            <c:spPr>
              <a:ln>
                <a:headEnd type="stealth"/>
                <a:tailEnd type="stealth"/>
              </a:ln>
            </c:spPr>
            <c:trendlineType val="linear"/>
            <c:forward val="2"/>
            <c:backward val="0.5"/>
            <c:dispRSqr val="0"/>
            <c:dispEq val="1"/>
            <c:trendlineLbl>
              <c:numFmt formatCode="General" sourceLinked="0"/>
            </c:trendlineLbl>
          </c:trendline>
          <c:xVal>
            <c:numRef>
              <c:f>Sheet1!$A$2:$A$6</c:f>
              <c:numCache>
                <c:formatCode>General</c:formatCode>
                <c:ptCount val="5"/>
                <c:pt idx="0">
                  <c:v>0.49</c:v>
                </c:pt>
                <c:pt idx="1">
                  <c:v>0.98</c:v>
                </c:pt>
                <c:pt idx="2">
                  <c:v>1.96</c:v>
                </c:pt>
                <c:pt idx="3">
                  <c:v>2.4500000000000002</c:v>
                </c:pt>
                <c:pt idx="4">
                  <c:v>2.94</c:v>
                </c:pt>
              </c:numCache>
            </c:numRef>
          </c:xVal>
          <c:yVal>
            <c:numRef>
              <c:f>Sheet1!$B$2:$B$6</c:f>
              <c:numCache>
                <c:formatCode>General</c:formatCode>
                <c:ptCount val="5"/>
                <c:pt idx="0">
                  <c:v>-0.08</c:v>
                </c:pt>
                <c:pt idx="1">
                  <c:v>-0.16</c:v>
                </c:pt>
                <c:pt idx="2">
                  <c:v>-0.31</c:v>
                </c:pt>
                <c:pt idx="3">
                  <c:v>-0.39</c:v>
                </c:pt>
                <c:pt idx="4">
                  <c:v>-0.46</c:v>
                </c:pt>
              </c:numCache>
            </c:numRef>
          </c:yVal>
          <c:smooth val="0"/>
        </c:ser>
        <c:dLbls>
          <c:showLegendKey val="0"/>
          <c:showVal val="1"/>
          <c:showCatName val="0"/>
          <c:showSerName val="0"/>
          <c:showPercent val="0"/>
          <c:showBubbleSize val="0"/>
        </c:dLbls>
        <c:axId val="161086080"/>
        <c:axId val="157364992"/>
      </c:scatterChart>
      <c:valAx>
        <c:axId val="161086080"/>
        <c:scaling>
          <c:orientation val="minMax"/>
          <c:min val="0"/>
        </c:scaling>
        <c:delete val="0"/>
        <c:axPos val="b"/>
        <c:majorGridlines/>
        <c:title>
          <c:tx>
            <c:rich>
              <a:bodyPr/>
              <a:lstStyle/>
              <a:p>
                <a:pPr>
                  <a:defRPr/>
                </a:pPr>
                <a:r>
                  <a:rPr lang="en-US"/>
                  <a:t>Force (N)</a:t>
                </a:r>
              </a:p>
            </c:rich>
          </c:tx>
          <c:overlay val="0"/>
        </c:title>
        <c:numFmt formatCode="General" sourceLinked="1"/>
        <c:majorTickMark val="out"/>
        <c:minorTickMark val="none"/>
        <c:tickLblPos val="nextTo"/>
        <c:crossAx val="157364992"/>
        <c:crosses val="autoZero"/>
        <c:crossBetween val="midCat"/>
      </c:valAx>
      <c:valAx>
        <c:axId val="157364992"/>
        <c:scaling>
          <c:orientation val="minMax"/>
        </c:scaling>
        <c:delete val="0"/>
        <c:axPos val="l"/>
        <c:majorGridlines/>
        <c:title>
          <c:tx>
            <c:rich>
              <a:bodyPr/>
              <a:lstStyle/>
              <a:p>
                <a:pPr>
                  <a:defRPr/>
                </a:pPr>
                <a:r>
                  <a:rPr lang="en-US"/>
                  <a:t>Voltage (V)</a:t>
                </a:r>
              </a:p>
            </c:rich>
          </c:tx>
          <c:overlay val="0"/>
        </c:title>
        <c:numFmt formatCode="General" sourceLinked="1"/>
        <c:majorTickMark val="out"/>
        <c:minorTickMark val="none"/>
        <c:tickLblPos val="nextTo"/>
        <c:crossAx val="161086080"/>
        <c:crosses val="autoZero"/>
        <c:crossBetween val="midCat"/>
      </c:valAx>
    </c:plotArea>
    <c:plotVisOnly val="1"/>
    <c:dispBlanksAs val="gap"/>
    <c:showDLblsOverMax val="0"/>
  </c:chart>
  <c:spPr>
    <a:noFill/>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969EF-71AF-4E4F-8E2C-AE6103D5A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Razer</Company>
  <LinksUpToDate>false</LinksUpToDate>
  <CharactersWithSpaces>2597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Tian Ye</dc:creator>
  <cp:lastModifiedBy>Tian Ye</cp:lastModifiedBy>
  <cp:revision>11</cp:revision>
  <dcterms:created xsi:type="dcterms:W3CDTF">2017-10-04T14:34:00Z</dcterms:created>
  <dcterms:modified xsi:type="dcterms:W3CDTF">2017-10-09T06:03:00Z</dcterms:modified>
</cp:coreProperties>
</file>