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6775" w:rsidRDefault="004043CA">
      <w:r w:rsidRPr="004043CA">
        <w:drawing>
          <wp:inline distT="0" distB="0" distL="0" distR="0" wp14:anchorId="5B957EFC" wp14:editId="6A86271E">
            <wp:extent cx="5400040" cy="1220470"/>
            <wp:effectExtent l="0" t="0" r="0" b="0"/>
            <wp:docPr id="1606274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74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CA" w:rsidRDefault="004043CA"/>
    <w:p w:rsidR="004043CA" w:rsidRPr="004043CA" w:rsidRDefault="004043CA" w:rsidP="004043CA">
      <w:pPr>
        <w:rPr>
          <w:rFonts w:ascii="Lucida Console" w:hAnsi="Lucida Console"/>
          <w:b/>
          <w:bCs/>
          <w:sz w:val="36"/>
          <w:szCs w:val="36"/>
        </w:rPr>
      </w:pPr>
      <w:r w:rsidRPr="004043CA">
        <w:rPr>
          <w:rFonts w:ascii="Lucida Console" w:hAnsi="Lucida Console"/>
          <w:b/>
          <w:bCs/>
          <w:sz w:val="36"/>
          <w:szCs w:val="36"/>
        </w:rPr>
        <w:t>DIAGNÓSTICO DE RISCO PORTO DO RECIFE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  <w:b/>
          <w:bCs/>
        </w:rPr>
      </w:pPr>
      <w:r w:rsidRPr="004043CA">
        <w:rPr>
          <w:rFonts w:ascii="Lucida Console" w:hAnsi="Lucida Console"/>
          <w:b/>
          <w:bCs/>
        </w:rPr>
        <w:t>INTRODUÇÃO:</w:t>
      </w:r>
    </w:p>
    <w:p w:rsid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F541D2">
        <w:rPr>
          <w:rFonts w:ascii="Lucida Console" w:hAnsi="Lucida Console"/>
        </w:rPr>
        <w:t xml:space="preserve">Todos os cálculos e gráficos foram elaborados utilizando a linguagem R, com o auxílio do pacote </w:t>
      </w:r>
      <w:proofErr w:type="spellStart"/>
      <w:r w:rsidRPr="00F541D2">
        <w:rPr>
          <w:rFonts w:ascii="Lucida Console" w:hAnsi="Lucida Console"/>
          <w:i/>
          <w:iCs/>
        </w:rPr>
        <w:t>quantmod</w:t>
      </w:r>
      <w:proofErr w:type="spellEnd"/>
      <w:r w:rsidRPr="00F541D2">
        <w:rPr>
          <w:rFonts w:ascii="Lucida Console" w:hAnsi="Lucida Console"/>
        </w:rPr>
        <w:t>. O primeiro gráfico apresenta a evolução recente das receitas portuárias mensais, no período de janeiro de 2021 a março de 2025. O segundo gráfico exibe os percentuais mensais dessas receitas, acompanhados do Value-</w:t>
      </w:r>
      <w:proofErr w:type="spellStart"/>
      <w:r w:rsidRPr="00F541D2">
        <w:rPr>
          <w:rFonts w:ascii="Lucida Console" w:hAnsi="Lucida Console"/>
        </w:rPr>
        <w:t>at</w:t>
      </w:r>
      <w:proofErr w:type="spellEnd"/>
      <w:r w:rsidRPr="00F541D2">
        <w:rPr>
          <w:rFonts w:ascii="Lucida Console" w:hAnsi="Lucida Console"/>
        </w:rPr>
        <w:t>-Risk (</w:t>
      </w:r>
      <w:proofErr w:type="spellStart"/>
      <w:r w:rsidRPr="00F541D2">
        <w:rPr>
          <w:rFonts w:ascii="Lucida Console" w:hAnsi="Lucida Console"/>
        </w:rPr>
        <w:t>VaR</w:t>
      </w:r>
      <w:proofErr w:type="spellEnd"/>
      <w:r w:rsidRPr="00F541D2">
        <w:rPr>
          <w:rFonts w:ascii="Lucida Console" w:hAnsi="Lucida Console"/>
        </w:rPr>
        <w:t xml:space="preserve">). Por fim, o terceiro gráfico mostra a evolução da volatilidade desses percentuais, estimada por meio de modelagem </w:t>
      </w:r>
      <w:proofErr w:type="gramStart"/>
      <w:r w:rsidRPr="00F541D2">
        <w:rPr>
          <w:rFonts w:ascii="Lucida Console" w:hAnsi="Lucida Console"/>
        </w:rPr>
        <w:t>GARCH(</w:t>
      </w:r>
      <w:proofErr w:type="gramEnd"/>
      <w:r w:rsidRPr="00F541D2">
        <w:rPr>
          <w:rFonts w:ascii="Lucida Console" w:hAnsi="Lucida Console"/>
        </w:rPr>
        <w:t>1,1)</w:t>
      </w:r>
      <w:r>
        <w:rPr>
          <w:rFonts w:ascii="Lucida Console" w:hAnsi="Lucida Console"/>
        </w:rPr>
        <w:t>.</w:t>
      </w:r>
    </w:p>
    <w:p w:rsid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  <w:b/>
          <w:bCs/>
        </w:rPr>
      </w:pPr>
      <w:r w:rsidRPr="004043CA">
        <w:rPr>
          <w:rFonts w:ascii="Lucida Console" w:hAnsi="Lucida Console"/>
          <w:b/>
          <w:bCs/>
        </w:rPr>
        <w:t xml:space="preserve">ANÁLISE </w:t>
      </w:r>
      <w:r>
        <w:rPr>
          <w:rFonts w:ascii="Lucida Console" w:hAnsi="Lucida Console"/>
          <w:b/>
          <w:bCs/>
        </w:rPr>
        <w:t>DAS RECEITAS PORTUÁRIAS – PORTO DO RECIFE (</w:t>
      </w:r>
      <w:proofErr w:type="spellStart"/>
      <w:r>
        <w:rPr>
          <w:rFonts w:ascii="Lucida Console" w:hAnsi="Lucida Console"/>
          <w:b/>
          <w:bCs/>
        </w:rPr>
        <w:t>jan</w:t>
      </w:r>
      <w:proofErr w:type="spellEnd"/>
      <w:r>
        <w:rPr>
          <w:rFonts w:ascii="Lucida Console" w:hAnsi="Lucida Console"/>
          <w:b/>
          <w:bCs/>
        </w:rPr>
        <w:t>/2021 a mar/2025).</w:t>
      </w:r>
    </w:p>
    <w:p w:rsid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 xml:space="preserve">O conjunto de gráficos a seguir apresenta uma análise detalhada das receitas mensais do Porto do Recife no período de janeiro de 2021 a março de 2025. Todos os cálculos e visualizações foram elaborados utilizando a linguagem R, com o auxílio do pacote </w:t>
      </w:r>
      <w:proofErr w:type="spellStart"/>
      <w:r w:rsidRPr="004043CA">
        <w:rPr>
          <w:rFonts w:ascii="Lucida Console" w:hAnsi="Lucida Console"/>
        </w:rPr>
        <w:t>quantmod</w:t>
      </w:r>
      <w:proofErr w:type="spellEnd"/>
      <w:r w:rsidRPr="004043CA">
        <w:rPr>
          <w:rFonts w:ascii="Lucida Console" w:hAnsi="Lucida Console"/>
        </w:rPr>
        <w:t>.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 xml:space="preserve">À esquerda, o primeiro gráfico mostra a evolução temporal das receitas portuárias mensais, acompanhada pelas bandas de </w:t>
      </w:r>
      <w:proofErr w:type="spellStart"/>
      <w:r w:rsidRPr="004043CA">
        <w:rPr>
          <w:rFonts w:ascii="Lucida Console" w:hAnsi="Lucida Console"/>
        </w:rPr>
        <w:t>Bollinger</w:t>
      </w:r>
      <w:proofErr w:type="spellEnd"/>
      <w:r w:rsidRPr="004043CA">
        <w:rPr>
          <w:rFonts w:ascii="Lucida Console" w:hAnsi="Lucida Console"/>
        </w:rPr>
        <w:t>, que auxiliam na identificação de tendências e possíveis desvios ao longo do tempo. À direita, o gráfico superior exibe os retornos mensais (percentuais) dessas receitas, juntamente com o Value-</w:t>
      </w:r>
      <w:proofErr w:type="spellStart"/>
      <w:r w:rsidRPr="004043CA">
        <w:rPr>
          <w:rFonts w:ascii="Lucida Console" w:hAnsi="Lucida Console"/>
        </w:rPr>
        <w:t>at</w:t>
      </w:r>
      <w:proofErr w:type="spellEnd"/>
      <w:r w:rsidRPr="004043CA">
        <w:rPr>
          <w:rFonts w:ascii="Lucida Console" w:hAnsi="Lucida Console"/>
        </w:rPr>
        <w:t>-Risk (</w:t>
      </w:r>
      <w:proofErr w:type="spellStart"/>
      <w:r w:rsidRPr="004043CA">
        <w:rPr>
          <w:rFonts w:ascii="Lucida Console" w:hAnsi="Lucida Console"/>
        </w:rPr>
        <w:t>VaR</w:t>
      </w:r>
      <w:proofErr w:type="spellEnd"/>
      <w:r w:rsidRPr="004043CA">
        <w:rPr>
          <w:rFonts w:ascii="Lucida Console" w:hAnsi="Lucida Console"/>
        </w:rPr>
        <w:t xml:space="preserve"> 95%), uma medida de risco de perdas extremas. Já o gráfico inferior apresenta a volatilidade estimada desses retornos, calculada com base no modelo </w:t>
      </w:r>
      <w:proofErr w:type="gramStart"/>
      <w:r w:rsidRPr="004043CA">
        <w:rPr>
          <w:rFonts w:ascii="Lucida Console" w:hAnsi="Lucida Console"/>
        </w:rPr>
        <w:t>GARCH(</w:t>
      </w:r>
      <w:proofErr w:type="gramEnd"/>
      <w:r w:rsidRPr="004043CA">
        <w:rPr>
          <w:rFonts w:ascii="Lucida Console" w:hAnsi="Lucida Console"/>
        </w:rPr>
        <w:t>1,1), permitindo avaliar a instabilidade e os níveis de risco associados às receitas portuárias ao longo do tempo.</w:t>
      </w:r>
    </w:p>
    <w:p w:rsid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Default="004043CA" w:rsidP="004043CA">
      <w:pPr>
        <w:spacing w:after="0" w:line="240" w:lineRule="auto"/>
        <w:ind w:left="-1560"/>
        <w:jc w:val="both"/>
        <w:rPr>
          <w:rFonts w:ascii="Lucida Console" w:hAnsi="Lucida Console"/>
        </w:rPr>
      </w:pPr>
      <w:r>
        <w:rPr>
          <w:rFonts w:ascii="Lucida Console" w:hAnsi="Lucida Console"/>
          <w:noProof/>
        </w:rPr>
        <w:drawing>
          <wp:inline distT="0" distB="0" distL="0" distR="0" wp14:anchorId="403F3BD6">
            <wp:extent cx="7362825" cy="3152775"/>
            <wp:effectExtent l="0" t="0" r="9525" b="9525"/>
            <wp:docPr id="19549649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43CA" w:rsidRDefault="004043CA" w:rsidP="004043CA">
      <w:pPr>
        <w:spacing w:after="0" w:line="240" w:lineRule="auto"/>
        <w:ind w:left="-1560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>Com base nos gráficos apresentados para o Porto do Recife, podemos tirar algumas interpretações econômicas positivas. Vamos analisar cada um deles: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  <w:b/>
          <w:bCs/>
        </w:rPr>
      </w:pPr>
      <w:r w:rsidRPr="004043CA">
        <w:rPr>
          <w:rFonts w:ascii="Lucida Console" w:hAnsi="Lucida Console"/>
          <w:b/>
          <w:bCs/>
        </w:rPr>
        <w:t>1.</w:t>
      </w:r>
      <w:r w:rsidRPr="004043CA">
        <w:rPr>
          <w:rFonts w:ascii="Lucida Console" w:hAnsi="Lucida Console"/>
          <w:b/>
          <w:bCs/>
        </w:rPr>
        <w:tab/>
        <w:t>EVOLUÇÃO DAS RECEITAS MENSAIS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>•</w:t>
      </w:r>
      <w:r w:rsidRPr="004043CA">
        <w:rPr>
          <w:rFonts w:ascii="Lucida Console" w:hAnsi="Lucida Console"/>
        </w:rPr>
        <w:tab/>
        <w:t>Tendência de crescimento: A linha azul mostra um aumento expressivo nas receitas ao longo do tempo, especialmente a partir de meados de 2023.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>•</w:t>
      </w:r>
      <w:r w:rsidRPr="004043CA">
        <w:rPr>
          <w:rFonts w:ascii="Lucida Console" w:hAnsi="Lucida Console"/>
        </w:rPr>
        <w:tab/>
        <w:t>Pico recente: O valor mais recente (mar/2025) permanece elevado, apesar de uma leve queda em relação ao pico anterior, o que pode indicar um novo patamar de operação.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>•</w:t>
      </w:r>
      <w:r w:rsidRPr="004043CA">
        <w:rPr>
          <w:rFonts w:ascii="Lucida Console" w:hAnsi="Lucida Console"/>
        </w:rPr>
        <w:tab/>
        <w:t xml:space="preserve">Bandas de </w:t>
      </w:r>
      <w:proofErr w:type="spellStart"/>
      <w:r w:rsidRPr="004043CA">
        <w:rPr>
          <w:rFonts w:ascii="Lucida Console" w:hAnsi="Lucida Console"/>
        </w:rPr>
        <w:t>Bollinger</w:t>
      </w:r>
      <w:proofErr w:type="spellEnd"/>
      <w:r w:rsidRPr="004043CA">
        <w:rPr>
          <w:rFonts w:ascii="Lucida Console" w:hAnsi="Lucida Console"/>
        </w:rPr>
        <w:t xml:space="preserve"> (20,2): As bandas (vermelhas tracejadas) mostram maior amplitude nos períodos de alta volatilidade, refletindo maior movimentação nas receitas. Ainda assim, a curva de receita permanece majoritariamente dentro das bandas, sinalizando estabilidade relativa com crescimento.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>O aumento contínuo nas receitas sugere crescimento sustentável das atividades portuárias, possivelmente ligado a aumento no volume de cargas, eficiência operacional ou maior demanda logística.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  <w:b/>
          <w:bCs/>
        </w:rPr>
      </w:pPr>
      <w:r w:rsidRPr="004043CA">
        <w:rPr>
          <w:rFonts w:ascii="Lucida Console" w:hAnsi="Lucida Console"/>
          <w:b/>
          <w:bCs/>
        </w:rPr>
        <w:t>2.</w:t>
      </w:r>
      <w:r w:rsidRPr="004043CA">
        <w:rPr>
          <w:rFonts w:ascii="Lucida Console" w:hAnsi="Lucida Console"/>
          <w:b/>
          <w:bCs/>
        </w:rPr>
        <w:tab/>
        <w:t xml:space="preserve">RETORNOS MENSAIS COM </w:t>
      </w:r>
      <w:proofErr w:type="spellStart"/>
      <w:proofErr w:type="gramStart"/>
      <w:r w:rsidRPr="004043CA">
        <w:rPr>
          <w:rFonts w:ascii="Lucida Console" w:hAnsi="Lucida Console"/>
          <w:b/>
          <w:bCs/>
        </w:rPr>
        <w:t>VaR</w:t>
      </w:r>
      <w:proofErr w:type="spellEnd"/>
      <w:r w:rsidRPr="004043CA">
        <w:rPr>
          <w:rFonts w:ascii="Lucida Console" w:hAnsi="Lucida Console"/>
          <w:b/>
          <w:bCs/>
        </w:rPr>
        <w:t>(</w:t>
      </w:r>
      <w:proofErr w:type="gramEnd"/>
      <w:r w:rsidRPr="004043CA">
        <w:rPr>
          <w:rFonts w:ascii="Lucida Console" w:hAnsi="Lucida Console"/>
          <w:b/>
          <w:bCs/>
        </w:rPr>
        <w:t>95%)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>•</w:t>
      </w:r>
      <w:r w:rsidRPr="004043CA">
        <w:rPr>
          <w:rFonts w:ascii="Lucida Console" w:hAnsi="Lucida Console"/>
        </w:rPr>
        <w:tab/>
        <w:t>Retornos (azul): Apresentam variações consideráveis, mas com tendência a retornos positivos nos momentos recentes.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>•</w:t>
      </w:r>
      <w:r w:rsidRPr="004043CA">
        <w:rPr>
          <w:rFonts w:ascii="Lucida Console" w:hAnsi="Lucida Console"/>
        </w:rPr>
        <w:tab/>
      </w:r>
      <w:proofErr w:type="spellStart"/>
      <w:r w:rsidRPr="004043CA">
        <w:rPr>
          <w:rFonts w:ascii="Lucida Console" w:hAnsi="Lucida Console"/>
        </w:rPr>
        <w:t>VaR</w:t>
      </w:r>
      <w:proofErr w:type="spellEnd"/>
      <w:r w:rsidRPr="004043CA">
        <w:rPr>
          <w:rFonts w:ascii="Lucida Console" w:hAnsi="Lucida Console"/>
        </w:rPr>
        <w:t xml:space="preserve"> (vermelho): A linha se mantém relativamente estável e controlada, o que indica que os riscos estimados de perda extrema estão sob controle. Especificamente, temos um </w:t>
      </w:r>
      <w:proofErr w:type="spellStart"/>
      <w:proofErr w:type="gramStart"/>
      <w:r w:rsidRPr="004043CA">
        <w:rPr>
          <w:rFonts w:ascii="Lucida Console" w:hAnsi="Lucida Console"/>
        </w:rPr>
        <w:t>VaR</w:t>
      </w:r>
      <w:proofErr w:type="spellEnd"/>
      <w:r w:rsidRPr="004043CA">
        <w:rPr>
          <w:rFonts w:ascii="Lucida Console" w:hAnsi="Lucida Console"/>
        </w:rPr>
        <w:t>(</w:t>
      </w:r>
      <w:proofErr w:type="gramEnd"/>
      <w:r w:rsidRPr="004043CA">
        <w:rPr>
          <w:rFonts w:ascii="Lucida Console" w:hAnsi="Lucida Console"/>
        </w:rPr>
        <w:t>95%) de -44,78%, o que significa que existe 95% de confiança de que a perda mensal não excederá 44,78%. Alternativamente, isso também pode ser interpretado como um risco de 5% de que a perda ultrapasse esse valor em um determinado mês.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 xml:space="preserve">Apesar da oscilação nos retornos, o </w:t>
      </w:r>
      <w:proofErr w:type="spellStart"/>
      <w:r w:rsidRPr="004043CA">
        <w:rPr>
          <w:rFonts w:ascii="Lucida Console" w:hAnsi="Lucida Console"/>
        </w:rPr>
        <w:t>VaR</w:t>
      </w:r>
      <w:proofErr w:type="spellEnd"/>
      <w:r w:rsidRPr="004043CA">
        <w:rPr>
          <w:rFonts w:ascii="Lucida Console" w:hAnsi="Lucida Console"/>
        </w:rPr>
        <w:t xml:space="preserve"> estável sugere que os riscos estão sendo bem gerenciados. O Porto parece estar operando com um bom equilíbrio entre retorno e risco.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  <w:b/>
          <w:bCs/>
        </w:rPr>
      </w:pPr>
      <w:r w:rsidRPr="004043CA">
        <w:rPr>
          <w:rFonts w:ascii="Lucida Console" w:hAnsi="Lucida Console"/>
          <w:b/>
          <w:bCs/>
        </w:rPr>
        <w:t>3.</w:t>
      </w:r>
      <w:r w:rsidRPr="004043CA">
        <w:rPr>
          <w:rFonts w:ascii="Lucida Console" w:hAnsi="Lucida Console"/>
          <w:b/>
          <w:bCs/>
        </w:rPr>
        <w:tab/>
        <w:t xml:space="preserve">VOLATILIDADE ESTIMADA – </w:t>
      </w:r>
      <w:proofErr w:type="gramStart"/>
      <w:r w:rsidRPr="004043CA">
        <w:rPr>
          <w:rFonts w:ascii="Lucida Console" w:hAnsi="Lucida Console"/>
          <w:b/>
          <w:bCs/>
        </w:rPr>
        <w:t>GARCH(</w:t>
      </w:r>
      <w:proofErr w:type="gramEnd"/>
      <w:r w:rsidRPr="004043CA">
        <w:rPr>
          <w:rFonts w:ascii="Lucida Console" w:hAnsi="Lucida Console"/>
          <w:b/>
          <w:bCs/>
        </w:rPr>
        <w:t>1,1)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 xml:space="preserve">O gráfico apresentado a seguir mostra a estimativa da volatilidade incondicional (sigma) dos percentuais de evolução das receitas mensais do Porto do Recife, com base no modelo </w:t>
      </w:r>
      <w:proofErr w:type="gramStart"/>
      <w:r w:rsidRPr="004043CA">
        <w:rPr>
          <w:rFonts w:ascii="Lucida Console" w:hAnsi="Lucida Console"/>
        </w:rPr>
        <w:t>GARCH(</w:t>
      </w:r>
      <w:proofErr w:type="gramEnd"/>
      <w:r w:rsidRPr="004043CA">
        <w:rPr>
          <w:rFonts w:ascii="Lucida Console" w:hAnsi="Lucida Console"/>
        </w:rPr>
        <w:t>1,1). A linha azul representa os valores históricos (até o início de 2025), enquanto a linha vermelha mostra a projeção para os próximos 30 meses.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>Essa modelagem permite avaliar a evolução esperada da instabilidade ou incerteza associada às receitas do porto, sendo uma ferramenta importante para a análise de riscos, planejamento estratégico e suporte à tomada de decisão em ambientes logísticos e financeiros.</w:t>
      </w:r>
    </w:p>
    <w:p w:rsid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>
        <w:rPr>
          <w:rFonts w:ascii="Lucida Console" w:hAnsi="Lucida Console"/>
          <w:noProof/>
        </w:rPr>
        <w:lastRenderedPageBreak/>
        <w:drawing>
          <wp:inline distT="0" distB="0" distL="0" distR="0" wp14:anchorId="68B84531">
            <wp:extent cx="4152900" cy="3038475"/>
            <wp:effectExtent l="0" t="0" r="0" b="9525"/>
            <wp:docPr id="21314391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043CA">
        <w:rPr>
          <w:rFonts w:ascii="Lucida Console" w:hAnsi="Lucida Console"/>
        </w:rPr>
        <w:t xml:space="preserve"> 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>Resumidamente temos: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>•</w:t>
      </w:r>
      <w:r w:rsidRPr="004043CA">
        <w:rPr>
          <w:rFonts w:ascii="Lucida Console" w:hAnsi="Lucida Console"/>
        </w:rPr>
        <w:tab/>
        <w:t>Picos localizados: Há momentos pontuais de alta volatilidade, principalmente entre 2022 e 2023.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>•</w:t>
      </w:r>
      <w:r w:rsidRPr="004043CA">
        <w:rPr>
          <w:rFonts w:ascii="Lucida Console" w:hAnsi="Lucida Console"/>
        </w:rPr>
        <w:tab/>
        <w:t>Tendência de estabilidade: A partir de 2024, a volatilidade volta a níveis mais baixos e estáveis, com leve elevação apenas no fim da série. Na prática teremos uma provável oscilação por volta dos 25% das estimativas de recitas mensais.</w:t>
      </w: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  <w:r w:rsidRPr="004043CA">
        <w:rPr>
          <w:rFonts w:ascii="Lucida Console" w:hAnsi="Lucida Console"/>
        </w:rPr>
        <w:t>A redução da volatilidade ao longo do tempo é um indicativo de maior previsibilidade das receitas, o que é positivo para planejamento estratégico, atração de investimentos e gestão de riscos.</w:t>
      </w:r>
    </w:p>
    <w:p w:rsid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Default="004043CA" w:rsidP="004043CA">
      <w:pPr>
        <w:spacing w:after="0" w:line="240" w:lineRule="auto"/>
        <w:jc w:val="both"/>
        <w:rPr>
          <w:rFonts w:ascii="Lucida Console" w:hAnsi="Lucida Console"/>
        </w:rPr>
      </w:pPr>
    </w:p>
    <w:p w:rsidR="004043CA" w:rsidRDefault="004043CA" w:rsidP="004043CA">
      <w:pPr>
        <w:spacing w:after="0" w:line="240" w:lineRule="auto"/>
        <w:ind w:left="-1560"/>
        <w:jc w:val="both"/>
        <w:rPr>
          <w:rFonts w:ascii="Lucida Console" w:hAnsi="Lucida Console"/>
        </w:rPr>
      </w:pPr>
    </w:p>
    <w:p w:rsidR="004043CA" w:rsidRPr="004043CA" w:rsidRDefault="004043CA" w:rsidP="004043CA">
      <w:pPr>
        <w:rPr>
          <w:rFonts w:ascii="Lucida Console" w:hAnsi="Lucida Console"/>
        </w:rPr>
      </w:pPr>
    </w:p>
    <w:p w:rsidR="004043CA" w:rsidRPr="004043CA" w:rsidRDefault="004043CA" w:rsidP="004043CA">
      <w:pPr>
        <w:rPr>
          <w:rFonts w:ascii="Lucida Console" w:hAnsi="Lucida Console"/>
          <w:sz w:val="24"/>
          <w:szCs w:val="24"/>
        </w:rPr>
      </w:pPr>
    </w:p>
    <w:p w:rsidR="004043CA" w:rsidRDefault="004043CA" w:rsidP="004043CA">
      <w:pPr>
        <w:rPr>
          <w:rFonts w:ascii="Lucida Console" w:hAnsi="Lucida Console"/>
          <w:sz w:val="40"/>
          <w:szCs w:val="40"/>
        </w:rPr>
      </w:pPr>
    </w:p>
    <w:p w:rsidR="004043CA" w:rsidRDefault="004043CA">
      <w:pPr>
        <w:rPr>
          <w:rFonts w:ascii="Lucida Console" w:hAnsi="Lucida Console"/>
          <w:sz w:val="40"/>
          <w:szCs w:val="40"/>
        </w:rPr>
      </w:pPr>
    </w:p>
    <w:p w:rsidR="004043CA" w:rsidRPr="004043CA" w:rsidRDefault="004043CA">
      <w:pPr>
        <w:rPr>
          <w:rFonts w:ascii="Lucida Console" w:hAnsi="Lucida Console"/>
          <w:sz w:val="40"/>
          <w:szCs w:val="40"/>
        </w:rPr>
      </w:pPr>
    </w:p>
    <w:sectPr w:rsidR="004043CA" w:rsidRPr="004043CA" w:rsidSect="004043CA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34845"/>
    <w:multiLevelType w:val="hybridMultilevel"/>
    <w:tmpl w:val="4886B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1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A"/>
    <w:rsid w:val="0015797C"/>
    <w:rsid w:val="00366775"/>
    <w:rsid w:val="004043CA"/>
    <w:rsid w:val="00930A05"/>
    <w:rsid w:val="00B4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8B28"/>
  <w15:chartTrackingRefBased/>
  <w15:docId w15:val="{2DC0ED1B-41F0-4081-8F27-25C2705A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4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4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3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3C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3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3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3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3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43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43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43C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3C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4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685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Cavalcanti</dc:creator>
  <cp:keywords/>
  <dc:description/>
  <cp:lastModifiedBy>Alexandro Cavalcanti</cp:lastModifiedBy>
  <cp:revision>1</cp:revision>
  <dcterms:created xsi:type="dcterms:W3CDTF">2025-04-11T16:42:00Z</dcterms:created>
  <dcterms:modified xsi:type="dcterms:W3CDTF">2025-04-11T17:01:00Z</dcterms:modified>
</cp:coreProperties>
</file>