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Principal"/>
      </w:pPr>
      <w:r>
        <w:t xml:space="preserve">Relatorio analitico, descritivo e comparativo</w:t>
      </w:r>
    </w:p>
    <w:p>
      <w:pPr>
        <w:pStyle w:val="Subtitulo"/>
      </w:pPr>
      <w:r>
        <w:t xml:space="preserve">Consolidacao, analise de qualidade e pareamento entre RHNET e SIGA - emitido em 16/08/2026 as 23:33</w:t>
      </w:r>
    </w:p>
    <w:p>
      <w:pPr>
        <w:pStyle w:val="Heading1"/>
      </w:pPr>
      <w:r>
        <w:t xml:space="preserve">Sumario executivo</w:t>
      </w:r>
    </w:p>
    <w:p>
      <w:pPr>
        <w:jc w:val="both"/>
      </w:pPr>
      <w:r>
        <w:t xml:space="preserve">Foram processados 5 arquivo(s), dos quais 26 registros foram consolidados em RHNET e 32 em SIGA. O pareamento localizou 25 correspondencia(s), o que cobre 92.3% da base de RHNET e 78.1% da base de SIGA.</w:t>
      </w:r>
    </w:p>
    <w:p>
      <w:pPr>
        <w:jc w:val="both"/>
      </w:pPr>
      <w:r>
        <w:t xml:space="preserve">A qualidade dos dados foi avaliada em sete dimensoes. RHNET obteve nota 97.6 (Excelente) e SIGA obteve 96.3 (Excelente). As duas bases apresentam nivel de qualidade equivalente.</w:t>
      </w:r>
    </w:p>
    <w:p>
      <w:pPr>
        <w:jc w:val="both"/>
      </w:pPr>
      <w:r>
        <w:t xml:space="preserve">Do ponto de vista da comparacao entre as bases, 2 registro(s) existem apenas em RHNET, 7 existem apenas em SIGA e 10 par(es) apresentam divergencia de conteudo entre os dois sistemas. Esses tres numeros medem, em conjunto, o grau de desalinhamento entre as bases.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consolidados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32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pareados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24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exclusivos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Cobertura do pareamento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92.3%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78.1%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Nota de qualidade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97.6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96.3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Ocorrencias de qualidade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11</w:t>
            </w:r>
          </w:p>
        </w:tc>
      </w:tr>
    </w:tbl>
    <w:p>
      <w:pPr>
        <w:pStyle w:val="Legenda"/>
      </w:pPr>
      <w:r>
        <w:rPr>
          <w:i/>
        </w:rPr>
        <w:t xml:space="preserve">Tabela 1 - Painel comparativo dos dois sistemas.</w:t>
      </w:r>
    </w:p>
    <w:p>
      <w:pPr>
        <w:pStyle w:val="Heading1"/>
      </w:pPr>
      <w:r>
        <w:t xml:space="preserve">Sumario</w:t>
      </w:r>
    </w:p>
    <w:p>
      <w:pPr>
        <w:pStyle w:val="Corpo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7F7F7F"/>
        </w:rPr>
        <w:t xml:space="preserve">Clique com o botao direito e escolha "Atualizar campo" para montar o sumario.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jc w:val="both"/>
      </w:pPr>
      <w:r>
        <w:t xml:space="preserve">Este relatorio documenta a rotina de consolidacao, verificacao de qualidade e pareamento das bases de RHNET e SIGA. O objetivo e produzir uma visao unica de cada sistema a partir dos arquivos recebidos, medir a confiabilidade das informacoes de cada base e identificar, de forma rastreavel, o que consta em um sistema e nao consta no outro.</w:t>
      </w:r>
    </w:p>
    <w:p>
      <w:pPr>
        <w:jc w:val="both"/>
      </w:pPr>
      <w:r>
        <w:t xml:space="preserve">O relatorio acompanha a planilha gerada na mesma execucao, que traz os dados completos em abas separadas: consolidado de cada sistema, analise de qualidade de cada sistema, pareamento e as duas listas de registros exclusivos, com realce em cor.</w:t>
      </w:r>
    </w:p>
    <w:p>
      <w:pPr>
        <w:pStyle w:val="Heading1"/>
      </w:pPr>
      <w:r>
        <w:t xml:space="preserve">2. Metodologia</w:t>
      </w:r>
    </w:p>
    <w:p>
      <w:pPr>
        <w:jc w:val="both"/>
      </w:pPr>
      <w:r>
        <w:t xml:space="preserve">A rotina segue seis etapas encadeadas, todas executadas automaticamente:</w:t>
      </w:r>
    </w:p>
    <w:p>
      <w:pPr>
        <w:pStyle w:val="ListaTexto"/>
        <w:numPr>
          <w:ilvl w:val="0"/>
          <w:numId w:val="1"/>
        </w:numPr>
      </w:pPr>
      <w:r>
        <w:t xml:space="preserve">Leitura: cada arquivo e interpretado conforme seu formato (planilha, texto delimitado, HTML, DBF, JSON ou XML), com deteccao de codificacao, de separador e da linha de cabecalho real.</w:t>
      </w:r>
    </w:p>
    <w:p>
      <w:pPr>
        <w:pStyle w:val="ListaTexto"/>
        <w:numPr>
          <w:ilvl w:val="0"/>
          <w:numId w:val="1"/>
        </w:numPr>
      </w:pPr>
      <w:r>
        <w:t xml:space="preserve">Identificacao do sistema: os arquivos foram classificados automaticamente, agrupando-os por semelhanca de cabecalho e de nome de arquivo.</w:t>
      </w:r>
    </w:p>
    <w:p>
      <w:pPr>
        <w:pStyle w:val="ListaTexto"/>
        <w:numPr>
          <w:ilvl w:val="0"/>
          <w:numId w:val="1"/>
        </w:numPr>
      </w:pPr>
      <w:r>
        <w:t xml:space="preserve">Consolidacao: os arquivos de um mesmo sistema sao empilhados em uma unica tabela, com alinhamento das colunas equivalentes e registro da origem de cada linha.</w:t>
      </w:r>
    </w:p>
    <w:p>
      <w:pPr>
        <w:pStyle w:val="ListaTexto"/>
        <w:numPr>
          <w:ilvl w:val="0"/>
          <w:numId w:val="1"/>
        </w:numPr>
      </w:pPr>
      <w:r>
        <w:t xml:space="preserve">Analise de qualidade: cada base e avaliada nas dimensoes de completude, unicidade, validade, consistencia, padronizacao, acuracia e atualidade.</w:t>
      </w:r>
    </w:p>
    <w:p>
      <w:pPr>
        <w:pStyle w:val="ListaTexto"/>
        <w:numPr>
          <w:ilvl w:val="0"/>
          <w:numId w:val="1"/>
        </w:numPr>
      </w:pPr>
      <w:r>
        <w:t xml:space="preserve">Pareamento: os registros dos dois sistemas sao casados por chave exata e, quando nao ha chave, por similaridade textual controlada por limiar.</w:t>
      </w:r>
    </w:p>
    <w:p>
      <w:pPr>
        <w:pStyle w:val="ListaTexto"/>
        <w:numPr>
          <w:ilvl w:val="0"/>
          <w:numId w:val="1"/>
        </w:numPr>
      </w:pPr>
      <w:r>
        <w:t xml:space="preserve">Comparacao: os registros sem correspondencia sao listados dos dois lados, com o motivo da ausencia e o registro mais parecido encontrado.</w:t>
      </w:r>
    </w:p>
    <w:p>
      <w:pPr>
        <w:jc w:val="both"/>
      </w:pPr>
      <w:r>
        <w:t xml:space="preserve">Chaves utilizadas no pareamento: NRCPF = CPF; Cod. Matricula = MATRICULA; EMAIL = EMAIL. A comparacao de valores desconsidera diferenca de acentuacao, caixa, pontuacao e formatacao de numeros e datas.</w:t>
      </w:r>
    </w:p>
    <w:p>
      <w:pPr>
        <w:jc w:val="both"/>
      </w:pPr>
      <w:r>
        <w:t xml:space="preserve">Campos usados na comparacao por similaridade: Nome completo ~ NOME DO SERVIDOR. Foram aceitos como par provavel os casos com semelhanca igual ou superior a 90% e marcados para revisao os casos entre 78% e esse limite.</w:t>
      </w:r>
    </w:p>
    <w:p>
      <w:pPr>
        <w:pStyle w:val="Heading1"/>
      </w:pPr>
      <w:r>
        <w:t xml:space="preserve">3. Arquivos processados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800"/>
        <w:gridCol w:w="1400"/>
        <w:gridCol w:w="900"/>
        <w:gridCol w:w="900"/>
        <w:gridCol w:w="3400"/>
      </w:tblGrid>
      <w:tr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Arquivo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Sistema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Confianca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Criterio / observacao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RHNET_cadastro.dbf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dbf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RHNET_relatorio_pessoal.html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html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18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SIGA_complemento.xlsx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xlsx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89%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83%,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SIGA_servidores_2026-07.csv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SIGA_servidores_2026-08.csv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</w:tbl>
    <w:p>
      <w:pPr>
        <w:pStyle w:val="Legenda"/>
      </w:pPr>
      <w:r>
        <w:rPr>
          <w:i/>
        </w:rPr>
        <w:t xml:space="preserve">Tabela 2 - Origem dos dados e criterio de identificacao de cada arquivo.</w:t>
      </w:r>
    </w:p>
    <w:p>
      <w:r>
        <w:br w:type="page"/>
      </w:r>
    </w:p>
    <w:p>
      <w:pPr>
        <w:pStyle w:val="Heading1"/>
      </w:pPr>
      <w:r>
        <w:t xml:space="preserve">4. Consolidacao das bases</w:t>
      </w:r>
    </w:p>
    <w:p>
      <w:pPr>
        <w:pStyle w:val="Heading2"/>
      </w:pPr>
      <w:r>
        <w:t xml:space="preserve">4.1 RHNET</w:t>
      </w:r>
    </w:p>
    <w:p>
      <w:pPr>
        <w:jc w:val="both"/>
      </w:pPr>
      <w:r>
        <w:t xml:space="preserve">A base consolidada de RHNET reune 26 registros e 9 colunas, provenientes de 2 arquivo(s)/aba(s): RHNET_cadastro.dbf (aba RHNET_cadastro.dbf): 8 registros, RHNET_relatorio_pessoal.html (aba tabela_1): 18 registros.</w:t>
      </w:r>
    </w:p>
    <w:p>
      <w:pPr>
        <w:jc w:val="both"/>
      </w:pPr>
      <w:r>
        <w:t xml:space="preserve">Campo(s) identificado(s) como chave do sistema: NRCPF, Cod. Matricula, Nome completo, Data de admissao, Remuneracao, EMAIL.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Cod. 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UNIDADE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Remuneracao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</w:tbl>
    <w:p>
      <w:pPr>
        <w:pStyle w:val="Legenda"/>
      </w:pPr>
      <w:r>
        <w:rPr>
          <w:i/>
        </w:rPr>
        <w:t xml:space="preserve">Tabela 3 - Estrutura reconhecida em RHNET.</w:t>
      </w:r>
    </w:p>
    <w:p>
      <w:pPr>
        <w:pStyle w:val="Heading2"/>
      </w:pPr>
      <w:r>
        <w:t xml:space="preserve">4.2 SIGA</w:t>
      </w:r>
    </w:p>
    <w:p>
      <w:pPr>
        <w:jc w:val="both"/>
      </w:pPr>
      <w:r>
        <w:t xml:space="preserve">A base consolidada de SIGA reune 32 registros e 9 colunas, provenientes de 3 arquivo(s)/aba(s): SIGA_complemento.xlsx (aba Servidores): 4 registros, SIGA_servidores_2026-07.csv (aba SIGA_servidores_2026-07.csv): 14 registros, SIGA_servidores_2026-08.csv (aba SIGA_servidores_2026-08.csv): 14 registros.</w:t>
      </w:r>
    </w:p>
    <w:p>
      <w:pPr>
        <w:jc w:val="both"/>
      </w:pPr>
      <w:r>
        <w:t xml:space="preserve">Campo(s) identificado(s) como chave do sistema: CPF.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96.9%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CARGO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LOTACAO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</w:tbl>
    <w:p>
      <w:pPr>
        <w:pStyle w:val="Legenda"/>
      </w:pPr>
      <w:r>
        <w:rPr>
          <w:i/>
        </w:rPr>
        <w:t xml:space="preserve">Tabela 4 - Estrutura reconhecida em SIGA.</w:t>
      </w:r>
    </w:p>
    <w:p>
      <w:r>
        <w:br w:type="page"/>
      </w:r>
    </w:p>
    <w:p>
      <w:pPr>
        <w:pStyle w:val="Heading1"/>
      </w:pPr>
      <w:r>
        <w:t xml:space="preserve">5. Analise dos atributos de qualidade</w:t>
      </w:r>
    </w:p>
    <w:p>
      <w:pPr>
        <w:jc w:val="both"/>
      </w:pPr>
      <w:r>
        <w:t xml:space="preserve">Cada base foi avaliada em sete dimensoes de qualidade, com nota de 0 a 100. As notas resultam da proporcao de registros conformes em cada dimensao; a nota geral e a media ponderada, com maior peso para completude, validade e unicidade.</w:t>
      </w:r>
    </w:p>
    <w:p>
      <w:pPr>
        <w:pStyle w:val="Heading2"/>
      </w:pPr>
      <w:r>
        <w:t xml:space="preserve">5.1 RHNET</w:t>
      </w:r>
    </w:p>
    <w:p>
      <w:pPr>
        <w:jc w:val="both"/>
      </w:pPr>
      <w:r>
        <w:t xml:space="preserve">26 registros e 9 colunas analisados; nota geral de qualidade 97.6 (Excelente).</w:t>
      </w:r>
    </w:p>
    <w:p>
      <w:pPr>
        <w:jc w:val="both"/>
      </w:pPr>
      <w:r>
        <w:t xml:space="preserve">1 ocorrencias registradas em 1 registros distintos (0 de gravidade alta, 0 media, 1 baixa).</w:t>
      </w:r>
    </w:p>
    <w:p>
      <w:pPr>
        <w:jc w:val="both"/>
      </w:pPr>
      <w:r>
        <w:t xml:space="preserve">Campos com menor nota: NRCPF (98); Cod. Matricula (98); EMAIL (98).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5 - Notas por dimensao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'ATIVO'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6 - Principais inconsistencias de RHNET (a lista completa esta na aba 'Qualidade RHNET' da planilha).</w:t>
      </w:r>
    </w:p>
    <w:p>
      <w:pPr>
        <w:pStyle w:val="Heading2"/>
      </w:pPr>
      <w:r>
        <w:t xml:space="preserve">5.2 SIGA</w:t>
      </w:r>
    </w:p>
    <w:p>
      <w:pPr>
        <w:jc w:val="both"/>
      </w:pPr>
      <w:r>
        <w:t xml:space="preserve">32 registros e 9 colunas analisados; nota geral de qualidade 96.3 (Excelente).</w:t>
      </w:r>
    </w:p>
    <w:p>
      <w:pPr>
        <w:jc w:val="both"/>
      </w:pPr>
      <w:r>
        <w:t xml:space="preserve">11 ocorrencias registradas em 9 registros distintos (6 de gravidade alta, 2 media, 3 baixa).</w:t>
      </w:r>
    </w:p>
    <w:p>
      <w:pPr>
        <w:jc w:val="both"/>
      </w:pPr>
      <w:r>
        <w:t xml:space="preserve">Campos com menor nota: CPF (94); EMAIL (99); VALOR_BRUTO (99).</w:t>
      </w:r>
    </w:p>
    <w:p>
      <w:pPr>
        <w:jc w:val="both"/>
      </w:pPr>
      <w:r>
        <w:t xml:space="preserve">1 registros sao copias identicas de outros.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Bom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5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Pequenos ajustes recomendados: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7 - Notas por dimensao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Valor repetido em 2 registros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 com digito verificador invalido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(registro inteiro)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 identico a outro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fora da faixa plausivel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E-mail em formato invalido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Espacos extras no inicio, no fim ou entre palavras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'2117.77'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 muito distante da faixa usual da coluna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8 - Principais inconsistencias de SIGA (a lista completa esta na aba 'Qualidade SIGA' da planilha).</w:t>
      </w:r>
    </w:p>
    <w:p>
      <w:pPr>
        <w:jc w:val="both"/>
      </w:pPr>
      <w:r>
        <w:rPr>
          <w:color w:val="C0392B"/>
        </w:rPr>
        <w:t xml:space="preserve">As 6 ocorrencias de gravidade alta concentram-se em: CPF (5), (registro inteiro) (1). Sao os pontos que comprometem diretamente o cruzamento entre os sistemas e devem ser tratados primeiro.</w:t>
      </w:r>
    </w:p>
    <w:p>
      <w:pPr>
        <w:pStyle w:val="Heading2"/>
      </w:pPr>
      <w:r>
        <w:t xml:space="preserve">5.3 Comparacao de qualidade entre os dois sistemas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1400"/>
        <w:gridCol w:w="1400"/>
        <w:gridCol w:w="1100"/>
        <w:gridCol w:w="35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Diferenca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Leitura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-1.0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+6.5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vantagem de RHNET (6.5 pontos)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+0.3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</w:tbl>
    <w:p>
      <w:pPr>
        <w:pStyle w:val="Legenda"/>
      </w:pPr>
      <w:r>
        <w:rPr>
          <w:i/>
        </w:rPr>
        <w:t xml:space="preserve">Tabela 9 - Comparacao das notas de qualidade por dimensao.</w:t>
      </w:r>
    </w:p>
    <w:p>
      <w:pPr>
        <w:jc w:val="both"/>
      </w:pPr>
      <w:r>
        <w:t xml:space="preserve">As diferencas mais relevantes entre as bases estao em: Unicidade (diferenca de 6.5 pontos, desfavoravel a SIGA). Esse desequilibrio costuma indicar diferenca de regra de preenchimento ou de critica no cadastro de origem, e nao apenas erro pontual de digitacao.</w:t>
      </w:r>
    </w:p>
    <w:p>
      <w:r>
        <w:br w:type="page"/>
      </w:r>
    </w:p>
    <w:p>
      <w:pPr>
        <w:pStyle w:val="Heading1"/>
      </w:pPr>
      <w:r>
        <w:t xml:space="preserve">6. Pareamento entre os sistemas</w:t>
      </w:r>
    </w:p>
    <w:p>
      <w:pPr>
        <w:jc w:val="both"/>
      </w:pPr>
      <w:r>
        <w:t xml:space="preserve">Foram identificados 25 pares entre as duas bases. 22 par(es) resultaram de igualdade exata da chave principal, 2 de chave alternativa, 1 de semelhanca alta e 0 ficaram na faixa duvidosa, que exige conferencia manual.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100"/>
        <w:gridCol w:w="1400"/>
        <w:gridCol w:w="35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de pareamento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Confiabilidade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Exato por chave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22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88.0%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pela chave principal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Exato por chave alternativa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por chave secundaria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Provavel por similaridade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Media - semelhanca acima do limite de aceite</w:t>
            </w:r>
          </w:p>
        </w:tc>
      </w:tr>
    </w:tbl>
    <w:p>
      <w:pPr>
        <w:pStyle w:val="Legenda"/>
      </w:pPr>
      <w:r>
        <w:rPr>
          <w:i/>
        </w:rPr>
        <w:t xml:space="preserve">Tabela 9 - Composicao do pareamento por criterio de casamento.</w:t>
      </w:r>
    </w:p>
    <w:p>
      <w:pPr>
        <w:jc w:val="both"/>
      </w:pPr>
      <w:r>
        <w:t xml:space="preserve">Entre os pares localizados, 10 apresentam ao menos um campo com valor diferente entre os sistemas (40.0% dos pares). Isso significa que o registro existe nos dois lugares, mas a informacao nao esta igual - situacao que costuma gerar retrabalho e decisao com base em dado errado.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1400"/>
        <w:gridCol w:w="1100"/>
        <w:gridCol w:w="4300"/>
      </w:tblGrid>
      <w:tr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 divergentes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% dos pares</w:t>
            </w:r>
          </w:p>
        </w:tc>
        <w:tc>
          <w:tcPr>
            <w:tcW w:w="4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(valor em cada sistema)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Remuneracao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'R$ 4,373.90' x '4023,90'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'15/03/2023' x '04/05/1899'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'238.727.936-08' x '(vazio)'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'Analista de Compras Junior' x 'Assessor de Planejamento'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'ativo' x 'SUSPENSO'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'Hugo Barros Teixeira' x 'Gabriela Santos Melo'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'usuario13@orgao.gov.br' x 'sem-arroba.gov.br'</w:t>
            </w:r>
          </w:p>
        </w:tc>
      </w:tr>
    </w:tbl>
    <w:p>
      <w:pPr>
        <w:pStyle w:val="Legenda"/>
      </w:pPr>
      <w:r>
        <w:rPr>
          <w:i/>
        </w:rPr>
        <w:t xml:space="preserve">Tabela 10 - Campos que mais divergem entre registros pareados.</w:t>
      </w:r>
    </w:p>
    <w:p>
      <w:pPr>
        <w:jc w:val="both"/>
      </w:pPr>
      <w:r>
        <w:rPr>
          <w:color w:val="B7791F"/>
        </w:rPr>
        <w:t xml:space="preserve">2 par(es) envolvem registros que casaram com mais de um registro do outro sistema. Isso indica duplicidade em uma das bases e deve ser resolvido na origem, pois impede o cruzamento um-para-um.</w:t>
      </w:r>
    </w:p>
    <w:p>
      <w:pPr>
        <w:pStyle w:val="Heading1"/>
      </w:pPr>
      <w:r>
        <w:t xml:space="preserve">7. Comparacao: o que existe em um sistema e nao existe no outro</w:t>
      </w:r>
    </w:p>
    <w:p>
      <w:pPr>
        <w:pStyle w:val="Heading2"/>
      </w:pPr>
      <w:r>
        <w:t xml:space="preserve">7.1 Registros exclusivos de RHNET</w:t>
      </w:r>
    </w:p>
    <w:p>
      <w:pPr>
        <w:jc w:val="both"/>
      </w:pPr>
      <w:r>
        <w:t xml:space="preserve">2 registro(s) de RHNET (7.7% da base) nao foram localizados em SIGA. A lista completa, com todas as colunas e realce em cor, esta na aba 'Somente em RHNET'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11 - Motivos apurados para a ausencia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NRCPF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Cod. 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completo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A000007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851.376.220-28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40030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Erica Bonfim Sales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A000008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486.064.979-67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40031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Felipe Torres Guedes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13 - Amostra dos registros exclusivos de RHNET (2 de 2).</w:t>
      </w:r>
    </w:p>
    <w:p>
      <w:pPr>
        <w:pStyle w:val="Heading2"/>
      </w:pPr>
      <w:r>
        <w:t xml:space="preserve">7.2 Registros exclusivos de SIGA</w:t>
      </w:r>
    </w:p>
    <w:p>
      <w:pPr>
        <w:jc w:val="both"/>
      </w:pPr>
      <w:r>
        <w:t xml:space="preserve">7 registro(s) de SIGA (21.9% da base) nao foram localizados em RHNET. A lista completa, com todas as colunas e realce em cor, esta na aba 'Somente em SIGA'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12 - Motivos apurados para a ausencia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DO SERVIDOR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40026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B000002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759.061.938-80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Bernardo Leal Pires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B000003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864.721.459-54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Cristiane Aparecida Luz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B000004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155.411.456-00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40029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Daniel Estevao Rangel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B000029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885.382.897-80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Yara Bastos Correia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306.108.580-76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40025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Zeca Pagodinho Silva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B000032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14 - Amostra dos registros exclusivos de SIGA (7 de 7).</w:t>
      </w:r>
    </w:p>
    <w:p>
      <w:r>
        <w:br w:type="page"/>
      </w:r>
    </w:p>
    <w:p>
      <w:pPr>
        <w:pStyle w:val="Heading1"/>
      </w:pPr>
      <w:r>
        <w:t xml:space="preserve">8. Conclusoes e recomendacoes</w:t>
      </w:r>
    </w:p>
    <w:p>
      <w:pPr>
        <w:jc w:val="both"/>
      </w:pPr>
      <w:r>
        <w:t xml:space="preserve">Principais constatacoes desta apuracao:</w:t>
      </w:r>
    </w:p>
    <w:p>
      <w:pPr>
        <w:pStyle w:val="ListaTexto"/>
        <w:numPr>
          <w:ilvl w:val="0"/>
          <w:numId w:val="1"/>
        </w:numPr>
      </w:pPr>
      <w:r>
        <w:t xml:space="preserve">As bases estao materialmente desalinhadas: a cobertura minima e de 78.1%. Qualquer numero extraido de um sistema isoladamente tende a divergir do outro.</w:t>
      </w:r>
    </w:p>
    <w:p>
      <w:pPr>
        <w:pStyle w:val="ListaTexto"/>
        <w:numPr>
          <w:ilvl w:val="0"/>
          <w:numId w:val="1"/>
        </w:numPr>
      </w:pPr>
      <w:r>
        <w:t xml:space="preserve">10 registro(s) existem nos dois sistemas com conteudo diferente; e a situacao mais critica, porque nao aparece em conferencia por contagem e so e detectada no cruzamento campo a campo.</w:t>
      </w:r>
    </w:p>
    <w:p>
      <w:pPr>
        <w:pStyle w:val="ListaTexto"/>
        <w:numPr>
          <w:ilvl w:val="0"/>
          <w:numId w:val="1"/>
        </w:numPr>
      </w:pPr>
      <w:r>
        <w:t xml:space="preserve">SIGA apresenta 6 ocorrencia(s) de gravidade alta (nota geral 96.3), com impacto direto na confiabilidade do cruzamento.</w:t>
      </w:r>
    </w:p>
    <w:p>
      <w:pPr>
        <w:jc w:val="both"/>
      </w:pPr>
      <w:r>
        <w:t xml:space="preserve">Encaminhamentos sugeridos, em ordem de prioridade:</w:t>
      </w:r>
    </w:p>
    <w:p>
      <w:pPr>
        <w:pStyle w:val="ListaTexto"/>
        <w:numPr>
          <w:ilvl w:val="0"/>
          <w:numId w:val="2"/>
        </w:numPr>
      </w:pPr>
      <w:r>
        <w:t xml:space="preserve">Corrigir na origem as ocorrencias de gravidade alta (chave duplicada, chave ausente e documento invalido), pois sao elas que impedem o pareamento automatico.</w:t>
      </w:r>
    </w:p>
    <w:p>
      <w:pPr>
        <w:pStyle w:val="ListaTexto"/>
        <w:numPr>
          <w:ilvl w:val="0"/>
          <w:numId w:val="2"/>
        </w:numPr>
      </w:pPr>
      <w:r>
        <w:t xml:space="preserve">Tratar os registros exclusivos de cada sistema: confirmar se sao cadastros que faltam no outro sistema ou registros que deveriam ter sido baixados.</w:t>
      </w:r>
    </w:p>
    <w:p>
      <w:pPr>
        <w:pStyle w:val="ListaTexto"/>
        <w:numPr>
          <w:ilvl w:val="0"/>
          <w:numId w:val="2"/>
        </w:numPr>
      </w:pPr>
      <w:r>
        <w:t xml:space="preserve">Conferir manualmente os pares classificados como duvidosos antes de considera-los equivalentes.</w:t>
      </w:r>
    </w:p>
    <w:p>
      <w:pPr>
        <w:pStyle w:val="ListaTexto"/>
        <w:numPr>
          <w:ilvl w:val="0"/>
          <w:numId w:val="2"/>
        </w:numPr>
      </w:pPr>
      <w:r>
        <w:t xml:space="preserve">Padronizar o preenchimento dos campos com maior numero de divergencias de grafia, preferencialmente com lista de valores no proprio sistema de origem.</w:t>
      </w:r>
    </w:p>
    <w:p>
      <w:pPr>
        <w:pStyle w:val="ListaTexto"/>
        <w:numPr>
          <w:ilvl w:val="0"/>
          <w:numId w:val="2"/>
        </w:numPr>
      </w:pPr>
      <w:r>
        <w:t xml:space="preserve">Repetir esta rotina no mesmo intervalo (mensal ou quinzenal) e acompanhar a evolucao das notas de qualidade e da cobertura do pareamento.</w:t>
      </w:r>
    </w:p>
    <w:p>
      <w:pPr>
        <w:jc w:val="both"/>
      </w:pPr>
      <w:r>
        <w:rPr>
          <w:i/>
          <w:color w:val="595959"/>
        </w:rPr>
        <w:t xml:space="preserve">Rotina executada em 0.3 segundos sobre 5 arquivo(s). Planilha de apoio: exemplos/saidas/Consolidacao_RHNET_x_SIGA_2026-08-16_2333.xlsx.</w:t>
      </w:r>
    </w:p>
    <w:p>
      <w:pPr>
        <w:pStyle w:val="Heading1"/>
      </w:pPr>
      <w:r>
        <w:t xml:space="preserve">Anexo A - Como ler a planilha gerada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Aba</w:t>
            </w:r>
          </w:p>
        </w:tc>
        <w:tc>
          <w:tcPr>
            <w:tcW w:w="6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Conteudo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Resumo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Painel executivo com volumes, notas de qualidade e resultado do pareamento.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Consolidado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RHNET, com origem de cada linha e situacao no pareamento.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Consolidado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SIGA, no mesmo formato.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Qualidade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Notas por dimensao, indicadores por campo e lista completa de inconsistencias.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Qualidade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Mesma estrutura, para o segundo sistema.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Pareamento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Pares encontrados, criterio, escore e comparacao campo a campo (divergencias em amarelo).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Somente em RHNET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de RHNET ausentes em SIGA, realcados em laranja.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Somente em SIGA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de SIGA ausentes em RHNET, realcados em azul.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Arquivos lidos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Auditoria: qual arquivo virou qual sistema e por que criterio.</w:t>
            </w:r>
          </w:p>
        </w:tc>
      </w:tr>
    </w:tbl>
    <w:p>
      <w:pPr>
        <w:pStyle w:val="Legenda"/>
      </w:pPr>
      <w:r>
        <w:rPr>
          <w:i/>
        </w:rPr>
        <w:t xml:space="preserve">Tabela 15 - Guia das abas da planilha.</w:t>
      </w:r>
    </w:p>
    <w:p>
      <w:pPr>
        <w:pStyle w:val="Heading1"/>
      </w:pPr>
      <w:r>
        <w:t xml:space="preserve">Anexo B - Glossario das dimensoes de qualidade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 que mede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de problema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Proporcao de campos preenchidos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CPF em branco no cadastro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Ausencia de repeticao indevida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Mesma matricula em dois registros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Formato e dominio corretos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Data '32/13/2024' ou CPF com digito errado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Coerencia entre campos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encerramento anterior a de inicio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Escrita uniforme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'SAO PAULO', 'Sao Paulo' e 'S. Paulo'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Plausibilidade dos valores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Salario de R$ 9.999.999,00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Idade da informacao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Base cujo registro mais novo tem tres anos</w:t>
            </w:r>
          </w:p>
        </w:tc>
      </w:tr>
    </w:tbl>
    <w:p>
      <w:pPr>
        <w:pStyle w:val="Legenda"/>
      </w:pPr>
      <w:r>
        <w:rPr>
          <w:i/>
        </w:rPr>
        <w:t xml:space="preserve">Tabela 16 - Definicao das dimensoes usadas na analise.</w:t>
      </w:r>
    </w:p>
    <w:sectPr>
      <w:footerReference w:type="default" r:id="rIdFooter1"/>
      <w:pgSz w:w="11906" w:h="16838"/>
      <w:pgMar w:top="1134" w:right="1134" w:bottom="1134" w:left="1418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  <w:rPr>
        <w:sz w:val="16"/>
        <w:color w:val="7F7F7F"/>
      </w:rPr>
    </w:pPr>
    <w:r>
      <w:rPr>
        <w:sz w:val="16"/>
        <w:color w:val="7F7F7F"/>
      </w:rP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4" w:hanging="284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uloPrincipal">
    <w:name w:val="Title"/>
    <w:basedOn w:val="Normal"/>
    <w:qFormat/>
    <w:pPr>
      <w:spacing w:before="0" w:after="60" w:line="264" w:lineRule="auto"/>
      <w:jc w:val="left"/>
    </w:pPr>
    <w:rPr>
      <w:rFonts w:ascii="Calibri" w:hAnsi="Calibri"/>
      <w:b/>
      <w:color w:val="1F4E79"/>
      <w:sz w:val="40"/>
      <w:szCs w:val="40"/>
    </w:rPr>
  </w:style>
  <w:style w:type="paragraph" w:styleId="Subtitulo">
    <w:name w:val="Subtitle"/>
    <w:basedOn w:val="Normal"/>
    <w:qFormat/>
    <w:pPr>
      <w:spacing w:before="0" w:after="240" w:line="264" w:lineRule="auto"/>
      <w:pBdr>
        <w:bottom w:val="single" w:sz="6" w:space="2" w:color="1F4E79"/>
      </w:pBdr>
    </w:pPr>
    <w:rPr>
      <w:rFonts w:ascii="Calibri" w:hAnsi="Calibri"/>
      <w:i/>
      <w:color w:val="5A6B7B"/>
      <w:sz w:val="22"/>
      <w:szCs w:val="22"/>
    </w:rPr>
  </w:style>
  <w:style w:type="paragraph" w:styleId="Heading1">
    <w:name w:val="heading 1"/>
    <w:basedOn w:val="Normal"/>
    <w:qFormat/>
    <w:pPr>
      <w:spacing w:before="280" w:after="120" w:line="264" w:lineRule="auto"/>
      <w:outlineLvl w:val="0"/>
    </w:pPr>
    <w:rPr>
      <w:rFonts w:ascii="Calibri" w:hAnsi="Calibri"/>
      <w:b/>
      <w:color w:val="1F4E79"/>
      <w:sz w:val="30"/>
      <w:szCs w:val="30"/>
    </w:rPr>
  </w:style>
  <w:style w:type="paragraph" w:styleId="Heading2">
    <w:name w:val="heading 2"/>
    <w:basedOn w:val="Normal"/>
    <w:qFormat/>
    <w:pPr>
      <w:spacing w:before="220" w:after="100" w:line="264" w:lineRule="auto"/>
      <w:outlineLvl w:val="1"/>
    </w:pPr>
    <w:rPr>
      <w:rFonts w:ascii="Calibri" w:hAnsi="Calibri"/>
      <w:b/>
      <w:color w:val="2E75B6"/>
      <w:sz w:val="24"/>
      <w:szCs w:val="24"/>
    </w:rPr>
  </w:style>
  <w:style w:type="paragraph" w:styleId="Heading3">
    <w:name w:val="heading 3"/>
    <w:basedOn w:val="Normal"/>
    <w:qFormat/>
    <w:pPr>
      <w:spacing w:before="180" w:after="80" w:line="264" w:lineRule="auto"/>
      <w:outlineLvl w:val="2"/>
    </w:pPr>
    <w:rPr>
      <w:rFonts w:ascii="Calibri" w:hAnsi="Calibri"/>
      <w:b/>
      <w:color w:val="404040"/>
      <w:sz w:val="22"/>
      <w:szCs w:val="22"/>
    </w:rPr>
  </w:style>
  <w:style w:type="paragraph" w:styleId="Corpo">
    <w:name w:val="Corpo"/>
    <w:basedOn w:val="Normal"/>
    <w:qFormat/>
    <w:pPr>
      <w:spacing w:before="0" w:after="120" w:line="264" w:lineRule="auto"/>
    </w:pPr>
    <w:rPr>
      <w:rFonts w:ascii="Calibri" w:hAnsi="Calibri"/>
      <w:color w:val="1F2937"/>
      <w:sz w:val="22"/>
      <w:szCs w:val="22"/>
    </w:rPr>
  </w:style>
  <w:style w:type="paragraph" w:styleId="ListaTexto">
    <w:name w:val="Lista"/>
    <w:basedOn w:val="Normal"/>
    <w:qFormat/>
    <w:pPr>
      <w:spacing w:before="0" w:after="60" w:line="264" w:lineRule="auto"/>
    </w:pPr>
    <w:rPr>
      <w:rFonts w:ascii="Calibri" w:hAnsi="Calibri"/>
      <w:color w:val="1F2937"/>
      <w:sz w:val="22"/>
      <w:szCs w:val="22"/>
    </w:rPr>
  </w:style>
  <w:style w:type="paragraph" w:styleId="TextoTabela">
    <w:name w:val="Texto de tabela"/>
    <w:basedOn w:val="Normal"/>
    <w:qFormat/>
    <w:pPr>
      <w:spacing w:before="0" w:after="0" w:line="264" w:lineRule="auto"/>
    </w:pPr>
    <w:rPr>
      <w:rFonts w:ascii="Calibri" w:hAnsi="Calibri"/>
      <w:color w:val="1F2937"/>
      <w:sz w:val="18"/>
      <w:szCs w:val="18"/>
    </w:rPr>
  </w:style>
  <w:style w:type="paragraph" w:styleId="Legenda">
    <w:name w:val="caption"/>
    <w:basedOn w:val="Normal"/>
    <w:qFormat/>
    <w:pPr>
      <w:spacing w:before="0" w:after="200" w:line="264" w:lineRule="auto"/>
    </w:pPr>
    <w:rPr>
      <w:rFonts w:ascii="Calibri" w:hAnsi="Calibri"/>
      <w:i/>
      <w:color w:val="7F7F7F"/>
      <w:sz w:val="16"/>
      <w:szCs w:val="16"/>
    </w:rPr>
  </w:style>
  <w:style w:type="paragraph" w:styleId="Citacao">
    <w:name w:val="Quote"/>
    <w:basedOn w:val="Normal"/>
    <w:qFormat/>
    <w:pPr>
      <w:spacing w:before="0" w:after="160" w:line="264" w:lineRule="auto"/>
    </w:pPr>
    <w:rPr>
      <w:rFonts w:ascii="Calibri" w:hAnsi="Calibri"/>
      <w:i/>
      <w:color w:val="404040"/>
      <w:sz w:val="20"/>
      <w:szCs w:val="20"/>
    </w:rPr>
  </w:style>
  <w:style w:type="table" w:styleId="TabelaDados">
    <w:name w:val="Tabela de dados"/>
    <w:tblPr>
      <w:tblCellMar>
        <w:top w:w="40" w:type="dxa"/>
        <w:bottom w:w="4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Consolidador de Sistemas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Relatorio analitico - RHNET x SIGA</dc:title>
  <dc:creator>Consolidador de Sistemas</dc:creator>
  <cp:lastModifiedBy>Consolidador de Sistemas</cp:lastModifiedBy>
  <dcterms:created xsi:type="dcterms:W3CDTF">2026-08-16T23:33:19Z</dcterms:created>
  <dcterms:modified xsi:type="dcterms:W3CDTF">2026-08-16T23:33:19Z</dcterms:modified>
</cp:coreProperties>
</file>