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5090"/>
          <w:sz w:val="52"/>
          <w:szCs w:val="52"/>
        </w:rPr>
        <w:t xml:space="preserve">CAVARIDGE, LLC</w:t>
      </w:r>
    </w:p>
    <w:p>
      <w:pPr>
        <w:spacing w:after="100"/>
        <w:jc w:val="center"/>
      </w:pPr>
      <w:r>
        <w:rPr>
          <w:rFonts w:ascii="Arial" w:cs="Arial" w:eastAsia="Arial" w:hAnsi="Arial"/>
          <w:color w:val="1A1A1A"/>
          <w:sz w:val="36"/>
          <w:szCs w:val="36"/>
        </w:rPr>
        <w:t xml:space="preserve">Agent-First Platform Architecture</w:t>
      </w:r>
    </w:p>
    <w:p>
      <w:pPr>
        <w:spacing w:after="600"/>
        <w:jc w:val="center"/>
      </w:pPr>
      <w:r>
        <w:rPr>
          <w:rFonts w:ascii="Arial" w:cs="Arial" w:eastAsia="Arial" w:hAnsi="Arial"/>
          <w:color w:val="2E5090"/>
          <w:sz w:val="28"/>
          <w:szCs w:val="28"/>
        </w:rPr>
        <w:t xml:space="preserve">Complete Implementation Blueprint</w:t>
      </w:r>
    </w:p>
    <w:p>
      <w:pPr>
        <w:pBdr>
          <w:top w:val="single" w:color="2E5090" w:sz="6" w:space="1"/>
        </w:pBdr>
        <w:spacing w:after="200" w:before="200"/>
        <w:jc w:val="center"/>
      </w:pPr>
    </w:p>
    <w:p>
      <w:pPr>
        <w:spacing w:after="80"/>
        <w:jc w:val="center"/>
      </w:pPr>
      <w:r>
        <w:rPr>
          <w:rFonts w:ascii="Arial" w:cs="Arial" w:eastAsia="Arial" w:hAnsi="Arial"/>
          <w:color w:val="1A1A1A"/>
          <w:sz w:val="22"/>
          <w:szCs w:val="22"/>
        </w:rPr>
        <w:t xml:space="preserve">Version 1  |  March 12, 2026</w:t>
      </w:r>
    </w:p>
    <w:p>
      <w:pPr>
        <w:spacing w:after="80"/>
        <w:jc w:val="center"/>
      </w:pPr>
      <w:r>
        <w:rPr>
          <w:rFonts w:ascii="Arial" w:cs="Arial" w:eastAsia="Arial" w:hAnsi="Arial"/>
          <w:color w:val="1A1A1A"/>
          <w:sz w:val="22"/>
          <w:szCs w:val="22"/>
        </w:rPr>
        <w:t xml:space="preserve">Prepared for Benjamin Posner, Principal</w:t>
      </w:r>
    </w:p>
    <w:p>
      <w:pPr>
        <w:spacing w:after="80"/>
        <w:jc w:val="center"/>
      </w:pPr>
      <w:r>
        <w:rPr>
          <w:rFonts w:ascii="Arial" w:cs="Arial" w:eastAsia="Arial" w:hAnsi="Arial"/>
          <w:i/>
          <w:iCs/>
          <w:color w:val="1A1A1A"/>
          <w:sz w:val="20"/>
          <w:szCs w:val="20"/>
        </w:rPr>
        <w:t xml:space="preserve">CONFIDENTIAL — Cavaridge, LLC Proprietary</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20"/>
        <w:rPr>
          <w:i/>
          <w:iCs/>
          <w:color w:val="666666"/>
          <w:sz w:val="18"/>
          <w:szCs w:val="18"/>
        </w:rPr>
      </w:pPr>
      <w:r>
        <w:rPr>
          <w:rFonts w:ascii="Arial" w:cs="Arial" w:eastAsia="Arial" w:hAnsi="Arial"/>
          <w:i/>
          <w:iCs/>
          <w:color w:val="666666"/>
          <w:sz w:val="18"/>
          <w:szCs w:val="18"/>
        </w:rPr>
        <w:t xml:space="preserve">Note: Update this table of contents in Word after opening by right-clicking and selecting 'Update Field.'</w:t>
      </w:r>
    </w:p>
    <w:p>
      <w:pPr>
        <w:sectPr>
          <w:pgSz w:w="12240" w:h="15840" w:orient="portrait"/>
          <w:pgMar w:top="1440" w:right="1440" w:bottom="1440" w:left="1440" w:header="708" w:footer="708" w:gutter="0"/>
          <w:pgNumType/>
          <w:docGrid w:linePitch="360"/>
        </w:sectPr>
      </w:pPr>
    </w:p>
    <w:p>
      <w:pPr>
        <w:pStyle w:val="Heading1"/>
      </w:pPr>
      <w:r>
        <w:t xml:space="preserve">The Big Picture: What We Are Building</w:t>
      </w:r>
    </w:p>
    <w:p>
      <w:pPr>
        <w:spacing w:after="120"/>
      </w:pPr>
      <w:r>
        <w:rPr>
          <w:rFonts w:ascii="Arial" w:cs="Arial" w:eastAsia="Arial" w:hAnsi="Arial"/>
          <w:sz w:val="22"/>
          <w:szCs w:val="22"/>
        </w:rPr>
        <w:t xml:space="preserve">Every Cavaridge application is being restructured around one core principle: agents do the thinking, interfaces do the showing. This document defines the full platform architecture, identifies exactly what Benjamin needs to do manually, and specifies what Claude handles on the code and architecture side.</w:t>
      </w:r>
    </w:p>
    <w:p>
      <w:pPr>
        <w:spacing w:after="200"/>
      </w:pPr>
    </w:p>
    <w:p>
      <w:pPr>
        <w:pStyle w:val="Heading2"/>
      </w:pPr>
      <w:r>
        <w:t xml:space="preserve">The Restaurant Analogy</w:t>
      </w:r>
    </w:p>
    <w:p>
      <w:pPr>
        <w:spacing w:after="120"/>
      </w:pPr>
      <w:r>
        <w:rPr>
          <w:rFonts w:ascii="Arial" w:cs="Arial" w:eastAsia="Arial" w:hAnsi="Arial"/>
          <w:sz w:val="22"/>
          <w:szCs w:val="22"/>
        </w:rPr>
        <w:t xml:space="preserve">Think of the entire Cavaridge platform like a restaurant chain with a shared central kitchen:</w:t>
      </w:r>
    </w:p>
    <w:p>
      <w:pPr>
        <w:pStyle w:val="ListParagraph"/>
        <w:numPr>
          <w:ilvl w:val="0"/>
          <w:numId w:val="2"/>
        </w:numPr>
        <w:spacing w:after="80"/>
      </w:pPr>
      <w:r>
        <w:rPr>
          <w:rFonts w:ascii="Arial" w:cs="Arial" w:eastAsia="Arial" w:hAnsi="Arial"/>
          <w:b/>
          <w:bCs/>
          <w:sz w:val="22"/>
          <w:szCs w:val="22"/>
        </w:rPr>
        <w:t xml:space="preserve">The Kitchen (Agent Layer): </w:t>
      </w:r>
      <w:r>
        <w:rPr>
          <w:rFonts w:ascii="Arial" w:cs="Arial" w:eastAsia="Arial" w:hAnsi="Arial"/>
          <w:sz w:val="22"/>
          <w:szCs w:val="22"/>
        </w:rPr>
        <w:t xml:space="preserve">Backend services that do all the actual work. They receive orders, process them, and produce results. The kitchen never sees a customer directly.</w:t>
      </w:r>
    </w:p>
    <w:p>
      <w:pPr>
        <w:pStyle w:val="ListParagraph"/>
        <w:numPr>
          <w:ilvl w:val="0"/>
          <w:numId w:val="2"/>
        </w:numPr>
        <w:spacing w:after="80"/>
      </w:pPr>
      <w:r>
        <w:rPr>
          <w:rFonts w:ascii="Arial" w:cs="Arial" w:eastAsia="Arial" w:hAnsi="Arial"/>
          <w:b/>
          <w:bCs/>
          <w:sz w:val="22"/>
          <w:szCs w:val="22"/>
        </w:rPr>
        <w:t xml:space="preserve">The Dining Rooms (Interface Layer): </w:t>
      </w:r>
      <w:r>
        <w:rPr>
          <w:rFonts w:ascii="Arial" w:cs="Arial" w:eastAsia="Arial" w:hAnsi="Arial"/>
          <w:sz w:val="22"/>
          <w:szCs w:val="22"/>
        </w:rPr>
        <w:t xml:space="preserve">Web apps, iOS apps, Android apps, and APIs. Each is a different way for customers to place orders and receive food. A dine-in guest, a phone order, and a DoorDash order all go to the same kitchen.</w:t>
      </w:r>
    </w:p>
    <w:p>
      <w:pPr>
        <w:pStyle w:val="ListParagraph"/>
        <w:numPr>
          <w:ilvl w:val="0"/>
          <w:numId w:val="2"/>
        </w:numPr>
        <w:spacing w:after="80"/>
      </w:pPr>
      <w:r>
        <w:rPr>
          <w:rFonts w:ascii="Arial" w:cs="Arial" w:eastAsia="Arial" w:hAnsi="Arial"/>
          <w:b/>
          <w:bCs/>
          <w:sz w:val="22"/>
          <w:szCs w:val="22"/>
        </w:rPr>
        <w:t xml:space="preserve">The Head Chef (Spaniel Gateway): </w:t>
      </w:r>
      <w:r>
        <w:rPr>
          <w:rFonts w:ascii="Arial" w:cs="Arial" w:eastAsia="Arial" w:hAnsi="Arial"/>
          <w:sz w:val="22"/>
          <w:szCs w:val="22"/>
        </w:rPr>
        <w:t xml:space="preserve">Every order passes through one person who decides which station handles it, tracks costs, and ensures quality. No cook goes rogue ordering their own ingredients.</w:t>
      </w:r>
    </w:p>
    <w:p>
      <w:pPr>
        <w:pStyle w:val="ListParagraph"/>
        <w:numPr>
          <w:ilvl w:val="0"/>
          <w:numId w:val="2"/>
        </w:numPr>
        <w:spacing w:after="80"/>
      </w:pPr>
      <w:r>
        <w:rPr>
          <w:rFonts w:ascii="Arial" w:cs="Arial" w:eastAsia="Arial" w:hAnsi="Arial"/>
          <w:b/>
          <w:bCs/>
          <w:sz w:val="22"/>
          <w:szCs w:val="22"/>
        </w:rPr>
        <w:t xml:space="preserve">Specialist Stations (Shared Agents): </w:t>
      </w:r>
      <w:r>
        <w:rPr>
          <w:rFonts w:ascii="Arial" w:cs="Arial" w:eastAsia="Arial" w:hAnsi="Arial"/>
          <w:sz w:val="22"/>
          <w:szCs w:val="22"/>
        </w:rPr>
        <w:t xml:space="preserve">A prep station, a grill station, a pastry station. Each is expert at one thing. Multiple dining rooms use the same stations. The grill station does not care if the steak order came from the upscale restaurant or the casual bistro.</w:t>
      </w:r>
    </w:p>
    <w:p>
      <w:pPr>
        <w:spacing w:after="200"/>
      </w:pPr>
    </w:p>
    <w:p>
      <w:pPr>
        <w:pStyle w:val="Heading2"/>
      </w:pPr>
      <w:r>
        <w:t xml:space="preserve">How Data Flows Through the System</w:t>
      </w:r>
    </w:p>
    <w:p>
      <w:pPr>
        <w:spacing w:after="120"/>
      </w:pPr>
      <w:r>
        <w:rPr>
          <w:rFonts w:ascii="Arial" w:cs="Arial" w:eastAsia="Arial" w:hAnsi="Arial"/>
          <w:sz w:val="22"/>
          <w:szCs w:val="22"/>
        </w:rPr>
        <w:t xml:space="preserve">Every interaction in every Cavaridge app follows this exact flow, no exceptions: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1800"/>
        <w:gridCol w:w="600"/>
        <w:gridCol w:w="1800"/>
        <w:gridCol w:w="600"/>
        <w:gridCol w:w="1800"/>
      </w:tblGrid>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USER</w:t>
            </w:r>
          </w:p>
        </w:tc>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INTERFACE</w:t>
            </w:r>
          </w:p>
        </w:tc>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SPANIEL</w:t>
            </w:r>
          </w:p>
        </w:tc>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AGENT(S)</w:t>
            </w:r>
          </w:p>
        </w:tc>
      </w:tr>
      <w:tr>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(Web, iOS, Android)</w:t>
            </w:r>
          </w:p>
        </w:tc>
        <w:tc>
          <w:tcPr>
            <w:tcW w:type="dxa" w:w="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
            </w:r>
          </w:p>
        </w:tc>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Collects input, displays results</w:t>
            </w:r>
          </w:p>
        </w:tc>
        <w:tc>
          <w:tcPr>
            <w:tcW w:type="dxa" w:w="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
            </w:r>
          </w:p>
        </w:tc>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Routes LLM calls, tracks cost</w:t>
            </w:r>
          </w:p>
        </w:tc>
        <w:tc>
          <w:tcPr>
            <w:tcW w:type="dxa" w:w="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
            </w:r>
          </w:p>
        </w:tc>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Does the actual thinking</w:t>
            </w:r>
          </w:p>
        </w:tc>
      </w:tr>
    </w:tbl>
    <w:p>
      <w:pPr>
        <w:spacing w:after="200"/>
      </w:pPr>
    </w:p>
    <w:p>
      <w:pPr>
        <w:pStyle w:val="ListParagraph"/>
        <w:numPr>
          <w:ilvl w:val="0"/>
          <w:numId w:val="3"/>
        </w:numPr>
        <w:spacing w:after="80"/>
      </w:pPr>
      <w:r>
        <w:rPr>
          <w:rFonts w:ascii="Arial" w:cs="Arial" w:eastAsia="Arial" w:hAnsi="Arial"/>
          <w:b/>
          <w:bCs/>
          <w:sz w:val="22"/>
          <w:szCs w:val="22"/>
        </w:rPr>
        <w:t xml:space="preserve">User </w:t>
      </w:r>
      <w:r>
        <w:rPr>
          <w:rFonts w:ascii="Arial" w:cs="Arial" w:eastAsia="Arial" w:hAnsi="Arial"/>
          <w:sz w:val="22"/>
          <w:szCs w:val="22"/>
        </w:rPr>
        <w:t xml:space="preserve">opens a Cavaridge app (e.g., Meridian web app) and submits a request.</w:t>
      </w:r>
    </w:p>
    <w:p>
      <w:pPr>
        <w:pStyle w:val="ListParagraph"/>
        <w:numPr>
          <w:ilvl w:val="0"/>
          <w:numId w:val="3"/>
        </w:numPr>
        <w:spacing w:after="80"/>
      </w:pPr>
      <w:r>
        <w:rPr>
          <w:rFonts w:ascii="Arial" w:cs="Arial" w:eastAsia="Arial" w:hAnsi="Arial"/>
          <w:b/>
          <w:bCs/>
          <w:sz w:val="22"/>
          <w:szCs w:val="22"/>
        </w:rPr>
        <w:t xml:space="preserve">Interface </w:t>
      </w:r>
      <w:r>
        <w:rPr>
          <w:rFonts w:ascii="Arial" w:cs="Arial" w:eastAsia="Arial" w:hAnsi="Arial"/>
          <w:sz w:val="22"/>
          <w:szCs w:val="22"/>
        </w:rPr>
        <w:t xml:space="preserve">packages the request and sends it to the app's backend API.</w:t>
      </w:r>
    </w:p>
    <w:p>
      <w:pPr>
        <w:pStyle w:val="ListParagraph"/>
        <w:numPr>
          <w:ilvl w:val="0"/>
          <w:numId w:val="3"/>
        </w:numPr>
        <w:spacing w:after="80"/>
      </w:pPr>
      <w:r>
        <w:rPr>
          <w:rFonts w:ascii="Arial" w:cs="Arial" w:eastAsia="Arial" w:hAnsi="Arial"/>
          <w:b/>
          <w:bCs/>
          <w:sz w:val="22"/>
          <w:szCs w:val="22"/>
        </w:rPr>
        <w:t xml:space="preserve">Backend </w:t>
      </w:r>
      <w:r>
        <w:rPr>
          <w:rFonts w:ascii="Arial" w:cs="Arial" w:eastAsia="Arial" w:hAnsi="Arial"/>
          <w:sz w:val="22"/>
          <w:szCs w:val="22"/>
        </w:rPr>
        <w:t xml:space="preserve">identifies which agent(s) are needed and invokes them.</w:t>
      </w:r>
    </w:p>
    <w:p>
      <w:pPr>
        <w:pStyle w:val="ListParagraph"/>
        <w:numPr>
          <w:ilvl w:val="0"/>
          <w:numId w:val="3"/>
        </w:numPr>
        <w:spacing w:after="80"/>
      </w:pPr>
      <w:r>
        <w:rPr>
          <w:rFonts w:ascii="Arial" w:cs="Arial" w:eastAsia="Arial" w:hAnsi="Arial"/>
          <w:b/>
          <w:bCs/>
          <w:sz w:val="22"/>
          <w:szCs w:val="22"/>
        </w:rPr>
        <w:t xml:space="preserve">Agent(s) </w:t>
      </w:r>
      <w:r>
        <w:rPr>
          <w:rFonts w:ascii="Arial" w:cs="Arial" w:eastAsia="Arial" w:hAnsi="Arial"/>
          <w:sz w:val="22"/>
          <w:szCs w:val="22"/>
        </w:rPr>
        <w:t xml:space="preserve">call Spaniel whenever they need LLM access. Spaniel picks the right model, tracks the cost, and returns the result.</w:t>
      </w:r>
    </w:p>
    <w:p>
      <w:pPr>
        <w:pStyle w:val="ListParagraph"/>
        <w:numPr>
          <w:ilvl w:val="0"/>
          <w:numId w:val="3"/>
        </w:numPr>
        <w:spacing w:after="80"/>
      </w:pPr>
      <w:r>
        <w:rPr>
          <w:rFonts w:ascii="Arial" w:cs="Arial" w:eastAsia="Arial" w:hAnsi="Arial"/>
          <w:b/>
          <w:bCs/>
          <w:sz w:val="22"/>
          <w:szCs w:val="22"/>
        </w:rPr>
        <w:t xml:space="preserve">Results </w:t>
      </w:r>
      <w:r>
        <w:rPr>
          <w:rFonts w:ascii="Arial" w:cs="Arial" w:eastAsia="Arial" w:hAnsi="Arial"/>
          <w:sz w:val="22"/>
          <w:szCs w:val="22"/>
        </w:rPr>
        <w:t xml:space="preserve">flow back through the same chain: Agent → Backend → Interface → User sees the output.</w:t>
      </w:r>
    </w:p>
    <w:p>
      <w:pPr>
        <w:spacing w:after="200"/>
      </w:pPr>
    </w:p>
    <w:p>
      <w:pPr>
        <w:spacing w:after="120"/>
      </w:pPr>
      <w:r>
        <w:rPr>
          <w:rFonts w:ascii="Arial" w:cs="Arial" w:eastAsia="Arial" w:hAnsi="Arial"/>
          <w:sz w:val="22"/>
          <w:szCs w:val="22"/>
        </w:rPr>
        <w:t xml:space="preserve">The user never knows agents exist. They just see a polished interface that magically produces intelligent results.</w:t>
      </w:r>
    </w:p>
    <w:p>
      <w:r>
        <w:br w:type="page"/>
      </w:r>
    </w:p>
    <w:p>
      <w:pPr>
        <w:pStyle w:val="Heading1"/>
      </w:pPr>
      <w:r>
        <w:t xml:space="preserve">Complete App Registry and Agent Mapping</w:t>
      </w:r>
    </w:p>
    <w:p>
      <w:pPr>
        <w:spacing w:after="120"/>
      </w:pPr>
      <w:r>
        <w:rPr>
          <w:rFonts w:ascii="Arial" w:cs="Arial" w:eastAsia="Arial" w:hAnsi="Arial"/>
          <w:sz w:val="22"/>
          <w:szCs w:val="22"/>
        </w:rPr>
        <w:t xml:space="preserve">Every Cavaridge app maps to one or more agent patterns. This section defines which agents serve which apps and how they coordinate.</w:t>
      </w:r>
    </w:p>
    <w:p>
      <w:pPr>
        <w:spacing w:after="200"/>
      </w:pPr>
    </w:p>
    <w:p>
      <w:pPr>
        <w:pStyle w:val="Heading2"/>
      </w:pPr>
      <w:r>
        <w:t xml:space="preserve">The Canonical App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App Code</w:t>
            </w:r>
          </w:p>
        </w:tc>
        <w:tc>
          <w:tcPr>
            <w:tcW w:type="dxa" w:w="2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8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7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Pattern</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CVG-CORE</w:t>
            </w:r>
          </w:p>
        </w:tc>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Governance Core</w:t>
            </w:r>
          </w:p>
        </w:tc>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SOC 2, NIST compliance</w:t>
            </w:r>
          </w:p>
        </w:tc>
        <w:tc>
          <w:tcPr>
            <w:tcW w:type="dxa" w:w="2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Pipeline + monitoring</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CVG-HIPAA</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HIPAA Toolkit</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Risk assessment</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Pipeline + human review</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CVG-MER</w:t>
            </w:r>
          </w:p>
        </w:tc>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Meridian</w:t>
            </w:r>
          </w:p>
        </w:tc>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M&amp;A IT intelligence</w:t>
            </w:r>
          </w:p>
        </w:tc>
        <w:tc>
          <w:tcPr>
            <w:tcW w:type="dxa" w:w="2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Multi-agent + human review</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CVG-ASTRA</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Astra</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M365 license optimization</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Single agent, deterministic</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CVG-CAELUM</w:t>
            </w:r>
          </w:p>
        </w:tc>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Caelum</w:t>
            </w:r>
          </w:p>
        </w:tc>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SoW builder</w:t>
            </w:r>
          </w:p>
        </w:tc>
        <w:tc>
          <w:tcPr>
            <w:tcW w:type="dxa" w:w="2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Multi-agent + human review</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CVG-MIDAS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Midas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IT roadmap / QBR</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Multi-agent pipeline</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CVG-VESPAR</w:t>
            </w:r>
          </w:p>
        </w:tc>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Vespar</w:t>
            </w:r>
          </w:p>
        </w:tc>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Cloud migration planning</w:t>
            </w:r>
          </w:p>
        </w:tc>
        <w:tc>
          <w:tcPr>
            <w:tcW w:type="dxa" w:w="2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Pipeline + event-driven</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CVG-CERES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Ceres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Medicare calculator</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Deterministic (no LLM)</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CVG-AI</w:t>
            </w:r>
          </w:p>
        </w:tc>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Spaniel</w:t>
            </w:r>
          </w:p>
        </w:tc>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LLM gateway</w:t>
            </w:r>
          </w:p>
        </w:tc>
        <w:tc>
          <w:tcPr>
            <w:tcW w:type="dxa" w:w="2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Gateway (not an agent)</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CVG-RESEARCH</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Ducky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Research &amp; reasoning</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Multi-agent orchestrator</w:t>
            </w:r>
          </w:p>
        </w:tc>
      </w:tr>
    </w:tbl>
    <w:p>
      <w:pPr>
        <w:spacing w:after="200"/>
      </w:pPr>
    </w:p>
    <w:p>
      <w:pPr>
        <w:pStyle w:val="Heading2"/>
      </w:pPr>
      <w:r>
        <w:t xml:space="preserve">Seven Shared Agents (The Specialist Stations)</w:t>
      </w:r>
    </w:p>
    <w:p>
      <w:pPr>
        <w:spacing w:after="120"/>
      </w:pPr>
      <w:r>
        <w:rPr>
          <w:rFonts w:ascii="Arial" w:cs="Arial" w:eastAsia="Arial" w:hAnsi="Arial"/>
          <w:sz w:val="22"/>
          <w:szCs w:val="22"/>
        </w:rPr>
        <w:t xml:space="preserve">These agents are built once and reused across multiple apps. Each accepts product-specific configuration (system prompt, tools, output schema) so it behaves differently per app without duplicating code.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Shared Agent</w:t>
            </w:r>
          </w:p>
        </w:tc>
        <w:tc>
          <w:tcPr>
            <w:tcW w:type="dxa" w:w="35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3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Which Apps Use It</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Document Analysis</w:t>
            </w:r>
          </w:p>
        </w:tc>
        <w:tc>
          <w:tcPr>
            <w:tcW w:type="dxa" w:w="3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Ingests PDFs, DOCX, images. Classifies, extracts structured data, builds entity relationships.</w:t>
            </w:r>
          </w:p>
        </w:tc>
        <w:tc>
          <w:tcPr>
            <w:tcW w:type="dxa" w:w="3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Meridian, HIPAA, Caelum, Ducky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Compliance Checker</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Evaluates data against regulatory frameworks. Generates gap analyses with scored findings.</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HIPAA, CORE, Meridian, Caelum</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Report Generator</w:t>
            </w:r>
          </w:p>
        </w:tc>
        <w:tc>
          <w:tcPr>
            <w:tcW w:type="dxa" w:w="3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Composes formatted reports (PDF/DOCX/PPTX) with charts, summaries, and detailed findings.</w:t>
            </w:r>
          </w:p>
        </w:tc>
        <w:tc>
          <w:tcPr>
            <w:tcW w:type="dxa" w:w="3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ALL apps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Data Extractor</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Transforms unstructured data into normalized schemas. Handles IT configs, licenses, inventories.</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Meridian, Astra, Vespar, Ceres, Midas</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Research Agent</w:t>
            </w:r>
          </w:p>
        </w:tc>
        <w:tc>
          <w:tcPr>
            <w:tcW w:type="dxa" w:w="3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Conducts web research, analyzes sources, synthesizes findings with confidence scoring.</w:t>
            </w:r>
          </w:p>
        </w:tc>
        <w:tc>
          <w:tcPr>
            <w:tcW w:type="dxa" w:w="3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Ducky (primary), Meridian, CORE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Risk Scorer</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Applies deterministic scoring models with configurable weights. Produces auditable risk matrices.</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Meridian, HIPAA, CORE, Vespar</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Cost Analyzer</w:t>
            </w:r>
          </w:p>
        </w:tc>
        <w:tc>
          <w:tcPr>
            <w:tcW w:type="dxa" w:w="3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Calculates costs, ROI projections, budget impacts. Handles license math, TCO, and labor estimates.</w:t>
            </w:r>
          </w:p>
        </w:tc>
        <w:tc>
          <w:tcPr>
            <w:tcW w:type="dxa" w:w="3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Meridian, Astra, Vespar, Midas, Caelum</w:t>
            </w:r>
          </w:p>
        </w:tc>
      </w:tr>
    </w:tbl>
    <w:p>
      <w:pPr>
        <w:spacing w:after="200"/>
      </w:pPr>
    </w:p>
    <w:p>
      <w:pPr>
        <w:spacing w:after="120"/>
      </w:pPr>
      <w:r>
        <w:rPr>
          <w:rFonts w:ascii="Arial" w:cs="Arial" w:eastAsia="Arial" w:hAnsi="Arial"/>
          <w:sz w:val="22"/>
          <w:szCs w:val="22"/>
        </w:rPr>
        <w:t xml:space="preserve">Five additional product-specific agents remain non-shared: Meridian's Knowledge Graph Builder, Astra's M365 License Optimizer, Caelum's SoW Generator, Ceres's Medicare Calculator (100% deterministic, no LLM), and Vespar's Migration Planner.</w:t>
      </w:r>
    </w:p>
    <w:p>
      <w:r>
        <w:br w:type="page"/>
      </w:r>
    </w:p>
    <w:p>
      <w:pPr>
        <w:pStyle w:val="Heading1"/>
      </w:pPr>
      <w:r>
        <w:t xml:space="preserve">Monorepo Structure</w:t>
      </w:r>
    </w:p>
    <w:p>
      <w:pPr>
        <w:spacing w:after="120"/>
      </w:pPr>
      <w:r>
        <w:rPr>
          <w:rFonts w:ascii="Arial" w:cs="Arial" w:eastAsia="Arial" w:hAnsi="Arial"/>
          <w:sz w:val="22"/>
          <w:szCs w:val="22"/>
        </w:rPr>
        <w:t xml:space="preserve">The monorepo at github.com/Cavaridge-LLC/cavaridge restructures into four layers. This is the target state.</w:t>
      </w:r>
    </w:p>
    <w:p>
      <w:pPr>
        <w:spacing w:after="200"/>
      </w:pPr>
    </w:p>
    <w:p>
      <w:pPr>
        <w:pStyle w:val="Heading2"/>
      </w:pPr>
      <w:r>
        <w:t xml:space="preserve">Target Directory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9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packages/spaniel/</w:t>
            </w:r>
          </w:p>
        </w:tc>
        <w:tc>
          <w:tcPr>
            <w:tcW w:type="dxa" w:w="5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LLM Gateway. Wraps OpenRouter. Every LLM call in the entire ecosystem flows through this package. Handles model selection, cost tracking, fallback chains, caching, rate limiting.</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packages/agent-core/</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Shared types, base agent class definition, tool type definitions, agent registry types. No runtime logic.</w:t>
            </w:r>
          </w:p>
        </w:tc>
      </w:tr>
      <w:tr>
        <w:tc>
          <w:tcPr>
            <w:tcW w:type="dxa" w:w="3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packages/agent-runtime/</w:t>
            </w:r>
          </w:p>
        </w:tc>
        <w:tc>
          <w:tcPr>
            <w:tcW w:type="dxa" w:w="5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Execution engine wrapping Vercel AI SDK. Provides streamText, generateText, tool calling, and multi-step agent loops. All agents use this to run.</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packages/agents/</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The seven shared agents. Each is a parameterized function that accepts app-specific config (system prompt, tools, output schema, model tier).</w:t>
            </w:r>
          </w:p>
        </w:tc>
      </w:tr>
      <w:tr>
        <w:tc>
          <w:tcPr>
            <w:tcW w:type="dxa" w:w="3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packages/db/</w:t>
            </w:r>
          </w:p>
        </w:tc>
        <w:tc>
          <w:tcPr>
            <w:tcW w:type="dxa" w:w="5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Drizzle ORM schemas + Supabase connection. Includes agent state tables (sessions, messages, tool executions, embeddings).</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packages/auth/</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Existing. Authentication and RBAC.</w:t>
            </w:r>
          </w:p>
        </w:tc>
      </w:tr>
      <w:tr>
        <w:tc>
          <w:tcPr>
            <w:tcW w:type="dxa" w:w="3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packages/config/</w:t>
            </w:r>
          </w:p>
        </w:tc>
        <w:tc>
          <w:tcPr>
            <w:tcW w:type="dxa" w:w="5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Existing. Shared configuration.</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packages/security/</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New (already identified). Input validation, PII detection, prompt injection prevention.</w:t>
            </w:r>
          </w:p>
        </w:tc>
      </w:tr>
      <w:tr>
        <w:tc>
          <w:tcPr>
            <w:tcW w:type="dxa" w:w="3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packages/audit/</w:t>
            </w:r>
          </w:p>
        </w:tc>
        <w:tc>
          <w:tcPr>
            <w:tcW w:type="dxa" w:w="5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New (already identified). Immutable append-only audit logging for all agent invocations.</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packages/types/</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Existing. Shared TypeScript types.</w:t>
            </w:r>
          </w:p>
        </w:tc>
      </w:tr>
      <w:tr>
        <w:tc>
          <w:tcPr>
            <w:tcW w:type="dxa" w:w="3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packages/ui/</w:t>
            </w:r>
          </w:p>
        </w:tc>
        <w:tc>
          <w:tcPr>
            <w:tcW w:type="dxa" w:w="5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Existing. Shared UI components for web interfaces.</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packages/ducky-animations/</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Lottie animation library for animated Ducky mascot. Contains all JSON animation files, React wrapper component, and state machine mapping agent statuses to animations. Non-optional dependency for every app — Ducky persists across all tenant branding.</w:t>
            </w:r>
          </w:p>
        </w:tc>
      </w:tr>
      <w:tr>
        <w:tc>
          <w:tcPr>
            <w:tcW w:type="dxa" w:w="3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apps/meridian/</w:t>
            </w:r>
          </w:p>
        </w:tc>
        <w:tc>
          <w:tcPr>
            <w:tcW w:type="dxa" w:w="5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Full-stack Express app. Defines Meridian-specific agents (knowledge graph builder) that compose shared agents. Serves both API and web interface.</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apps/ducky/</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Full-stack Express app. Orchestrator agent that coordinates shared Research, Document Analysis, and Report Generator agents. Multi-surface interfaces.</w:t>
            </w:r>
          </w:p>
        </w:tc>
      </w:tr>
      <w:tr>
        <w:tc>
          <w:tcPr>
            <w:tcW w:type="dxa" w:w="3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apps/[each-app]/</w:t>
            </w:r>
          </w:p>
        </w:tc>
        <w:tc>
          <w:tcPr>
            <w:tcW w:type="dxa" w:w="5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Same pattern for HIPAA, Caelum, Midas, Astra, Vespar, Ceres, Core. Each defines its own agent compositions using shared packages.</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docs/architecture/</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Architecture specs, runbooks, ADRs (Architecture Decision Records).</w:t>
            </w:r>
          </w:p>
        </w:tc>
      </w:tr>
    </w:tbl>
    <w:p>
      <w:pPr>
        <w:spacing w:after="200"/>
      </w:pPr>
    </w:p>
    <w:p>
      <w:pPr>
        <w:pStyle w:val="Heading2"/>
      </w:pPr>
      <w:r>
        <w:t xml:space="preserve">The Golden Rule</w:t>
      </w:r>
    </w:p>
    <w:p>
      <w:pPr>
        <w:spacing w:after="120"/>
      </w:pPr>
      <w:r>
        <w:rPr>
          <w:rFonts w:ascii="Arial" w:cs="Arial" w:eastAsia="Arial" w:hAnsi="Arial"/>
          <w:b/>
          <w:bCs/>
          <w:sz w:val="22"/>
          <w:szCs w:val="22"/>
        </w:rPr>
        <w:t xml:space="preserve">No app ever calls OpenRouter directly. </w:t>
      </w:r>
      <w:r>
        <w:rPr>
          <w:rFonts w:ascii="Arial" w:cs="Arial" w:eastAsia="Arial" w:hAnsi="Arial"/>
          <w:sz w:val="22"/>
          <w:szCs w:val="22"/>
        </w:rPr>
        <w:t xml:space="preserve">Every LLM call imports from </w:t>
      </w:r>
      <w:r>
        <w:rPr>
          <w:rFonts w:ascii="Arial" w:cs="Arial" w:eastAsia="Arial" w:hAnsi="Arial"/>
          <w:b/>
          <w:bCs/>
          <w:sz w:val="22"/>
          <w:szCs w:val="22"/>
        </w:rPr>
        <w:t xml:space="preserve">@cavaridge/spaniel</w:t>
      </w:r>
      <w:r>
        <w:rPr>
          <w:rFonts w:ascii="Arial" w:cs="Arial" w:eastAsia="Arial" w:hAnsi="Arial"/>
          <w:sz w:val="22"/>
          <w:szCs w:val="22"/>
        </w:rPr>
        <w:t xml:space="preserve">. Every agent imports its execution engine from </w:t>
      </w:r>
      <w:r>
        <w:rPr>
          <w:rFonts w:ascii="Arial" w:cs="Arial" w:eastAsia="Arial" w:hAnsi="Arial"/>
          <w:b/>
          <w:bCs/>
          <w:sz w:val="22"/>
          <w:szCs w:val="22"/>
        </w:rPr>
        <w:t xml:space="preserve">@cavaridge/agent-runtime</w:t>
      </w:r>
      <w:r>
        <w:rPr>
          <w:rFonts w:ascii="Arial" w:cs="Arial" w:eastAsia="Arial" w:hAnsi="Arial"/>
          <w:sz w:val="22"/>
          <w:szCs w:val="22"/>
        </w:rPr>
        <w:t xml:space="preserve">. Every agent's type definitions come from </w:t>
      </w:r>
      <w:r>
        <w:rPr>
          <w:rFonts w:ascii="Arial" w:cs="Arial" w:eastAsia="Arial" w:hAnsi="Arial"/>
          <w:b/>
          <w:bCs/>
          <w:sz w:val="22"/>
          <w:szCs w:val="22"/>
        </w:rPr>
        <w:t xml:space="preserve">@cavaridge/agent-core</w:t>
      </w:r>
      <w:r>
        <w:rPr>
          <w:rFonts w:ascii="Arial" w:cs="Arial" w:eastAsia="Arial" w:hAnsi="Arial"/>
          <w:sz w:val="22"/>
          <w:szCs w:val="22"/>
        </w:rPr>
        <w:t xml:space="preserve">. This is enforced by ESLint rules that flag direct OpenRouter imports.</w:t>
      </w:r>
    </w:p>
    <w:p>
      <w:r>
        <w:br w:type="page"/>
      </w:r>
    </w:p>
    <w:p>
      <w:pPr>
        <w:pStyle w:val="Heading1"/>
      </w:pPr>
      <w:r>
        <w:t xml:space="preserve">Spaniel: The Central Nervous System</w:t>
      </w:r>
    </w:p>
    <w:p>
      <w:pPr>
        <w:spacing w:after="120"/>
      </w:pPr>
      <w:r>
        <w:rPr>
          <w:rFonts w:ascii="Arial" w:cs="Arial" w:eastAsia="Arial" w:hAnsi="Arial"/>
          <w:sz w:val="22"/>
          <w:szCs w:val="22"/>
        </w:rPr>
        <w:t xml:space="preserve">Spaniel evolves from a simple OpenRouter wrapper into the full Agent Gateway. It is the single enforcement point for routing, cost tracking, compliance, and observability across every Cavaridge app.</w:t>
      </w:r>
    </w:p>
    <w:p>
      <w:pPr>
        <w:spacing w:after="200"/>
      </w:pPr>
    </w:p>
    <w:p>
      <w:pPr>
        <w:pStyle w:val="Heading2"/>
      </w:pPr>
      <w:r>
        <w:t xml:space="preserve">What Spaniel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69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Model Routing</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Maps task types to optimal models. Classification tasks go to Gemini Flash ($0.003/10K tokens). Complex reasoning goes to Claude Opus ($0.50+/10K tokens). 90% of calls hit cheap models.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Cost Tracking</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Tags every request with app_id, agent_id, and customer_id. Queries OpenRouter's generation endpoint for exact cost per request. Produces monthly cost breakdowns by app, agent, and model.</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Fallback Chains</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If Claude Sonnet is down, automatically falls back to GPT-4o, then to Claude Haiku. OpenRouter handles this natively via the models array parameter.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Semantic Caching</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Identical or near-identical requests return cached results (Redis + pgvector). Saves 15-30% on repetitive workloads.</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Rate Limiting</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Per-tenant, per-app, and per-agent rate limits. Prevents runaway costs from misbehaving agents or abusive users.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HIPAA Compliance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OpenRouter Zero Data Retention (ZDR) mode for healthcare workloads. Requests fail rather than violate policy.</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Observability</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Every call logged to Langfuse (self-hosted) with latency, token counts, model used, cost, and trace ID for debugging.</w:t>
            </w:r>
          </w:p>
        </w:tc>
      </w:tr>
    </w:tbl>
    <w:p>
      <w:pPr>
        <w:spacing w:after="200"/>
      </w:pPr>
    </w:p>
    <w:p>
      <w:pPr>
        <w:pStyle w:val="Heading2"/>
      </w:pPr>
      <w:r>
        <w:t xml:space="preserve">Model Tier Strategy</w:t>
      </w:r>
    </w:p>
    <w:p>
      <w:pPr>
        <w:spacing w:after="120"/>
      </w:pPr>
      <w:r>
        <w:rPr>
          <w:rFonts w:ascii="Arial" w:cs="Arial" w:eastAsia="Arial" w:hAnsi="Arial"/>
          <w:sz w:val="22"/>
          <w:szCs w:val="22"/>
        </w:rPr>
        <w:t xml:space="preserve">This is the single highest-impact cost optimization. By routing 90% of calls to cheap models and reserving expensive models for complex reasoning, Spaniel achieves 60-80% cost reduction versus routing everything to frontier models.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2000"/>
        <w:gridCol w:w="1960"/>
      </w:tblGrid>
      <w:tr>
        <w:tc>
          <w:tcPr>
            <w:tcW w:type="dxa" w:w="1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8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 of Calls</w:t>
            </w:r>
          </w:p>
        </w:tc>
        <w:tc>
          <w:tcPr>
            <w:tcW w:type="dxa" w:w="24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Models</w:t>
            </w:r>
          </w:p>
        </w:tc>
        <w:tc>
          <w:tcPr>
            <w:tcW w:type="dxa" w:w="2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Cases</w:t>
            </w:r>
          </w:p>
        </w:tc>
        <w:tc>
          <w:tcPr>
            <w:tcW w:type="dxa" w:w="19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Cost/10K Tokens</w:t>
            </w:r>
          </w:p>
        </w:tc>
      </w:tr>
      <w:tr>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Tier 1</w:t>
            </w:r>
          </w:p>
        </w:tc>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~90%</w:t>
            </w:r>
          </w:p>
        </w:tc>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Gemini Flash, GPT-4o-mini, Claude Haiku</w:t>
            </w:r>
          </w:p>
        </w:tc>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Classification, routing, extraction, summarization</w:t>
            </w:r>
          </w:p>
        </w:tc>
        <w:tc>
          <w:tcPr>
            <w:tcW w:type="dxa" w:w="1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$0.003 - $0.025</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Tier 2</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~8%</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Claude Sonnet, GPT-4o</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Complex extraction, analysis, report writing</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$0.08 - $0.12</w:t>
            </w:r>
          </w:p>
        </w:tc>
      </w:tr>
      <w:tr>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Tier 3</w:t>
            </w:r>
          </w:p>
        </w:tc>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Claude Opus, GPT-5</w:t>
            </w:r>
          </w:p>
        </w:tc>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Deep reasoning, edge cases, multi-step synthesis</w:t>
            </w:r>
          </w:p>
        </w:tc>
        <w:tc>
          <w:tcPr>
            <w:tcW w:type="dxa" w:w="1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$0.30 - $1.00+</w:t>
            </w:r>
          </w:p>
        </w:tc>
      </w:tr>
    </w:tbl>
    <w:p>
      <w:r>
        <w:br w:type="page"/>
      </w:r>
    </w:p>
    <w:p>
      <w:pPr>
        <w:pStyle w:val="Heading1"/>
      </w:pPr>
      <w:r>
        <w:t xml:space="preserve">What Benjamin Does (Manual Checklist)</w:t>
      </w:r>
    </w:p>
    <w:p>
      <w:pPr>
        <w:spacing w:after="120"/>
      </w:pPr>
      <w:r>
        <w:rPr>
          <w:rFonts w:ascii="Arial" w:cs="Arial" w:eastAsia="Arial" w:hAnsi="Arial"/>
          <w:sz w:val="22"/>
          <w:szCs w:val="22"/>
        </w:rPr>
        <w:t xml:space="preserve">This section is the step-by-step list of things that require Benjamin's direct action. These are decisions, account setups, and approvals that cannot be automated. Everything else is handled on the code side.</w:t>
      </w:r>
    </w:p>
    <w:p>
      <w:pPr>
        <w:spacing w:after="200"/>
      </w:pPr>
    </w:p>
    <w:p>
      <w:pPr>
        <w:pStyle w:val="Heading2"/>
      </w:pPr>
      <w:r>
        <w:t xml:space="preserve">Phase 1: Foundation Decisions (Week 1-2)</w:t>
      </w:r>
    </w:p>
    <w:p>
      <w:pPr>
        <w:spacing w:after="120"/>
      </w:pPr>
      <w:r>
        <w:rPr>
          <w:rFonts w:ascii="Arial" w:cs="Arial" w:eastAsia="Arial" w:hAnsi="Arial"/>
          <w:sz w:val="22"/>
          <w:szCs w:val="22"/>
        </w:rPr>
        <w:t xml:space="preserve">These are one-time decisions that shape everything downstream. Make them, document them, move on.</w:t>
      </w:r>
    </w:p>
    <w:p>
      <w:pPr>
        <w:spacing w:after="200"/>
      </w:pPr>
    </w:p>
    <w:p>
      <w:pPr>
        <w:pStyle w:val="Heading3"/>
      </w:pPr>
      <w:r>
        <w:t xml:space="preserve">Decision 1: Confirm the Tech Stack — APPROVED</w:t>
      </w:r>
    </w:p>
    <w:p>
      <w:pPr>
        <w:spacing w:after="120"/>
      </w:pPr>
      <w:r>
        <w:rPr>
          <w:rFonts w:ascii="Arial" w:cs="Arial" w:eastAsia="Arial" w:hAnsi="Arial"/>
          <w:sz w:val="22"/>
          <w:szCs w:val="22"/>
        </w:rPr>
        <w:t xml:space="preserve">Benjamin has granted full CTO discretion on technology selection with the directive to optimize costs for both development and production. The following stack is confirmed:</w:t>
      </w:r>
    </w:p>
    <w:p>
      <w:pPr>
        <w:pStyle w:val="ListParagraph"/>
        <w:numPr>
          <w:ilvl w:val="0"/>
          <w:numId w:val="4"/>
        </w:numPr>
        <w:spacing w:after="80"/>
      </w:pPr>
      <w:r>
        <w:rPr>
          <w:rFonts w:ascii="Arial" w:cs="Arial" w:eastAsia="Arial" w:hAnsi="Arial"/>
          <w:sz w:val="22"/>
          <w:szCs w:val="22"/>
        </w:rPr>
        <w:t xml:space="preserve">Primary agent framework: Vercel AI SDK (TypeScript-native, 20M+ monthly npm downloads, OpenRouter-compatible)</w:t>
      </w:r>
    </w:p>
    <w:p>
      <w:pPr>
        <w:pStyle w:val="ListParagraph"/>
        <w:numPr>
          <w:ilvl w:val="0"/>
          <w:numId w:val="4"/>
        </w:numPr>
        <w:spacing w:after="80"/>
      </w:pPr>
      <w:r>
        <w:rPr>
          <w:rFonts w:ascii="Arial" w:cs="Arial" w:eastAsia="Arial" w:hAnsi="Arial"/>
          <w:sz w:val="22"/>
          <w:szCs w:val="22"/>
        </w:rPr>
        <w:t xml:space="preserve">Complex orchestration: LangGraph.js (only for Meridian and Ducky multi-agent workflows)</w:t>
      </w:r>
    </w:p>
    <w:p>
      <w:pPr>
        <w:pStyle w:val="ListParagraph"/>
        <w:numPr>
          <w:ilvl w:val="0"/>
          <w:numId w:val="4"/>
        </w:numPr>
        <w:spacing w:after="80"/>
      </w:pPr>
      <w:r>
        <w:rPr>
          <w:rFonts w:ascii="Arial" w:cs="Arial" w:eastAsia="Arial" w:hAnsi="Arial"/>
          <w:sz w:val="22"/>
          <w:szCs w:val="22"/>
        </w:rPr>
        <w:t xml:space="preserve">Vector database: pgvector in Supabase (co-located with relational data, no Pinecone)</w:t>
      </w:r>
    </w:p>
    <w:p>
      <w:pPr>
        <w:pStyle w:val="ListParagraph"/>
        <w:numPr>
          <w:ilvl w:val="0"/>
          <w:numId w:val="4"/>
        </w:numPr>
        <w:spacing w:after="80"/>
      </w:pPr>
      <w:r>
        <w:rPr>
          <w:rFonts w:ascii="Arial" w:cs="Arial" w:eastAsia="Arial" w:hAnsi="Arial"/>
          <w:sz w:val="22"/>
          <w:szCs w:val="22"/>
        </w:rPr>
        <w:t xml:space="preserve">Task queue for long-running jobs: BullMQ + Redis on Railway</w:t>
      </w:r>
    </w:p>
    <w:p>
      <w:pPr>
        <w:pStyle w:val="ListParagraph"/>
        <w:numPr>
          <w:ilvl w:val="0"/>
          <w:numId w:val="4"/>
        </w:numPr>
        <w:spacing w:after="80"/>
      </w:pPr>
      <w:r>
        <w:rPr>
          <w:rFonts w:ascii="Arial" w:cs="Arial" w:eastAsia="Arial" w:hAnsi="Arial"/>
          <w:sz w:val="22"/>
          <w:szCs w:val="22"/>
        </w:rPr>
        <w:t xml:space="preserve">Observability: Langfuse (self-hosted for HIPAA compliance)</w:t>
      </w:r>
    </w:p>
    <w:p>
      <w:pPr>
        <w:pStyle w:val="ListParagraph"/>
        <w:numPr>
          <w:ilvl w:val="0"/>
          <w:numId w:val="4"/>
        </w:numPr>
        <w:spacing w:after="80"/>
      </w:pPr>
      <w:r>
        <w:rPr>
          <w:rFonts w:ascii="Arial" w:cs="Arial" w:eastAsia="Arial" w:hAnsi="Arial"/>
          <w:sz w:val="22"/>
          <w:szCs w:val="22"/>
        </w:rPr>
        <w:t xml:space="preserve">Secret management: Doppler (staging/prod), as currently defined</w:t>
      </w:r>
    </w:p>
    <w:p>
      <w:pPr>
        <w:spacing w:after="200"/>
      </w:pPr>
    </w:p>
    <w:p>
      <w:pPr>
        <w:pStyle w:val="Heading3"/>
      </w:pPr>
      <w:r>
        <w:t xml:space="preserve">Decision 2: Ducky Branding and Trademark Protection — APPROVED</w:t>
      </w:r>
    </w:p>
    <w:p>
      <w:pPr>
        <w:spacing w:after="120"/>
      </w:pPr>
      <w:r>
        <w:rPr>
          <w:rFonts w:ascii="Arial" w:cs="Arial" w:eastAsia="Arial" w:hAnsi="Arial"/>
          <w:sz w:val="22"/>
          <w:szCs w:val="22"/>
        </w:rPr>
        <w:t xml:space="preserve">The public brand is 'Ducky.' Since Cavaridge is already a registered trademark, the working format is 'Ducky by Cavaridge' for legal protection, with ducky.cavaridge.com as the primary domain. Remaining steps:</w:t>
      </w:r>
    </w:p>
    <w:p>
      <w:pPr>
        <w:pStyle w:val="ListParagraph"/>
        <w:numPr>
          <w:ilvl w:val="0"/>
          <w:numId w:val="4"/>
        </w:numPr>
        <w:spacing w:after="80"/>
      </w:pPr>
      <w:r>
        <w:rPr>
          <w:rFonts w:ascii="Arial" w:cs="Arial" w:eastAsia="Arial" w:hAnsi="Arial"/>
          <w:sz w:val="22"/>
          <w:szCs w:val="22"/>
        </w:rPr>
        <w:t xml:space="preserve">Conduct a formal USPTO TESS trademark search for 'Ducky' in Nice Classification classes 9 and 42 before public launch</w:t>
      </w:r>
    </w:p>
    <w:p>
      <w:pPr>
        <w:pStyle w:val="ListParagraph"/>
        <w:numPr>
          <w:ilvl w:val="0"/>
          <w:numId w:val="4"/>
        </w:numPr>
        <w:spacing w:after="80"/>
      </w:pPr>
      <w:r>
        <w:rPr>
          <w:rFonts w:ascii="Arial" w:cs="Arial" w:eastAsia="Arial" w:hAnsi="Arial"/>
          <w:sz w:val="22"/>
          <w:szCs w:val="22"/>
        </w:rPr>
        <w:t xml:space="preserve">If clear, file a trademark application for 'Ducky' under Cavaridge, LLC</w:t>
      </w:r>
    </w:p>
    <w:p>
      <w:pPr>
        <w:pStyle w:val="ListParagraph"/>
        <w:numPr>
          <w:ilvl w:val="0"/>
          <w:numId w:val="4"/>
        </w:numPr>
        <w:spacing w:after="80"/>
      </w:pPr>
      <w:r>
        <w:rPr>
          <w:rFonts w:ascii="Arial" w:cs="Arial" w:eastAsia="Arial" w:hAnsi="Arial"/>
          <w:sz w:val="22"/>
          <w:szCs w:val="22"/>
        </w:rPr>
        <w:t xml:space="preserve">Set up ducky.cavaridge.com subdomain (or ducky.app.cavaridge.com) — DNS configuration in your domain registrar</w:t>
      </w:r>
    </w:p>
    <w:p>
      <w:pPr>
        <w:pStyle w:val="ListParagraph"/>
        <w:numPr>
          <w:ilvl w:val="0"/>
          <w:numId w:val="4"/>
        </w:numPr>
        <w:spacing w:after="80"/>
      </w:pPr>
      <w:r>
        <w:rPr>
          <w:rFonts w:ascii="Arial" w:cs="Arial" w:eastAsia="Arial" w:hAnsi="Arial"/>
          <w:sz w:val="22"/>
          <w:szCs w:val="22"/>
        </w:rPr>
        <w:t xml:space="preserve">Commission Ducky character design (animated Cavalier King Charles Spaniel, Blenheim coloring) for use as the AI companion across all Cavaridge apps, web, iOS, Android, and marketing</w:t>
      </w:r>
    </w:p>
    <w:p>
      <w:pPr>
        <w:pStyle w:val="ListParagraph"/>
        <w:numPr>
          <w:ilvl w:val="0"/>
          <w:numId w:val="4"/>
        </w:numPr>
        <w:spacing w:after="80"/>
      </w:pPr>
      <w:r>
        <w:rPr>
          <w:rFonts w:ascii="Arial" w:cs="Arial" w:eastAsia="Arial" w:hAnsi="Arial"/>
          <w:sz w:val="22"/>
          <w:szCs w:val="22"/>
        </w:rPr>
        <w:t xml:space="preserve">Commission Lottie animation set from the character design: 9 animation states (idle, listening, thinking, searching, found, presenting, error, celebrating, sleeping) — these become the @cavaridge/ducky-animations package</w:t>
      </w:r>
    </w:p>
    <w:p>
      <w:pPr>
        <w:pStyle w:val="ListParagraph"/>
        <w:numPr>
          <w:ilvl w:val="0"/>
          <w:numId w:val="4"/>
        </w:numPr>
        <w:spacing w:after="80"/>
      </w:pPr>
      <w:r>
        <w:rPr>
          <w:rFonts w:ascii="Arial" w:cs="Arial" w:eastAsia="Arial" w:hAnsi="Arial"/>
          <w:sz w:val="22"/>
          <w:szCs w:val="22"/>
        </w:rPr>
        <w:t xml:space="preserve">Define Ducky's brand voice guidelines (friendly, thorough, approachable) for consistent UX copy across all surfaces</w:t>
      </w:r>
    </w:p>
    <w:p>
      <w:pPr>
        <w:spacing w:after="200"/>
      </w:pPr>
    </w:p>
    <w:p>
      <w:pPr>
        <w:pStyle w:val="Heading3"/>
      </w:pPr>
      <w:r>
        <w:t xml:space="preserve">Decision 3: App Build Priority Order — APPROVED</w:t>
      </w:r>
    </w:p>
    <w:p>
      <w:pPr>
        <w:spacing w:after="120"/>
      </w:pPr>
      <w:r>
        <w:rPr>
          <w:rFonts w:ascii="Arial" w:cs="Arial" w:eastAsia="Arial" w:hAnsi="Arial"/>
          <w:sz w:val="22"/>
          <w:szCs w:val="22"/>
        </w:rPr>
        <w:t xml:space="preserve">Confirmed build order (Caelum moved ahead of Meridian for DIT operational urgency):</w:t>
      </w:r>
    </w:p>
    <w:p>
      <w:pPr>
        <w:pStyle w:val="ListParagraph"/>
        <w:numPr>
          <w:ilvl w:val="0"/>
          <w:numId w:val="5"/>
        </w:numPr>
        <w:spacing w:after="80"/>
      </w:pPr>
      <w:r>
        <w:rPr>
          <w:rFonts w:ascii="Arial" w:cs="Arial" w:eastAsia="Arial" w:hAnsi="Arial"/>
          <w:b/>
          <w:bCs/>
          <w:sz w:val="22"/>
          <w:szCs w:val="22"/>
        </w:rPr>
        <w:t xml:space="preserve">Spaniel (CVG-AI) </w:t>
      </w:r>
      <w:r>
        <w:rPr>
          <w:rFonts w:ascii="Arial" w:cs="Arial" w:eastAsia="Arial" w:hAnsi="Arial"/>
          <w:sz w:val="22"/>
          <w:szCs w:val="22"/>
        </w:rPr>
        <w:t xml:space="preserve">— Must be first. Every other app depends on it.</w:t>
      </w:r>
    </w:p>
    <w:p>
      <w:pPr>
        <w:pStyle w:val="ListParagraph"/>
        <w:numPr>
          <w:ilvl w:val="0"/>
          <w:numId w:val="5"/>
        </w:numPr>
        <w:spacing w:after="80"/>
      </w:pPr>
      <w:r>
        <w:rPr>
          <w:rFonts w:ascii="Arial" w:cs="Arial" w:eastAsia="Arial" w:hAnsi="Arial"/>
          <w:b/>
          <w:bCs/>
          <w:sz w:val="22"/>
          <w:szCs w:val="22"/>
        </w:rPr>
        <w:t xml:space="preserve">Ducky (CVG-RESEARCH) </w:t>
      </w:r>
      <w:r>
        <w:rPr>
          <w:rFonts w:ascii="Arial" w:cs="Arial" w:eastAsia="Arial" w:hAnsi="Arial"/>
          <w:sz w:val="22"/>
          <w:szCs w:val="22"/>
        </w:rPr>
        <w:t xml:space="preserve">— Flagship consumer product. Highest revenue potential.</w:t>
      </w:r>
    </w:p>
    <w:p>
      <w:pPr>
        <w:pStyle w:val="ListParagraph"/>
        <w:numPr>
          <w:ilvl w:val="0"/>
          <w:numId w:val="5"/>
        </w:numPr>
        <w:spacing w:after="80"/>
      </w:pPr>
      <w:r>
        <w:rPr>
          <w:rFonts w:ascii="Arial" w:cs="Arial" w:eastAsia="Arial" w:hAnsi="Arial"/>
          <w:b/>
          <w:bCs/>
          <w:sz w:val="22"/>
          <w:szCs w:val="22"/>
        </w:rPr>
        <w:t xml:space="preserve">Caelum (CVG-CAELUM) </w:t>
      </w:r>
      <w:r>
        <w:rPr>
          <w:rFonts w:ascii="Arial" w:cs="Arial" w:eastAsia="Arial" w:hAnsi="Arial"/>
          <w:sz w:val="22"/>
          <w:szCs w:val="22"/>
        </w:rPr>
        <w:t xml:space="preserve">— Direct DIT operational value. Needed before Meridian.</w:t>
      </w:r>
    </w:p>
    <w:p>
      <w:pPr>
        <w:pStyle w:val="ListParagraph"/>
        <w:numPr>
          <w:ilvl w:val="0"/>
          <w:numId w:val="5"/>
        </w:numPr>
        <w:spacing w:after="80"/>
      </w:pPr>
      <w:r>
        <w:rPr>
          <w:rFonts w:ascii="Arial" w:cs="Arial" w:eastAsia="Arial" w:hAnsi="Arial"/>
          <w:b/>
          <w:bCs/>
          <w:sz w:val="22"/>
          <w:szCs w:val="22"/>
        </w:rPr>
        <w:t xml:space="preserve">Meridian (CVG-MER) </w:t>
      </w:r>
      <w:r>
        <w:rPr>
          <w:rFonts w:ascii="Arial" w:cs="Arial" w:eastAsia="Arial" w:hAnsi="Arial"/>
          <w:sz w:val="22"/>
          <w:szCs w:val="22"/>
        </w:rPr>
        <w:t xml:space="preserve">— Highest client value for Compass work.</w:t>
      </w:r>
    </w:p>
    <w:p>
      <w:pPr>
        <w:pStyle w:val="ListParagraph"/>
        <w:numPr>
          <w:ilvl w:val="0"/>
          <w:numId w:val="5"/>
        </w:numPr>
        <w:spacing w:after="80"/>
      </w:pPr>
      <w:r>
        <w:rPr>
          <w:rFonts w:ascii="Arial" w:cs="Arial" w:eastAsia="Arial" w:hAnsi="Arial"/>
          <w:b/>
          <w:bCs/>
          <w:sz w:val="22"/>
          <w:szCs w:val="22"/>
        </w:rPr>
        <w:t xml:space="preserve">HIPAA (CVG-HIPAA) </w:t>
      </w:r>
      <w:r>
        <w:rPr>
          <w:rFonts w:ascii="Arial" w:cs="Arial" w:eastAsia="Arial" w:hAnsi="Arial"/>
          <w:sz w:val="22"/>
          <w:szCs w:val="22"/>
        </w:rPr>
        <w:t xml:space="preserve">— Healthcare compliance, pairs with Meridian.</w:t>
      </w:r>
    </w:p>
    <w:p>
      <w:pPr>
        <w:pStyle w:val="ListParagraph"/>
        <w:numPr>
          <w:ilvl w:val="0"/>
          <w:numId w:val="5"/>
        </w:numPr>
        <w:spacing w:after="80"/>
      </w:pPr>
      <w:r>
        <w:rPr>
          <w:rFonts w:ascii="Arial" w:cs="Arial" w:eastAsia="Arial" w:hAnsi="Arial"/>
          <w:b/>
          <w:bCs/>
          <w:sz w:val="22"/>
          <w:szCs w:val="22"/>
        </w:rPr>
        <w:t xml:space="preserve">Midas (CVG-MIDAS) </w:t>
      </w:r>
      <w:r>
        <w:rPr>
          <w:rFonts w:ascii="Arial" w:cs="Arial" w:eastAsia="Arial" w:hAnsi="Arial"/>
          <w:sz w:val="22"/>
          <w:szCs w:val="22"/>
        </w:rPr>
        <w:t xml:space="preserve">— QBR/roadmap, pairs with DIT vCIO work.</w:t>
      </w:r>
    </w:p>
    <w:p>
      <w:pPr>
        <w:pStyle w:val="ListParagraph"/>
        <w:numPr>
          <w:ilvl w:val="0"/>
          <w:numId w:val="5"/>
        </w:numPr>
        <w:spacing w:after="80"/>
      </w:pPr>
      <w:r>
        <w:rPr>
          <w:rFonts w:ascii="Arial" w:cs="Arial" w:eastAsia="Arial" w:hAnsi="Arial"/>
          <w:b/>
          <w:bCs/>
          <w:sz w:val="22"/>
          <w:szCs w:val="22"/>
        </w:rPr>
        <w:t xml:space="preserve">Astra / Vespar / Core / Ceres </w:t>
      </w:r>
      <w:r>
        <w:rPr>
          <w:rFonts w:ascii="Arial" w:cs="Arial" w:eastAsia="Arial" w:hAnsi="Arial"/>
          <w:sz w:val="22"/>
          <w:szCs w:val="22"/>
        </w:rPr>
        <w:t xml:space="preserve">— Lower priority, build as capacity allows.</w:t>
      </w:r>
    </w:p>
    <w:p>
      <w:pPr>
        <w:spacing w:after="200"/>
      </w:pPr>
    </w:p>
    <w:p>
      <w:pPr>
        <w:pStyle w:val="Heading2"/>
      </w:pPr>
      <w:r>
        <w:t xml:space="preserve">Phase 2: Infrastructure Setup (Week 2-3)</w:t>
      </w:r>
    </w:p>
    <w:p>
      <w:pPr>
        <w:spacing w:after="120"/>
      </w:pPr>
      <w:r>
        <w:rPr>
          <w:rFonts w:ascii="Arial" w:cs="Arial" w:eastAsia="Arial" w:hAnsi="Arial"/>
          <w:sz w:val="22"/>
          <w:szCs w:val="22"/>
        </w:rPr>
        <w:t xml:space="preserve">These are account and service provisioning tasks that require Benjamin's credentials or payment authority.</w:t>
      </w:r>
    </w:p>
    <w:p>
      <w:pPr>
        <w:spacing w:after="200"/>
      </w:pPr>
    </w:p>
    <w:p>
      <w:pPr>
        <w:pStyle w:val="Heading3"/>
      </w:pPr>
      <w:r>
        <w:t xml:space="preserve">Railway Infrastructure</w:t>
      </w:r>
    </w:p>
    <w:p>
      <w:pPr>
        <w:pStyle w:val="ListParagraph"/>
        <w:numPr>
          <w:ilvl w:val="0"/>
          <w:numId w:val="4"/>
        </w:numPr>
        <w:spacing w:after="80"/>
      </w:pPr>
      <w:r>
        <w:rPr>
          <w:rFonts w:ascii="Arial" w:cs="Arial" w:eastAsia="Arial" w:hAnsi="Arial"/>
          <w:sz w:val="22"/>
          <w:szCs w:val="22"/>
        </w:rPr>
        <w:t xml:space="preserve">Provision a Redis instance on Railway for BullMQ task queues and semantic caching</w:t>
      </w:r>
    </w:p>
    <w:p>
      <w:pPr>
        <w:pStyle w:val="ListParagraph"/>
        <w:numPr>
          <w:ilvl w:val="0"/>
          <w:numId w:val="4"/>
        </w:numPr>
        <w:spacing w:after="80"/>
      </w:pPr>
      <w:r>
        <w:rPr>
          <w:rFonts w:ascii="Arial" w:cs="Arial" w:eastAsia="Arial" w:hAnsi="Arial"/>
          <w:sz w:val="22"/>
          <w:szCs w:val="22"/>
        </w:rPr>
        <w:t xml:space="preserve">Confirm Railway project structure: one project per environment (dev, staging, prod) or one project with environment branches</w:t>
      </w:r>
    </w:p>
    <w:p>
      <w:pPr>
        <w:pStyle w:val="ListParagraph"/>
        <w:numPr>
          <w:ilvl w:val="0"/>
          <w:numId w:val="4"/>
        </w:numPr>
        <w:spacing w:after="80"/>
      </w:pPr>
      <w:r>
        <w:rPr>
          <w:rFonts w:ascii="Arial" w:cs="Arial" w:eastAsia="Arial" w:hAnsi="Arial"/>
          <w:sz w:val="22"/>
          <w:szCs w:val="22"/>
        </w:rPr>
        <w:t xml:space="preserve">Set Railway spending alerts (recommended: $50/day warning, $200/day hard cap during development)</w:t>
      </w:r>
    </w:p>
    <w:p>
      <w:pPr>
        <w:spacing w:after="200"/>
      </w:pPr>
    </w:p>
    <w:p>
      <w:pPr>
        <w:pStyle w:val="Heading3"/>
      </w:pPr>
      <w:r>
        <w:t xml:space="preserve">Supabase Configuration</w:t>
      </w:r>
    </w:p>
    <w:p>
      <w:pPr>
        <w:pStyle w:val="ListParagraph"/>
        <w:numPr>
          <w:ilvl w:val="0"/>
          <w:numId w:val="4"/>
        </w:numPr>
        <w:spacing w:after="80"/>
      </w:pPr>
      <w:r>
        <w:rPr>
          <w:rFonts w:ascii="Arial" w:cs="Arial" w:eastAsia="Arial" w:hAnsi="Arial"/>
          <w:sz w:val="22"/>
          <w:szCs w:val="22"/>
        </w:rPr>
        <w:t xml:space="preserve">Enable pgvector extension in Supabase dashboard (SQL Editor: CREATE EXTENSION IF NOT EXISTS vector)</w:t>
      </w:r>
    </w:p>
    <w:p>
      <w:pPr>
        <w:pStyle w:val="ListParagraph"/>
        <w:numPr>
          <w:ilvl w:val="0"/>
          <w:numId w:val="4"/>
        </w:numPr>
        <w:spacing w:after="80"/>
      </w:pPr>
      <w:r>
        <w:rPr>
          <w:rFonts w:ascii="Arial" w:cs="Arial" w:eastAsia="Arial" w:hAnsi="Arial"/>
          <w:sz w:val="22"/>
          <w:szCs w:val="22"/>
        </w:rPr>
        <w:t xml:space="preserve">Confirm Supabase plan supports needed storage and connection pooling for multi-app access</w:t>
      </w:r>
    </w:p>
    <w:p>
      <w:pPr>
        <w:spacing w:after="200"/>
      </w:pPr>
    </w:p>
    <w:p>
      <w:pPr>
        <w:pStyle w:val="Heading3"/>
      </w:pPr>
      <w:r>
        <w:t xml:space="preserve">Doppler Secrets</w:t>
      </w:r>
    </w:p>
    <w:p>
      <w:pPr>
        <w:pStyle w:val="ListParagraph"/>
        <w:numPr>
          <w:ilvl w:val="0"/>
          <w:numId w:val="4"/>
        </w:numPr>
        <w:spacing w:after="80"/>
      </w:pPr>
      <w:r>
        <w:rPr>
          <w:rFonts w:ascii="Arial" w:cs="Arial" w:eastAsia="Arial" w:hAnsi="Arial"/>
          <w:sz w:val="22"/>
          <w:szCs w:val="22"/>
        </w:rPr>
        <w:t xml:space="preserve">Add OPENROUTER_API_KEY to Doppler (staging and prod environments) if not already present</w:t>
      </w:r>
    </w:p>
    <w:p>
      <w:pPr>
        <w:pStyle w:val="ListParagraph"/>
        <w:numPr>
          <w:ilvl w:val="0"/>
          <w:numId w:val="4"/>
        </w:numPr>
        <w:spacing w:after="80"/>
      </w:pPr>
      <w:r>
        <w:rPr>
          <w:rFonts w:ascii="Arial" w:cs="Arial" w:eastAsia="Arial" w:hAnsi="Arial"/>
          <w:sz w:val="22"/>
          <w:szCs w:val="22"/>
        </w:rPr>
        <w:t xml:space="preserve">Add REDIS_URL to Doppler once Railway Redis is provisioned</w:t>
      </w:r>
    </w:p>
    <w:p>
      <w:pPr>
        <w:pStyle w:val="ListParagraph"/>
        <w:numPr>
          <w:ilvl w:val="0"/>
          <w:numId w:val="4"/>
        </w:numPr>
        <w:spacing w:after="80"/>
      </w:pPr>
      <w:r>
        <w:rPr>
          <w:rFonts w:ascii="Arial" w:cs="Arial" w:eastAsia="Arial" w:hAnsi="Arial"/>
          <w:sz w:val="22"/>
          <w:szCs w:val="22"/>
        </w:rPr>
        <w:t xml:space="preserve">Add LANGFUSE_SECRET_KEY and LANGFUSE_PUBLIC_KEY once Langfuse is deployed</w:t>
      </w:r>
    </w:p>
    <w:p>
      <w:pPr>
        <w:spacing w:after="200"/>
      </w:pPr>
    </w:p>
    <w:p>
      <w:pPr>
        <w:pStyle w:val="Heading3"/>
      </w:pPr>
      <w:r>
        <w:t xml:space="preserve">Observability: Langfuse</w:t>
      </w:r>
    </w:p>
    <w:p>
      <w:pPr>
        <w:pStyle w:val="ListParagraph"/>
        <w:numPr>
          <w:ilvl w:val="0"/>
          <w:numId w:val="4"/>
        </w:numPr>
        <w:spacing w:after="80"/>
      </w:pPr>
      <w:r>
        <w:rPr>
          <w:rFonts w:ascii="Arial" w:cs="Arial" w:eastAsia="Arial" w:hAnsi="Arial"/>
          <w:sz w:val="22"/>
          <w:szCs w:val="22"/>
        </w:rPr>
        <w:t xml:space="preserve">Decision: Self-host Langfuse on Railway (recommended for HIPAA, ~$50-100/month) OR use Langfuse Cloud (simpler but data leaves your infra)</w:t>
      </w:r>
    </w:p>
    <w:p>
      <w:pPr>
        <w:pStyle w:val="ListParagraph"/>
        <w:numPr>
          <w:ilvl w:val="0"/>
          <w:numId w:val="4"/>
        </w:numPr>
        <w:spacing w:after="80"/>
      </w:pPr>
      <w:r>
        <w:rPr>
          <w:rFonts w:ascii="Arial" w:cs="Arial" w:eastAsia="Arial" w:hAnsi="Arial"/>
          <w:sz w:val="22"/>
          <w:szCs w:val="22"/>
        </w:rPr>
        <w:t xml:space="preserve">If self-hosting: Deploy Langfuse Docker image to Railway (Claude provides the config)</w:t>
      </w:r>
    </w:p>
    <w:p>
      <w:pPr>
        <w:spacing w:after="200"/>
      </w:pPr>
    </w:p>
    <w:p>
      <w:pPr>
        <w:pStyle w:val="Heading3"/>
      </w:pPr>
      <w:r>
        <w:t xml:space="preserve">OpenRouter Configuration</w:t>
      </w:r>
    </w:p>
    <w:p>
      <w:pPr>
        <w:pStyle w:val="ListParagraph"/>
        <w:numPr>
          <w:ilvl w:val="0"/>
          <w:numId w:val="4"/>
        </w:numPr>
        <w:spacing w:after="80"/>
      </w:pPr>
      <w:r>
        <w:rPr>
          <w:rFonts w:ascii="Arial" w:cs="Arial" w:eastAsia="Arial" w:hAnsi="Arial"/>
          <w:sz w:val="22"/>
          <w:szCs w:val="22"/>
        </w:rPr>
        <w:t xml:space="preserve">Verify OpenRouter master key has sufficient credit balance for development</w:t>
      </w:r>
    </w:p>
    <w:p>
      <w:pPr>
        <w:pStyle w:val="ListParagraph"/>
        <w:numPr>
          <w:ilvl w:val="0"/>
          <w:numId w:val="4"/>
        </w:numPr>
        <w:spacing w:after="80"/>
      </w:pPr>
      <w:r>
        <w:rPr>
          <w:rFonts w:ascii="Arial" w:cs="Arial" w:eastAsia="Arial" w:hAnsi="Arial"/>
          <w:sz w:val="22"/>
          <w:szCs w:val="22"/>
        </w:rPr>
        <w:t xml:space="preserve">Set OpenRouter spending limits per month if available in dashboard</w:t>
      </w:r>
    </w:p>
    <w:p>
      <w:pPr>
        <w:pStyle w:val="ListParagraph"/>
        <w:numPr>
          <w:ilvl w:val="0"/>
          <w:numId w:val="4"/>
        </w:numPr>
        <w:spacing w:after="80"/>
      </w:pPr>
      <w:r>
        <w:rPr>
          <w:rFonts w:ascii="Arial" w:cs="Arial" w:eastAsia="Arial" w:hAnsi="Arial"/>
          <w:sz w:val="22"/>
          <w:szCs w:val="22"/>
        </w:rPr>
        <w:t xml:space="preserve">Confirm ZDR (Zero Data Retention) is available on the account for HIPAA workloads</w:t>
      </w:r>
    </w:p>
    <w:p>
      <w:pPr>
        <w:spacing w:after="200"/>
      </w:pPr>
    </w:p>
    <w:p>
      <w:pPr>
        <w:pStyle w:val="Heading2"/>
      </w:pPr>
      <w:r>
        <w:t xml:space="preserve">Phase 3: Ongoing During Build (As Needed)</w:t>
      </w:r>
    </w:p>
    <w:p>
      <w:pPr>
        <w:spacing w:after="120"/>
      </w:pPr>
      <w:r>
        <w:rPr>
          <w:rFonts w:ascii="Arial" w:cs="Arial" w:eastAsia="Arial" w:hAnsi="Arial"/>
          <w:sz w:val="22"/>
          <w:szCs w:val="22"/>
        </w:rPr>
        <w:t xml:space="preserve">These are recurring tasks during the development process.</w:t>
      </w:r>
    </w:p>
    <w:p>
      <w:pPr>
        <w:spacing w:after="200"/>
      </w:pPr>
    </w:p>
    <w:p>
      <w:pPr>
        <w:pStyle w:val="ListParagraph"/>
        <w:numPr>
          <w:ilvl w:val="0"/>
          <w:numId w:val="4"/>
        </w:numPr>
        <w:spacing w:after="80"/>
      </w:pPr>
      <w:r>
        <w:rPr>
          <w:rFonts w:ascii="Arial" w:cs="Arial" w:eastAsia="Arial" w:hAnsi="Arial"/>
          <w:sz w:val="22"/>
          <w:szCs w:val="22"/>
        </w:rPr>
        <w:t xml:space="preserve">Review and approve architecture specs as they are dropped into docs/architecture/ (Claude drafts, Benjamin approves)</w:t>
      </w:r>
    </w:p>
    <w:p>
      <w:pPr>
        <w:pStyle w:val="ListParagraph"/>
        <w:numPr>
          <w:ilvl w:val="0"/>
          <w:numId w:val="4"/>
        </w:numPr>
        <w:spacing w:after="80"/>
      </w:pPr>
      <w:r>
        <w:rPr>
          <w:rFonts w:ascii="Arial" w:cs="Arial" w:eastAsia="Arial" w:hAnsi="Arial"/>
          <w:sz w:val="22"/>
          <w:szCs w:val="22"/>
        </w:rPr>
        <w:t xml:space="preserve">Test agent outputs for quality in each app (especially Meridian due diligence, HIPAA assessments, SoWs)</w:t>
      </w:r>
    </w:p>
    <w:p>
      <w:pPr>
        <w:pStyle w:val="ListParagraph"/>
        <w:numPr>
          <w:ilvl w:val="0"/>
          <w:numId w:val="4"/>
        </w:numPr>
        <w:spacing w:after="80"/>
      </w:pPr>
      <w:r>
        <w:rPr>
          <w:rFonts w:ascii="Arial" w:cs="Arial" w:eastAsia="Arial" w:hAnsi="Arial"/>
          <w:sz w:val="22"/>
          <w:szCs w:val="22"/>
        </w:rPr>
        <w:t xml:space="preserve">Provide sample documents for agent training/testing (real SoWs, real due diligence reports, real HIPAA assessments — with PHI redacted)</w:t>
      </w:r>
    </w:p>
    <w:p>
      <w:pPr>
        <w:pStyle w:val="ListParagraph"/>
        <w:numPr>
          <w:ilvl w:val="0"/>
          <w:numId w:val="4"/>
        </w:numPr>
        <w:spacing w:after="80"/>
      </w:pPr>
      <w:r>
        <w:rPr>
          <w:rFonts w:ascii="Arial" w:cs="Arial" w:eastAsia="Arial" w:hAnsi="Arial"/>
          <w:sz w:val="22"/>
          <w:szCs w:val="22"/>
        </w:rPr>
        <w:t xml:space="preserve">Define pricing tiers for each app when ready for market (Claude provides recommendations, Benjamin sets final pricing)</w:t>
      </w:r>
    </w:p>
    <w:p>
      <w:pPr>
        <w:pStyle w:val="ListParagraph"/>
        <w:numPr>
          <w:ilvl w:val="0"/>
          <w:numId w:val="4"/>
        </w:numPr>
        <w:spacing w:after="80"/>
      </w:pPr>
      <w:r>
        <w:rPr>
          <w:rFonts w:ascii="Arial" w:cs="Arial" w:eastAsia="Arial" w:hAnsi="Arial"/>
          <w:sz w:val="22"/>
          <w:szCs w:val="22"/>
        </w:rPr>
        <w:t xml:space="preserve">Apple Developer enrollment: Complete enrollment using Cavaridge LLC D-U-N-S (138750552) when iOS apps are ready for TestFlight</w:t>
      </w:r>
    </w:p>
    <w:p>
      <w:r>
        <w:br w:type="page"/>
      </w:r>
    </w:p>
    <w:p>
      <w:pPr>
        <w:pStyle w:val="Heading1"/>
      </w:pPr>
      <w:r>
        <w:t xml:space="preserve">What Claude Handles (Code &amp; Architecture)</w:t>
      </w:r>
    </w:p>
    <w:p>
      <w:pPr>
        <w:spacing w:after="120"/>
      </w:pPr>
      <w:r>
        <w:rPr>
          <w:rFonts w:ascii="Arial" w:cs="Arial" w:eastAsia="Arial" w:hAnsi="Arial"/>
          <w:sz w:val="22"/>
          <w:szCs w:val="22"/>
        </w:rPr>
        <w:t xml:space="preserve">Everything below is handled via Claude Code CLI + GitHub. Benjamin reviews PRs and provides feedback. Claude writes the code, creates the specs, and configures the infrastructure.</w:t>
      </w:r>
    </w:p>
    <w:p>
      <w:pPr>
        <w:spacing w:after="200"/>
      </w:pPr>
    </w:p>
    <w:p>
      <w:pPr>
        <w:pStyle w:val="Heading2"/>
      </w:pPr>
      <w:r>
        <w:t xml:space="preserve">Phase 1: Foundation (Months 1-3)</w:t>
      </w:r>
    </w:p>
    <w:p>
      <w:pPr>
        <w:spacing w:after="200"/>
      </w:pPr>
    </w:p>
    <w:p>
      <w:pPr>
        <w:pStyle w:val="Heading3"/>
      </w:pPr>
      <w:r>
        <w:t xml:space="preserve">Spaniel Gateway Build</w:t>
      </w:r>
    </w:p>
    <w:p>
      <w:pPr>
        <w:pStyle w:val="ListParagraph"/>
        <w:numPr>
          <w:ilvl w:val="0"/>
          <w:numId w:val="2"/>
        </w:numPr>
        <w:spacing w:after="80"/>
      </w:pPr>
      <w:r>
        <w:rPr>
          <w:rFonts w:ascii="Arial" w:cs="Arial" w:eastAsia="Arial" w:hAnsi="Arial"/>
          <w:sz w:val="22"/>
          <w:szCs w:val="22"/>
        </w:rPr>
        <w:t xml:space="preserve">Architect and build @cavaridge/spaniel as a full Agent Gateway package</w:t>
      </w:r>
    </w:p>
    <w:p>
      <w:pPr>
        <w:pStyle w:val="ListParagraph"/>
        <w:numPr>
          <w:ilvl w:val="0"/>
          <w:numId w:val="2"/>
        </w:numPr>
        <w:spacing w:after="80"/>
      </w:pPr>
      <w:r>
        <w:rPr>
          <w:rFonts w:ascii="Arial" w:cs="Arial" w:eastAsia="Arial" w:hAnsi="Arial"/>
          <w:sz w:val="22"/>
          <w:szCs w:val="22"/>
        </w:rPr>
        <w:t xml:space="preserve">Implement OpenRouter integration with model routing config (task type → model mapping)</w:t>
      </w:r>
    </w:p>
    <w:p>
      <w:pPr>
        <w:pStyle w:val="ListParagraph"/>
        <w:numPr>
          <w:ilvl w:val="0"/>
          <w:numId w:val="2"/>
        </w:numPr>
        <w:spacing w:after="80"/>
      </w:pPr>
      <w:r>
        <w:rPr>
          <w:rFonts w:ascii="Arial" w:cs="Arial" w:eastAsia="Arial" w:hAnsi="Arial"/>
          <w:sz w:val="22"/>
          <w:szCs w:val="22"/>
        </w:rPr>
        <w:t xml:space="preserve">Build cost tracking: tag every request with app_id, agent_id, customer_id; query OpenRouter generation endpoint for exact cost</w:t>
      </w:r>
    </w:p>
    <w:p>
      <w:pPr>
        <w:pStyle w:val="ListParagraph"/>
        <w:numPr>
          <w:ilvl w:val="0"/>
          <w:numId w:val="2"/>
        </w:numPr>
        <w:spacing w:after="80"/>
      </w:pPr>
      <w:r>
        <w:rPr>
          <w:rFonts w:ascii="Arial" w:cs="Arial" w:eastAsia="Arial" w:hAnsi="Arial"/>
          <w:sz w:val="22"/>
          <w:szCs w:val="22"/>
        </w:rPr>
        <w:t xml:space="preserve">Implement fallback chains using OpenRouter's native models array parameter</w:t>
      </w:r>
    </w:p>
    <w:p>
      <w:pPr>
        <w:pStyle w:val="ListParagraph"/>
        <w:numPr>
          <w:ilvl w:val="0"/>
          <w:numId w:val="2"/>
        </w:numPr>
        <w:spacing w:after="80"/>
      </w:pPr>
      <w:r>
        <w:rPr>
          <w:rFonts w:ascii="Arial" w:cs="Arial" w:eastAsia="Arial" w:hAnsi="Arial"/>
          <w:sz w:val="22"/>
          <w:szCs w:val="22"/>
        </w:rPr>
        <w:t xml:space="preserve">Build rate limiting (per-tenant, per-app, per-agent)</w:t>
      </w:r>
    </w:p>
    <w:p>
      <w:pPr>
        <w:pStyle w:val="ListParagraph"/>
        <w:numPr>
          <w:ilvl w:val="0"/>
          <w:numId w:val="2"/>
        </w:numPr>
        <w:spacing w:after="80"/>
      </w:pPr>
      <w:r>
        <w:rPr>
          <w:rFonts w:ascii="Arial" w:cs="Arial" w:eastAsia="Arial" w:hAnsi="Arial"/>
          <w:sz w:val="22"/>
          <w:szCs w:val="22"/>
        </w:rPr>
        <w:t xml:space="preserve">Implement semantic caching layer (Redis + pgvector for near-match detection)</w:t>
      </w:r>
    </w:p>
    <w:p>
      <w:pPr>
        <w:pStyle w:val="ListParagraph"/>
        <w:numPr>
          <w:ilvl w:val="0"/>
          <w:numId w:val="2"/>
        </w:numPr>
        <w:spacing w:after="80"/>
      </w:pPr>
      <w:r>
        <w:rPr>
          <w:rFonts w:ascii="Arial" w:cs="Arial" w:eastAsia="Arial" w:hAnsi="Arial"/>
          <w:sz w:val="22"/>
          <w:szCs w:val="22"/>
        </w:rPr>
        <w:t xml:space="preserve">Integrate Langfuse for observability (every call logged with latency, tokens, model, cost, trace ID)</w:t>
      </w:r>
    </w:p>
    <w:p>
      <w:pPr>
        <w:pStyle w:val="ListParagraph"/>
        <w:numPr>
          <w:ilvl w:val="0"/>
          <w:numId w:val="2"/>
        </w:numPr>
        <w:spacing w:after="80"/>
      </w:pPr>
      <w:r>
        <w:rPr>
          <w:rFonts w:ascii="Arial" w:cs="Arial" w:eastAsia="Arial" w:hAnsi="Arial"/>
          <w:sz w:val="22"/>
          <w:szCs w:val="22"/>
        </w:rPr>
        <w:t xml:space="preserve">Implement ZDR mode toggle for HIPAA workloads</w:t>
      </w:r>
    </w:p>
    <w:p>
      <w:pPr>
        <w:pStyle w:val="ListParagraph"/>
        <w:numPr>
          <w:ilvl w:val="0"/>
          <w:numId w:val="2"/>
        </w:numPr>
        <w:spacing w:after="80"/>
      </w:pPr>
      <w:r>
        <w:rPr>
          <w:rFonts w:ascii="Arial" w:cs="Arial" w:eastAsia="Arial" w:hAnsi="Arial"/>
          <w:sz w:val="22"/>
          <w:szCs w:val="22"/>
        </w:rPr>
        <w:t xml:space="preserve">Write comprehensive tests and documentation</w:t>
      </w:r>
    </w:p>
    <w:p>
      <w:pPr>
        <w:spacing w:after="200"/>
      </w:pPr>
    </w:p>
    <w:p>
      <w:pPr>
        <w:pStyle w:val="Heading3"/>
      </w:pPr>
      <w:r>
        <w:t xml:space="preserve">Agent Core Packages</w:t>
      </w:r>
    </w:p>
    <w:p>
      <w:pPr>
        <w:pStyle w:val="ListParagraph"/>
        <w:numPr>
          <w:ilvl w:val="0"/>
          <w:numId w:val="2"/>
        </w:numPr>
        <w:spacing w:after="80"/>
      </w:pPr>
      <w:r>
        <w:rPr>
          <w:rFonts w:ascii="Arial" w:cs="Arial" w:eastAsia="Arial" w:hAnsi="Arial"/>
          <w:sz w:val="22"/>
          <w:szCs w:val="22"/>
        </w:rPr>
        <w:t xml:space="preserve">Build @cavaridge/agent-core: shared types, base agent interface, tool definitions, agent registry types</w:t>
      </w:r>
    </w:p>
    <w:p>
      <w:pPr>
        <w:pStyle w:val="ListParagraph"/>
        <w:numPr>
          <w:ilvl w:val="0"/>
          <w:numId w:val="2"/>
        </w:numPr>
        <w:spacing w:after="80"/>
      </w:pPr>
      <w:r>
        <w:rPr>
          <w:rFonts w:ascii="Arial" w:cs="Arial" w:eastAsia="Arial" w:hAnsi="Arial"/>
          <w:sz w:val="22"/>
          <w:szCs w:val="22"/>
        </w:rPr>
        <w:t xml:space="preserve">Build @cavaridge/agent-runtime: execution engine wrapping Vercel AI SDK (streamText, generateText, tool calling, multi-step loops)</w:t>
      </w:r>
    </w:p>
    <w:p>
      <w:pPr>
        <w:pStyle w:val="ListParagraph"/>
        <w:numPr>
          <w:ilvl w:val="0"/>
          <w:numId w:val="2"/>
        </w:numPr>
        <w:spacing w:after="80"/>
      </w:pPr>
      <w:r>
        <w:rPr>
          <w:rFonts w:ascii="Arial" w:cs="Arial" w:eastAsia="Arial" w:hAnsi="Arial"/>
          <w:sz w:val="22"/>
          <w:szCs w:val="22"/>
        </w:rPr>
        <w:t xml:space="preserve">Build @cavaridge/security: input validation, PII detection, prompt injection prevention</w:t>
      </w:r>
    </w:p>
    <w:p>
      <w:pPr>
        <w:pStyle w:val="ListParagraph"/>
        <w:numPr>
          <w:ilvl w:val="0"/>
          <w:numId w:val="2"/>
        </w:numPr>
        <w:spacing w:after="80"/>
      </w:pPr>
      <w:r>
        <w:rPr>
          <w:rFonts w:ascii="Arial" w:cs="Arial" w:eastAsia="Arial" w:hAnsi="Arial"/>
          <w:sz w:val="22"/>
          <w:szCs w:val="22"/>
        </w:rPr>
        <w:t xml:space="preserve">Build @cavaridge/audit: immutable append-only audit logging for all agent invocations and tool calls</w:t>
      </w:r>
    </w:p>
    <w:p>
      <w:pPr>
        <w:pStyle w:val="ListParagraph"/>
        <w:numPr>
          <w:ilvl w:val="0"/>
          <w:numId w:val="2"/>
        </w:numPr>
        <w:spacing w:after="80"/>
      </w:pPr>
      <w:r>
        <w:rPr>
          <w:rFonts w:ascii="Arial" w:cs="Arial" w:eastAsia="Arial" w:hAnsi="Arial"/>
          <w:sz w:val="22"/>
          <w:szCs w:val="22"/>
        </w:rPr>
        <w:t xml:space="preserve">Create Drizzle migration for agent state tables: agent_sessions, agent_messages, tool_executions, document_embeddings</w:t>
      </w:r>
    </w:p>
    <w:p>
      <w:pPr>
        <w:pStyle w:val="ListParagraph"/>
        <w:numPr>
          <w:ilvl w:val="0"/>
          <w:numId w:val="2"/>
        </w:numPr>
        <w:spacing w:after="80"/>
      </w:pPr>
      <w:r>
        <w:rPr>
          <w:rFonts w:ascii="Arial" w:cs="Arial" w:eastAsia="Arial" w:hAnsi="Arial"/>
          <w:sz w:val="22"/>
          <w:szCs w:val="22"/>
        </w:rPr>
        <w:t xml:space="preserve">Set up ESLint rules that flag direct OpenRouter imports (must use @cavaridge/spaniel)</w:t>
      </w:r>
    </w:p>
    <w:p>
      <w:pPr>
        <w:spacing w:after="200"/>
      </w:pPr>
    </w:p>
    <w:p>
      <w:pPr>
        <w:pStyle w:val="Heading3"/>
      </w:pPr>
      <w:r>
        <w:t xml:space="preserve">Monorepo Restructuring</w:t>
      </w:r>
    </w:p>
    <w:p>
      <w:pPr>
        <w:pStyle w:val="ListParagraph"/>
        <w:numPr>
          <w:ilvl w:val="0"/>
          <w:numId w:val="2"/>
        </w:numPr>
        <w:spacing w:after="80"/>
      </w:pPr>
      <w:r>
        <w:rPr>
          <w:rFonts w:ascii="Arial" w:cs="Arial" w:eastAsia="Arial" w:hAnsi="Arial"/>
          <w:sz w:val="22"/>
          <w:szCs w:val="22"/>
        </w:rPr>
        <w:t xml:space="preserve">Restructure pnpm workspaces to add new packages (agent-core, agent-runtime, agents, security, audit)</w:t>
      </w:r>
    </w:p>
    <w:p>
      <w:pPr>
        <w:pStyle w:val="ListParagraph"/>
        <w:numPr>
          <w:ilvl w:val="0"/>
          <w:numId w:val="2"/>
        </w:numPr>
        <w:spacing w:after="80"/>
      </w:pPr>
      <w:r>
        <w:rPr>
          <w:rFonts w:ascii="Arial" w:cs="Arial" w:eastAsia="Arial" w:hAnsi="Arial"/>
          <w:sz w:val="22"/>
          <w:szCs w:val="22"/>
        </w:rPr>
        <w:t xml:space="preserve">Update Turborepo config for proper dependency chains</w:t>
      </w:r>
    </w:p>
    <w:p>
      <w:pPr>
        <w:pStyle w:val="ListParagraph"/>
        <w:numPr>
          <w:ilvl w:val="0"/>
          <w:numId w:val="2"/>
        </w:numPr>
        <w:spacing w:after="80"/>
      </w:pPr>
      <w:r>
        <w:rPr>
          <w:rFonts w:ascii="Arial" w:cs="Arial" w:eastAsia="Arial" w:hAnsi="Arial"/>
          <w:sz w:val="22"/>
          <w:szCs w:val="22"/>
        </w:rPr>
        <w:t xml:space="preserve">Update CLAUDE.md with new architecture conventions</w:t>
      </w:r>
    </w:p>
    <w:p>
      <w:pPr>
        <w:pStyle w:val="ListParagraph"/>
        <w:numPr>
          <w:ilvl w:val="0"/>
          <w:numId w:val="2"/>
        </w:numPr>
        <w:spacing w:after="80"/>
      </w:pPr>
      <w:r>
        <w:rPr>
          <w:rFonts w:ascii="Arial" w:cs="Arial" w:eastAsia="Arial" w:hAnsi="Arial"/>
          <w:sz w:val="22"/>
          <w:szCs w:val="22"/>
        </w:rPr>
        <w:t xml:space="preserve">Create Architecture Decision Records (ADRs) in docs/architecture/</w:t>
      </w:r>
    </w:p>
    <w:p>
      <w:pPr>
        <w:spacing w:after="200"/>
      </w:pPr>
    </w:p>
    <w:p>
      <w:pPr>
        <w:pStyle w:val="Heading2"/>
      </w:pPr>
      <w:r>
        <w:t xml:space="preserve">Phase 2: Shared Agents (Months 3-6)</w:t>
      </w:r>
    </w:p>
    <w:p>
      <w:pPr>
        <w:spacing w:after="200"/>
      </w:pPr>
    </w:p>
    <w:p>
      <w:pPr>
        <w:pStyle w:val="Heading3"/>
      </w:pPr>
      <w:r>
        <w:t xml:space="preserve">Build Shared Agent Library</w:t>
      </w:r>
    </w:p>
    <w:p>
      <w:pPr>
        <w:pStyle w:val="ListParagraph"/>
        <w:numPr>
          <w:ilvl w:val="0"/>
          <w:numId w:val="2"/>
        </w:numPr>
        <w:spacing w:after="80"/>
      </w:pPr>
      <w:r>
        <w:rPr>
          <w:rFonts w:ascii="Arial" w:cs="Arial" w:eastAsia="Arial" w:hAnsi="Arial"/>
          <w:sz w:val="22"/>
          <w:szCs w:val="22"/>
        </w:rPr>
        <w:t xml:space="preserve">Document Analysis Agent: ingestion pipeline supporting PDF, DOCX, images; classification (Gemini Flash) → extraction (Claude Sonnet) → entity resolution (Claude Opus); parameterized by document taxonomy and extraction schema</w:t>
      </w:r>
    </w:p>
    <w:p>
      <w:pPr>
        <w:pStyle w:val="ListParagraph"/>
        <w:numPr>
          <w:ilvl w:val="0"/>
          <w:numId w:val="2"/>
        </w:numPr>
        <w:spacing w:after="80"/>
      </w:pPr>
      <w:r>
        <w:rPr>
          <w:rFonts w:ascii="Arial" w:cs="Arial" w:eastAsia="Arial" w:hAnsi="Arial"/>
          <w:sz w:val="22"/>
          <w:szCs w:val="22"/>
        </w:rPr>
        <w:t xml:space="preserve">Report Generator Agent: template-driven output in PDF/DOCX/PPTX; parameterized by format, branding, section structure, audience level</w:t>
      </w:r>
    </w:p>
    <w:p>
      <w:pPr>
        <w:pStyle w:val="ListParagraph"/>
        <w:numPr>
          <w:ilvl w:val="0"/>
          <w:numId w:val="2"/>
        </w:numPr>
        <w:spacing w:after="80"/>
      </w:pPr>
      <w:r>
        <w:rPr>
          <w:rFonts w:ascii="Arial" w:cs="Arial" w:eastAsia="Arial" w:hAnsi="Arial"/>
          <w:sz w:val="22"/>
          <w:szCs w:val="22"/>
        </w:rPr>
        <w:t xml:space="preserve">Compliance Checker Agent: framework-specific rule evaluation; parameterized by framework (HIPAA, SOC 2, NIST), control library, scoring weights</w:t>
      </w:r>
    </w:p>
    <w:p>
      <w:pPr>
        <w:pStyle w:val="ListParagraph"/>
        <w:numPr>
          <w:ilvl w:val="0"/>
          <w:numId w:val="2"/>
        </w:numPr>
        <w:spacing w:after="80"/>
      </w:pPr>
      <w:r>
        <w:rPr>
          <w:rFonts w:ascii="Arial" w:cs="Arial" w:eastAsia="Arial" w:hAnsi="Arial"/>
          <w:sz w:val="22"/>
          <w:szCs w:val="22"/>
        </w:rPr>
        <w:t xml:space="preserve">Data Extractor Agent: unstructured → structured transformation; parameterized by source format, target schema, validation rules</w:t>
      </w:r>
    </w:p>
    <w:p>
      <w:pPr>
        <w:pStyle w:val="ListParagraph"/>
        <w:numPr>
          <w:ilvl w:val="0"/>
          <w:numId w:val="2"/>
        </w:numPr>
        <w:spacing w:after="80"/>
      </w:pPr>
      <w:r>
        <w:rPr>
          <w:rFonts w:ascii="Arial" w:cs="Arial" w:eastAsia="Arial" w:hAnsi="Arial"/>
          <w:sz w:val="22"/>
          <w:szCs w:val="22"/>
        </w:rPr>
        <w:t xml:space="preserve">Research Agent: web research, source analysis, synthesis with confidence scoring; parameterized by research scope, source preferences, output format</w:t>
      </w:r>
    </w:p>
    <w:p>
      <w:pPr>
        <w:pStyle w:val="ListParagraph"/>
        <w:numPr>
          <w:ilvl w:val="0"/>
          <w:numId w:val="2"/>
        </w:numPr>
        <w:spacing w:after="80"/>
      </w:pPr>
      <w:r>
        <w:rPr>
          <w:rFonts w:ascii="Arial" w:cs="Arial" w:eastAsia="Arial" w:hAnsi="Arial"/>
          <w:sz w:val="22"/>
          <w:szCs w:val="22"/>
        </w:rPr>
        <w:t xml:space="preserve">Risk Scorer Agent: deterministic scoring with configurable weight matrices; parameterized by domain, risk categories, severity thresholds</w:t>
      </w:r>
    </w:p>
    <w:p>
      <w:pPr>
        <w:pStyle w:val="ListParagraph"/>
        <w:numPr>
          <w:ilvl w:val="0"/>
          <w:numId w:val="2"/>
        </w:numPr>
        <w:spacing w:after="80"/>
      </w:pPr>
      <w:r>
        <w:rPr>
          <w:rFonts w:ascii="Arial" w:cs="Arial" w:eastAsia="Arial" w:hAnsi="Arial"/>
          <w:sz w:val="22"/>
          <w:szCs w:val="22"/>
        </w:rPr>
        <w:t xml:space="preserve">Cost Analyzer Agent: financial calculations, ROI projections; parameterized by cost models, rate cards, currency</w:t>
      </w:r>
    </w:p>
    <w:p>
      <w:pPr>
        <w:spacing w:after="200"/>
      </w:pPr>
    </w:p>
    <w:p>
      <w:pPr>
        <w:pStyle w:val="Heading2"/>
      </w:pPr>
      <w:r>
        <w:t xml:space="preserve">Phase 3: App Migration (Months 6-9)</w:t>
      </w:r>
    </w:p>
    <w:p>
      <w:pPr>
        <w:spacing w:after="200"/>
      </w:pPr>
    </w:p>
    <w:p>
      <w:pPr>
        <w:pStyle w:val="ListParagraph"/>
        <w:numPr>
          <w:ilvl w:val="0"/>
          <w:numId w:val="2"/>
        </w:numPr>
        <w:spacing w:after="80"/>
      </w:pPr>
      <w:r>
        <w:rPr>
          <w:rFonts w:ascii="Arial" w:cs="Arial" w:eastAsia="Arial" w:hAnsi="Arial"/>
          <w:sz w:val="22"/>
          <w:szCs w:val="22"/>
        </w:rPr>
        <w:t xml:space="preserve">Migrate each app to consume shared agents through @cavaridge/agent-runtime</w:t>
      </w:r>
    </w:p>
    <w:p>
      <w:pPr>
        <w:pStyle w:val="ListParagraph"/>
        <w:numPr>
          <w:ilvl w:val="0"/>
          <w:numId w:val="2"/>
        </w:numPr>
        <w:spacing w:after="80"/>
      </w:pPr>
      <w:r>
        <w:rPr>
          <w:rFonts w:ascii="Arial" w:cs="Arial" w:eastAsia="Arial" w:hAnsi="Arial"/>
          <w:sz w:val="22"/>
          <w:szCs w:val="22"/>
        </w:rPr>
        <w:t xml:space="preserve">Build app-specific agents that compose shared agents (e.g., Meridian's Knowledge Graph Builder uses Document Analysis + Data Extractor)</w:t>
      </w:r>
    </w:p>
    <w:p>
      <w:pPr>
        <w:pStyle w:val="ListParagraph"/>
        <w:numPr>
          <w:ilvl w:val="0"/>
          <w:numId w:val="2"/>
        </w:numPr>
        <w:spacing w:after="80"/>
      </w:pPr>
      <w:r>
        <w:rPr>
          <w:rFonts w:ascii="Arial" w:cs="Arial" w:eastAsia="Arial" w:hAnsi="Arial"/>
          <w:sz w:val="22"/>
          <w:szCs w:val="22"/>
        </w:rPr>
        <w:t xml:space="preserve">Implement SSE streaming for all agent responses to interfaces</w:t>
      </w:r>
    </w:p>
    <w:p>
      <w:pPr>
        <w:pStyle w:val="ListParagraph"/>
        <w:numPr>
          <w:ilvl w:val="0"/>
          <w:numId w:val="2"/>
        </w:numPr>
        <w:spacing w:after="80"/>
      </w:pPr>
      <w:r>
        <w:rPr>
          <w:rFonts w:ascii="Arial" w:cs="Arial" w:eastAsia="Arial" w:hAnsi="Arial"/>
          <w:sz w:val="22"/>
          <w:szCs w:val="22"/>
        </w:rPr>
        <w:t xml:space="preserve">Build BullMQ workers for long-running tasks (multi-document M&amp;A analysis, batch processing)</w:t>
      </w:r>
    </w:p>
    <w:p>
      <w:pPr>
        <w:pStyle w:val="ListParagraph"/>
        <w:numPr>
          <w:ilvl w:val="0"/>
          <w:numId w:val="2"/>
        </w:numPr>
        <w:spacing w:after="80"/>
      </w:pPr>
      <w:r>
        <w:rPr>
          <w:rFonts w:ascii="Arial" w:cs="Arial" w:eastAsia="Arial" w:hAnsi="Arial"/>
          <w:sz w:val="22"/>
          <w:szCs w:val="22"/>
        </w:rPr>
        <w:t xml:space="preserve">Implement human-in-the-loop review gates where required (Meridian, HIPAA, Caelum)</w:t>
      </w:r>
    </w:p>
    <w:p>
      <w:pPr>
        <w:spacing w:after="200"/>
      </w:pPr>
    </w:p>
    <w:p>
      <w:pPr>
        <w:pStyle w:val="Heading2"/>
      </w:pPr>
      <w:r>
        <w:t xml:space="preserve">Phase 4: Optimization (Months 9-12)</w:t>
      </w:r>
    </w:p>
    <w:p>
      <w:pPr>
        <w:spacing w:after="200"/>
      </w:pPr>
    </w:p>
    <w:p>
      <w:pPr>
        <w:pStyle w:val="ListParagraph"/>
        <w:numPr>
          <w:ilvl w:val="0"/>
          <w:numId w:val="2"/>
        </w:numPr>
        <w:spacing w:after="80"/>
      </w:pPr>
      <w:r>
        <w:rPr>
          <w:rFonts w:ascii="Arial" w:cs="Arial" w:eastAsia="Arial" w:hAnsi="Arial"/>
          <w:sz w:val="22"/>
          <w:szCs w:val="22"/>
        </w:rPr>
        <w:t xml:space="preserve">Implement model cascading A/B testing via Spaniel traffic splits</w:t>
      </w:r>
    </w:p>
    <w:p>
      <w:pPr>
        <w:pStyle w:val="ListParagraph"/>
        <w:numPr>
          <w:ilvl w:val="0"/>
          <w:numId w:val="2"/>
        </w:numPr>
        <w:spacing w:after="80"/>
      </w:pPr>
      <w:r>
        <w:rPr>
          <w:rFonts w:ascii="Arial" w:cs="Arial" w:eastAsia="Arial" w:hAnsi="Arial"/>
          <w:sz w:val="22"/>
          <w:szCs w:val="22"/>
        </w:rPr>
        <w:t xml:space="preserve">Build automated quality evaluation pipelines (Langfuse + Braintrust integration)</w:t>
      </w:r>
    </w:p>
    <w:p>
      <w:pPr>
        <w:pStyle w:val="ListParagraph"/>
        <w:numPr>
          <w:ilvl w:val="0"/>
          <w:numId w:val="2"/>
        </w:numPr>
        <w:spacing w:after="80"/>
      </w:pPr>
      <w:r>
        <w:rPr>
          <w:rFonts w:ascii="Arial" w:cs="Arial" w:eastAsia="Arial" w:hAnsi="Arial"/>
          <w:sz w:val="22"/>
          <w:szCs w:val="22"/>
        </w:rPr>
        <w:t xml:space="preserve">Implement agent versioning with canary deployments (10% traffic → 90% traffic)</w:t>
      </w:r>
    </w:p>
    <w:p>
      <w:pPr>
        <w:pStyle w:val="ListParagraph"/>
        <w:numPr>
          <w:ilvl w:val="0"/>
          <w:numId w:val="2"/>
        </w:numPr>
        <w:spacing w:after="80"/>
      </w:pPr>
      <w:r>
        <w:rPr>
          <w:rFonts w:ascii="Arial" w:cs="Arial" w:eastAsia="Arial" w:hAnsi="Arial"/>
          <w:sz w:val="22"/>
          <w:szCs w:val="22"/>
        </w:rPr>
        <w:t xml:space="preserve">Build inter-agent communication patterns via Agent Registry</w:t>
      </w:r>
    </w:p>
    <w:p>
      <w:pPr>
        <w:pStyle w:val="ListParagraph"/>
        <w:numPr>
          <w:ilvl w:val="0"/>
          <w:numId w:val="2"/>
        </w:numPr>
        <w:spacing w:after="80"/>
      </w:pPr>
      <w:r>
        <w:rPr>
          <w:rFonts w:ascii="Arial" w:cs="Arial" w:eastAsia="Arial" w:hAnsi="Arial"/>
          <w:sz w:val="22"/>
          <w:szCs w:val="22"/>
        </w:rPr>
        <w:t xml:space="preserve">Optimize prompt caching (Anthropic cached reads at 0.1x base rate)</w:t>
      </w:r>
    </w:p>
    <w:p>
      <w:pPr>
        <w:pStyle w:val="ListParagraph"/>
        <w:numPr>
          <w:ilvl w:val="0"/>
          <w:numId w:val="2"/>
        </w:numPr>
        <w:spacing w:after="80"/>
      </w:pPr>
      <w:r>
        <w:rPr>
          <w:rFonts w:ascii="Arial" w:cs="Arial" w:eastAsia="Arial" w:hAnsi="Arial"/>
          <w:sz w:val="22"/>
          <w:szCs w:val="22"/>
        </w:rPr>
        <w:t xml:space="preserve">Implement batch APIs for non-real-time work (OpenAI Batch API at 50% discount)</w:t>
      </w:r>
    </w:p>
    <w:p>
      <w:pPr>
        <w:pStyle w:val="ListParagraph"/>
        <w:numPr>
          <w:ilvl w:val="0"/>
          <w:numId w:val="2"/>
        </w:numPr>
        <w:spacing w:after="80"/>
      </w:pPr>
      <w:r>
        <w:rPr>
          <w:rFonts w:ascii="Arial" w:cs="Arial" w:eastAsia="Arial" w:hAnsi="Arial"/>
          <w:sz w:val="22"/>
          <w:szCs w:val="22"/>
        </w:rPr>
        <w:t xml:space="preserve">Create comprehensive runbooks per CVG standard: [AppCode]-RB-v[Major].[Minor].[Patch]-[YYYYMMDD]</w:t>
      </w:r>
    </w:p>
    <w:p>
      <w:r>
        <w:br w:type="page"/>
      </w:r>
    </w:p>
    <w:p>
      <w:pPr>
        <w:pStyle w:val="Heading1"/>
      </w:pPr>
      <w:r>
        <w:t xml:space="preserve">Project Ducky: Multi-Agent Research Architecture</w:t>
      </w:r>
    </w:p>
    <w:p>
      <w:pPr>
        <w:spacing w:after="120"/>
      </w:pPr>
      <w:r>
        <w:rPr>
          <w:rFonts w:ascii="Arial" w:cs="Arial" w:eastAsia="Arial" w:hAnsi="Arial"/>
          <w:sz w:val="22"/>
          <w:szCs w:val="22"/>
        </w:rPr>
        <w:t xml:space="preserve">Ducky is the most ambitious agent design in the portfolio. It uses the Orchestrator-Worker pattern where a supervisor agent dynamically decomposes research queries, delegates to specialist workers, monitors progress, and synthesizes results.</w:t>
      </w:r>
    </w:p>
    <w:p>
      <w:pPr>
        <w:spacing w:after="200"/>
      </w:pPr>
    </w:p>
    <w:p>
      <w:pPr>
        <w:pStyle w:val="Heading2"/>
      </w:pPr>
      <w:r>
        <w:t xml:space="preserve">The Name Behind the Platform</w:t>
      </w:r>
    </w:p>
    <w:p>
      <w:pPr>
        <w:spacing w:after="120"/>
      </w:pPr>
      <w:r>
        <w:rPr>
          <w:rFonts w:ascii="Arial" w:cs="Arial" w:eastAsia="Arial" w:hAnsi="Arial"/>
          <w:sz w:val="22"/>
          <w:szCs w:val="22"/>
        </w:rPr>
        <w:t xml:space="preserve">The Cavaridge naming convention is rooted in personal significance, not marketing focus groups. Cavaridge is a registered trademark of Cavaridge, LLC. Every name traces back to the same source:</w:t>
      </w:r>
    </w:p>
    <w:p>
      <w:pPr>
        <w:spacing w:after="200"/>
      </w:pPr>
    </w:p>
    <w:p>
      <w:pPr>
        <w:pStyle w:val="ListParagraph"/>
        <w:numPr>
          <w:ilvl w:val="0"/>
          <w:numId w:val="2"/>
        </w:numPr>
        <w:spacing w:after="80"/>
      </w:pPr>
      <w:r>
        <w:rPr>
          <w:rFonts w:ascii="Arial" w:cs="Arial" w:eastAsia="Arial" w:hAnsi="Arial"/>
          <w:b/>
          <w:bCs/>
          <w:sz w:val="22"/>
          <w:szCs w:val="22"/>
        </w:rPr>
        <w:t xml:space="preserve">Cavaridge </w:t>
      </w:r>
      <w:r>
        <w:rPr>
          <w:rFonts w:ascii="Arial" w:cs="Arial" w:eastAsia="Arial" w:hAnsi="Arial"/>
          <w:sz w:val="22"/>
          <w:szCs w:val="22"/>
        </w:rPr>
        <w:t xml:space="preserve">derives from 'Cavalier' (as in Cavalier King Charles Spaniel) and 'Blue Ridge Mountains' — a combination of family and place that defines the company's identity.</w:t>
      </w:r>
    </w:p>
    <w:p>
      <w:pPr>
        <w:pStyle w:val="ListParagraph"/>
        <w:numPr>
          <w:ilvl w:val="0"/>
          <w:numId w:val="2"/>
        </w:numPr>
        <w:spacing w:after="80"/>
      </w:pPr>
      <w:r>
        <w:rPr>
          <w:rFonts w:ascii="Arial" w:cs="Arial" w:eastAsia="Arial" w:hAnsi="Arial"/>
          <w:b/>
          <w:bCs/>
          <w:sz w:val="22"/>
          <w:szCs w:val="22"/>
        </w:rPr>
        <w:t xml:space="preserve">Spaniel (CVG-AI) </w:t>
      </w:r>
      <w:r>
        <w:rPr>
          <w:rFonts w:ascii="Arial" w:cs="Arial" w:eastAsia="Arial" w:hAnsi="Arial"/>
          <w:sz w:val="22"/>
          <w:szCs w:val="22"/>
        </w:rPr>
        <w:t xml:space="preserve">is the LLM gateway — named after the breed itself. It is the backbone that connects every intelligent system in the portfolio, just as the breed defines the naming lineage.</w:t>
      </w:r>
    </w:p>
    <w:p>
      <w:pPr>
        <w:pStyle w:val="ListParagraph"/>
        <w:numPr>
          <w:ilvl w:val="0"/>
          <w:numId w:val="2"/>
        </w:numPr>
        <w:spacing w:after="80"/>
      </w:pPr>
      <w:r>
        <w:rPr>
          <w:rFonts w:ascii="Arial" w:cs="Arial" w:eastAsia="Arial" w:hAnsi="Arial"/>
          <w:b/>
          <w:bCs/>
          <w:sz w:val="22"/>
          <w:szCs w:val="22"/>
        </w:rPr>
        <w:t xml:space="preserve">Ducky (CVG-RESEARCH) </w:t>
      </w:r>
      <w:r>
        <w:rPr>
          <w:rFonts w:ascii="Arial" w:cs="Arial" w:eastAsia="Arial" w:hAnsi="Arial"/>
          <w:sz w:val="22"/>
          <w:szCs w:val="22"/>
        </w:rPr>
        <w:t xml:space="preserve">is named after Benjamin Posner's Cavalier King Charles Spaniel, Ducky. She is the heart of the brand and the namesake for the flagship product.</w:t>
      </w:r>
    </w:p>
    <w:p>
      <w:pPr>
        <w:spacing w:after="200"/>
      </w:pPr>
    </w:p>
    <w:p>
      <w:pPr>
        <w:spacing w:after="120"/>
      </w:pPr>
      <w:r>
        <w:rPr>
          <w:rFonts w:ascii="Arial" w:cs="Arial" w:eastAsia="Arial" w:hAnsi="Arial"/>
          <w:sz w:val="22"/>
          <w:szCs w:val="22"/>
        </w:rPr>
        <w:t xml:space="preserve">This is not incidental. The naming creates a cohesive, memorable brand story that users connect with emotionally — something no enterprise competitor can replicate with their sterile product names.</w:t>
      </w:r>
    </w:p>
    <w:p>
      <w:pPr>
        <w:spacing w:after="200"/>
      </w:pPr>
    </w:p>
    <w:p>
      <w:pPr>
        <w:pStyle w:val="Heading2"/>
      </w:pPr>
      <w:r>
        <w:t xml:space="preserve">Ducky as the Public-Facing AI Personality</w:t>
      </w:r>
    </w:p>
    <w:p>
      <w:pPr>
        <w:spacing w:after="120"/>
      </w:pPr>
      <w:r>
        <w:rPr>
          <w:rFonts w:ascii="Arial" w:cs="Arial" w:eastAsia="Arial" w:hAnsi="Arial"/>
          <w:sz w:val="22"/>
          <w:szCs w:val="22"/>
        </w:rPr>
        <w:t xml:space="preserve">Ducky is not just an app name — she is the user-facing AI companion across the entire Cavaridge ecosystem. An animated Cavalier King Charles Spaniel in Blenheim coloring (chestnut and white markings, expressive brown eyes, signature floppy ears) who pops up and helps in every system we design. Not a static logo. Not a generic chatbot avatar. A living, animated character that users develop a genuine relationship with.</w:t>
      </w:r>
    </w:p>
    <w:p>
      <w:pPr>
        <w:spacing w:after="200"/>
      </w:pPr>
    </w:p>
    <w:p>
      <w:pPr>
        <w:pStyle w:val="Heading3"/>
      </w:pPr>
      <w:r>
        <w:t xml:space="preserve">The Animated Ducky System</w:t>
      </w:r>
    </w:p>
    <w:p>
      <w:pPr>
        <w:spacing w:after="120"/>
      </w:pPr>
      <w:r>
        <w:rPr>
          <w:rFonts w:ascii="Arial" w:cs="Arial" w:eastAsia="Arial" w:hAnsi="Arial"/>
          <w:sz w:val="22"/>
          <w:szCs w:val="22"/>
        </w:rPr>
        <w:t xml:space="preserve">Ducky appears as an animated character throughout every Cavaridge application. She has distinct animation states that map to what the system is doing, creating a visual language users learn intuitively:</w:t>
      </w:r>
    </w:p>
    <w:p>
      <w:pPr>
        <w:spacing w:after="200"/>
      </w:pPr>
    </w:p>
    <w:p>
      <w:pPr>
        <w:pStyle w:val="ListParagraph"/>
        <w:numPr>
          <w:ilvl w:val="0"/>
          <w:numId w:val="2"/>
        </w:numPr>
        <w:spacing w:after="80"/>
      </w:pPr>
      <w:r>
        <w:rPr>
          <w:rFonts w:ascii="Arial" w:cs="Arial" w:eastAsia="Arial" w:hAnsi="Arial"/>
          <w:b/>
          <w:bCs/>
          <w:sz w:val="22"/>
          <w:szCs w:val="22"/>
        </w:rPr>
        <w:t xml:space="preserve">Idle / Greeting: </w:t>
      </w:r>
      <w:r>
        <w:rPr>
          <w:rFonts w:ascii="Arial" w:cs="Arial" w:eastAsia="Arial" w:hAnsi="Arial"/>
          <w:sz w:val="22"/>
          <w:szCs w:val="22"/>
        </w:rPr>
        <w:t xml:space="preserve">Ducky sits attentively with a gentle tail wag, ears perked, looking at the user. This is the default state when an app is open and waiting for input. She blinks, shifts slightly, breathes — she feels alive, not frozen.</w:t>
      </w:r>
    </w:p>
    <w:p>
      <w:pPr>
        <w:pStyle w:val="ListParagraph"/>
        <w:numPr>
          <w:ilvl w:val="0"/>
          <w:numId w:val="2"/>
        </w:numPr>
        <w:spacing w:after="80"/>
      </w:pPr>
      <w:r>
        <w:rPr>
          <w:rFonts w:ascii="Arial" w:cs="Arial" w:eastAsia="Arial" w:hAnsi="Arial"/>
          <w:b/>
          <w:bCs/>
          <w:sz w:val="22"/>
          <w:szCs w:val="22"/>
        </w:rPr>
        <w:t xml:space="preserve">Listening / Receiving Input: </w:t>
      </w:r>
      <w:r>
        <w:rPr>
          <w:rFonts w:ascii="Arial" w:cs="Arial" w:eastAsia="Arial" w:hAnsi="Arial"/>
          <w:sz w:val="22"/>
          <w:szCs w:val="22"/>
        </w:rPr>
        <w:t xml:space="preserve">Ducky's head tilts to one side (the classic Cavalier head-tilt), ears forward, eyes focused. Users immediately understand the system is receiving their request.</w:t>
      </w:r>
    </w:p>
    <w:p>
      <w:pPr>
        <w:pStyle w:val="ListParagraph"/>
        <w:numPr>
          <w:ilvl w:val="0"/>
          <w:numId w:val="2"/>
        </w:numPr>
        <w:spacing w:after="80"/>
      </w:pPr>
      <w:r>
        <w:rPr>
          <w:rFonts w:ascii="Arial" w:cs="Arial" w:eastAsia="Arial" w:hAnsi="Arial"/>
          <w:b/>
          <w:bCs/>
          <w:sz w:val="22"/>
          <w:szCs w:val="22"/>
        </w:rPr>
        <w:t xml:space="preserve">Thinking / Processing: </w:t>
      </w:r>
      <w:r>
        <w:rPr>
          <w:rFonts w:ascii="Arial" w:cs="Arial" w:eastAsia="Arial" w:hAnsi="Arial"/>
          <w:sz w:val="22"/>
          <w:szCs w:val="22"/>
        </w:rPr>
        <w:t xml:space="preserve">Ducky's nose twitches, she looks up thoughtfully, maybe a paw taps. This replaces the generic loading spinner across every Cavaridge app. Users watch Ducky think instead of staring at a progress bar.</w:t>
      </w:r>
    </w:p>
    <w:p>
      <w:pPr>
        <w:pStyle w:val="ListParagraph"/>
        <w:numPr>
          <w:ilvl w:val="0"/>
          <w:numId w:val="2"/>
        </w:numPr>
        <w:spacing w:after="80"/>
      </w:pPr>
      <w:r>
        <w:rPr>
          <w:rFonts w:ascii="Arial" w:cs="Arial" w:eastAsia="Arial" w:hAnsi="Arial"/>
          <w:b/>
          <w:bCs/>
          <w:sz w:val="22"/>
          <w:szCs w:val="22"/>
        </w:rPr>
        <w:t xml:space="preserve">Searching / Researching: </w:t>
      </w:r>
      <w:r>
        <w:rPr>
          <w:rFonts w:ascii="Arial" w:cs="Arial" w:eastAsia="Arial" w:hAnsi="Arial"/>
          <w:sz w:val="22"/>
          <w:szCs w:val="22"/>
        </w:rPr>
        <w:t xml:space="preserve">Ducky trots purposefully, nose to the ground like she's tracking a scent. In Ducky Research, this plays while agents are gathering sources. In Meridian, it plays during data room analysis.</w:t>
      </w:r>
    </w:p>
    <w:p>
      <w:pPr>
        <w:pStyle w:val="ListParagraph"/>
        <w:numPr>
          <w:ilvl w:val="0"/>
          <w:numId w:val="2"/>
        </w:numPr>
        <w:spacing w:after="80"/>
      </w:pPr>
      <w:r>
        <w:rPr>
          <w:rFonts w:ascii="Arial" w:cs="Arial" w:eastAsia="Arial" w:hAnsi="Arial"/>
          <w:b/>
          <w:bCs/>
          <w:sz w:val="22"/>
          <w:szCs w:val="22"/>
        </w:rPr>
        <w:t xml:space="preserve">Found Something: </w:t>
      </w:r>
      <w:r>
        <w:rPr>
          <w:rFonts w:ascii="Arial" w:cs="Arial" w:eastAsia="Arial" w:hAnsi="Arial"/>
          <w:sz w:val="22"/>
          <w:szCs w:val="22"/>
        </w:rPr>
        <w:t xml:space="preserve">Ducky perks up, tail wagging faster, maybe a happy bounce. Plays when results start streaming in or a key finding is identified.</w:t>
      </w:r>
    </w:p>
    <w:p>
      <w:pPr>
        <w:pStyle w:val="ListParagraph"/>
        <w:numPr>
          <w:ilvl w:val="0"/>
          <w:numId w:val="2"/>
        </w:numPr>
        <w:spacing w:after="80"/>
      </w:pPr>
      <w:r>
        <w:rPr>
          <w:rFonts w:ascii="Arial" w:cs="Arial" w:eastAsia="Arial" w:hAnsi="Arial"/>
          <w:b/>
          <w:bCs/>
          <w:sz w:val="22"/>
          <w:szCs w:val="22"/>
        </w:rPr>
        <w:t xml:space="preserve">Presenting Results: </w:t>
      </w:r>
      <w:r>
        <w:rPr>
          <w:rFonts w:ascii="Arial" w:cs="Arial" w:eastAsia="Arial" w:hAnsi="Arial"/>
          <w:sz w:val="22"/>
          <w:szCs w:val="22"/>
        </w:rPr>
        <w:t xml:space="preserve">Ducky sits proudly next to the output, maybe with a paw gesture toward the content. 'Ducky's got it.'</w:t>
      </w:r>
    </w:p>
    <w:p>
      <w:pPr>
        <w:pStyle w:val="ListParagraph"/>
        <w:numPr>
          <w:ilvl w:val="0"/>
          <w:numId w:val="2"/>
        </w:numPr>
        <w:spacing w:after="80"/>
      </w:pPr>
      <w:r>
        <w:rPr>
          <w:rFonts w:ascii="Arial" w:cs="Arial" w:eastAsia="Arial" w:hAnsi="Arial"/>
          <w:b/>
          <w:bCs/>
          <w:sz w:val="22"/>
          <w:szCs w:val="22"/>
        </w:rPr>
        <w:t xml:space="preserve">Error / Problem: </w:t>
      </w:r>
      <w:r>
        <w:rPr>
          <w:rFonts w:ascii="Arial" w:cs="Arial" w:eastAsia="Arial" w:hAnsi="Arial"/>
          <w:sz w:val="22"/>
          <w:szCs w:val="22"/>
        </w:rPr>
        <w:t xml:space="preserve">Ducky tilts her head with a concerned expression, ears drooped slightly. Not a red error icon — a sympathetic companion acknowledging something went wrong.</w:t>
      </w:r>
    </w:p>
    <w:p>
      <w:pPr>
        <w:pStyle w:val="ListParagraph"/>
        <w:numPr>
          <w:ilvl w:val="0"/>
          <w:numId w:val="2"/>
        </w:numPr>
        <w:spacing w:after="80"/>
      </w:pPr>
      <w:r>
        <w:rPr>
          <w:rFonts w:ascii="Arial" w:cs="Arial" w:eastAsia="Arial" w:hAnsi="Arial"/>
          <w:b/>
          <w:bCs/>
          <w:sz w:val="22"/>
          <w:szCs w:val="22"/>
        </w:rPr>
        <w:t xml:space="preserve">Celebrating / Success: </w:t>
      </w:r>
      <w:r>
        <w:rPr>
          <w:rFonts w:ascii="Arial" w:cs="Arial" w:eastAsia="Arial" w:hAnsi="Arial"/>
          <w:sz w:val="22"/>
          <w:szCs w:val="22"/>
        </w:rPr>
        <w:t xml:space="preserve">Full body wiggle, excited tail wag, maybe a playful spin. Plays on task completion, milestone achievements, or first-time user moments.</w:t>
      </w:r>
    </w:p>
    <w:p>
      <w:pPr>
        <w:pStyle w:val="ListParagraph"/>
        <w:numPr>
          <w:ilvl w:val="0"/>
          <w:numId w:val="2"/>
        </w:numPr>
        <w:spacing w:after="80"/>
      </w:pPr>
      <w:r>
        <w:rPr>
          <w:rFonts w:ascii="Arial" w:cs="Arial" w:eastAsia="Arial" w:hAnsi="Arial"/>
          <w:b/>
          <w:bCs/>
          <w:sz w:val="22"/>
          <w:szCs w:val="22"/>
        </w:rPr>
        <w:t xml:space="preserve">Waiting / Idle Timeout: </w:t>
      </w:r>
      <w:r>
        <w:rPr>
          <w:rFonts w:ascii="Arial" w:cs="Arial" w:eastAsia="Arial" w:hAnsi="Arial"/>
          <w:sz w:val="22"/>
          <w:szCs w:val="22"/>
        </w:rPr>
        <w:t xml:space="preserve">Ducky curls up and rests, breathing softly. If the user has been away for a while, she's napping when they come back — and perks up when they interact again.</w:t>
      </w:r>
    </w:p>
    <w:p>
      <w:pPr>
        <w:spacing w:after="200"/>
      </w:pPr>
    </w:p>
    <w:p>
      <w:pPr>
        <w:pStyle w:val="Heading3"/>
      </w:pPr>
      <w:r>
        <w:t xml:space="preserve">Ducky Across Every Cavaridge App</w:t>
      </w:r>
    </w:p>
    <w:p>
      <w:pPr>
        <w:spacing w:after="120"/>
      </w:pPr>
      <w:r>
        <w:rPr>
          <w:rFonts w:ascii="Arial" w:cs="Arial" w:eastAsia="Arial" w:hAnsi="Arial"/>
          <w:sz w:val="22"/>
          <w:szCs w:val="22"/>
        </w:rPr>
        <w:t xml:space="preserve">Ducky is not exclusive to the Ducky Research product. She is the animated companion in every application in the portfolio, creating a consistent, recognizable experience across the entire Cavaridge ecosystem:</w:t>
      </w:r>
    </w:p>
    <w:p>
      <w:pPr>
        <w:spacing w:after="200"/>
      </w:pPr>
    </w:p>
    <w:p>
      <w:pPr>
        <w:pStyle w:val="ListParagraph"/>
        <w:numPr>
          <w:ilvl w:val="0"/>
          <w:numId w:val="2"/>
        </w:numPr>
        <w:spacing w:after="80"/>
      </w:pPr>
      <w:r>
        <w:rPr>
          <w:rFonts w:ascii="Arial" w:cs="Arial" w:eastAsia="Arial" w:hAnsi="Arial"/>
          <w:b/>
          <w:bCs/>
          <w:sz w:val="22"/>
          <w:szCs w:val="22"/>
        </w:rPr>
        <w:t xml:space="preserve">Ducky Research (CVG-RESEARCH): </w:t>
      </w:r>
      <w:r>
        <w:rPr>
          <w:rFonts w:ascii="Arial" w:cs="Arial" w:eastAsia="Arial" w:hAnsi="Arial"/>
          <w:sz w:val="22"/>
          <w:szCs w:val="22"/>
        </w:rPr>
        <w:t xml:space="preserve">Primary home. Ducky orchestrates research visually — users see her gathering sources, checking facts, and assembling findings. Full animation suite.</w:t>
      </w:r>
    </w:p>
    <w:p>
      <w:pPr>
        <w:pStyle w:val="ListParagraph"/>
        <w:numPr>
          <w:ilvl w:val="0"/>
          <w:numId w:val="2"/>
        </w:numPr>
        <w:spacing w:after="80"/>
      </w:pPr>
      <w:r>
        <w:rPr>
          <w:rFonts w:ascii="Arial" w:cs="Arial" w:eastAsia="Arial" w:hAnsi="Arial"/>
          <w:b/>
          <w:bCs/>
          <w:sz w:val="22"/>
          <w:szCs w:val="22"/>
        </w:rPr>
        <w:t xml:space="preserve">Meridian (CVG-MER): </w:t>
      </w:r>
      <w:r>
        <w:rPr>
          <w:rFonts w:ascii="Arial" w:cs="Arial" w:eastAsia="Arial" w:hAnsi="Arial"/>
          <w:sz w:val="22"/>
          <w:szCs w:val="22"/>
        </w:rPr>
        <w:t xml:space="preserve">Ducky guides users through M&amp;A due diligence workflows. She appears during data room uploads ('Ducky is analyzing your documents…'), risk scoring ('Ducky found 3 critical risks'), and report generation.</w:t>
      </w:r>
    </w:p>
    <w:p>
      <w:pPr>
        <w:pStyle w:val="ListParagraph"/>
        <w:numPr>
          <w:ilvl w:val="0"/>
          <w:numId w:val="2"/>
        </w:numPr>
        <w:spacing w:after="80"/>
      </w:pPr>
      <w:r>
        <w:rPr>
          <w:rFonts w:ascii="Arial" w:cs="Arial" w:eastAsia="Arial" w:hAnsi="Arial"/>
          <w:b/>
          <w:bCs/>
          <w:sz w:val="22"/>
          <w:szCs w:val="22"/>
        </w:rPr>
        <w:t xml:space="preserve">Caelum (CVG-CAELUM): </w:t>
      </w:r>
      <w:r>
        <w:rPr>
          <w:rFonts w:ascii="Arial" w:cs="Arial" w:eastAsia="Arial" w:hAnsi="Arial"/>
          <w:sz w:val="22"/>
          <w:szCs w:val="22"/>
        </w:rPr>
        <w:t xml:space="preserve">Ducky assists with SoW creation. She pops up during section generation, flags compliance issues, and presents the finished document.</w:t>
      </w:r>
    </w:p>
    <w:p>
      <w:pPr>
        <w:pStyle w:val="ListParagraph"/>
        <w:numPr>
          <w:ilvl w:val="0"/>
          <w:numId w:val="2"/>
        </w:numPr>
        <w:spacing w:after="80"/>
      </w:pPr>
      <w:r>
        <w:rPr>
          <w:rFonts w:ascii="Arial" w:cs="Arial" w:eastAsia="Arial" w:hAnsi="Arial"/>
          <w:b/>
          <w:bCs/>
          <w:sz w:val="22"/>
          <w:szCs w:val="22"/>
        </w:rPr>
        <w:t xml:space="preserve">HIPAA Toolkit (CVG-HIPAA): </w:t>
      </w:r>
      <w:r>
        <w:rPr>
          <w:rFonts w:ascii="Arial" w:cs="Arial" w:eastAsia="Arial" w:hAnsi="Arial"/>
          <w:sz w:val="22"/>
          <w:szCs w:val="22"/>
        </w:rPr>
        <w:t xml:space="preserve">Ducky walks users through risk assessments. Her animations make a dry compliance process feel approachable and less intimidating.</w:t>
      </w:r>
    </w:p>
    <w:p>
      <w:pPr>
        <w:pStyle w:val="ListParagraph"/>
        <w:numPr>
          <w:ilvl w:val="0"/>
          <w:numId w:val="2"/>
        </w:numPr>
        <w:spacing w:after="80"/>
      </w:pPr>
      <w:r>
        <w:rPr>
          <w:rFonts w:ascii="Arial" w:cs="Arial" w:eastAsia="Arial" w:hAnsi="Arial"/>
          <w:b/>
          <w:bCs/>
          <w:sz w:val="22"/>
          <w:szCs w:val="22"/>
        </w:rPr>
        <w:t xml:space="preserve">Midas (CVG-MIDAS): </w:t>
      </w:r>
      <w:r>
        <w:rPr>
          <w:rFonts w:ascii="Arial" w:cs="Arial" w:eastAsia="Arial" w:hAnsi="Arial"/>
          <w:sz w:val="22"/>
          <w:szCs w:val="22"/>
        </w:rPr>
        <w:t xml:space="preserve">Ducky presents QBR findings and roadmap recommendations. She appears during data analysis and report generation.</w:t>
      </w:r>
    </w:p>
    <w:p>
      <w:pPr>
        <w:pStyle w:val="ListParagraph"/>
        <w:numPr>
          <w:ilvl w:val="0"/>
          <w:numId w:val="2"/>
        </w:numPr>
        <w:spacing w:after="80"/>
      </w:pPr>
      <w:r>
        <w:rPr>
          <w:rFonts w:ascii="Arial" w:cs="Arial" w:eastAsia="Arial" w:hAnsi="Arial"/>
          <w:b/>
          <w:bCs/>
          <w:sz w:val="22"/>
          <w:szCs w:val="22"/>
        </w:rPr>
        <w:t xml:space="preserve">Astra (CVG-ASTRA): </w:t>
      </w:r>
      <w:r>
        <w:rPr>
          <w:rFonts w:ascii="Arial" w:cs="Arial" w:eastAsia="Arial" w:hAnsi="Arial"/>
          <w:sz w:val="22"/>
          <w:szCs w:val="22"/>
        </w:rPr>
        <w:t xml:space="preserve">Ducky shows up during license optimization analysis — 'Ducky found $4,200/month in savings.'</w:t>
      </w:r>
    </w:p>
    <w:p>
      <w:pPr>
        <w:pStyle w:val="ListParagraph"/>
        <w:numPr>
          <w:ilvl w:val="0"/>
          <w:numId w:val="2"/>
        </w:numPr>
        <w:spacing w:after="80"/>
      </w:pPr>
      <w:r>
        <w:rPr>
          <w:rFonts w:ascii="Arial" w:cs="Arial" w:eastAsia="Arial" w:hAnsi="Arial"/>
          <w:b/>
          <w:bCs/>
          <w:sz w:val="22"/>
          <w:szCs w:val="22"/>
        </w:rPr>
        <w:t xml:space="preserve">Vespar (CVG-VESPAR): </w:t>
      </w:r>
      <w:r>
        <w:rPr>
          <w:rFonts w:ascii="Arial" w:cs="Arial" w:eastAsia="Arial" w:hAnsi="Arial"/>
          <w:sz w:val="22"/>
          <w:szCs w:val="22"/>
        </w:rPr>
        <w:t xml:space="preserve">Ducky guides cloud migration planning, appearing during inventory analysis and cost comparison.</w:t>
      </w:r>
    </w:p>
    <w:p>
      <w:pPr>
        <w:pStyle w:val="ListParagraph"/>
        <w:numPr>
          <w:ilvl w:val="0"/>
          <w:numId w:val="2"/>
        </w:numPr>
        <w:spacing w:after="80"/>
      </w:pPr>
      <w:r>
        <w:rPr>
          <w:rFonts w:ascii="Arial" w:cs="Arial" w:eastAsia="Arial" w:hAnsi="Arial"/>
          <w:b/>
          <w:bCs/>
          <w:sz w:val="22"/>
          <w:szCs w:val="22"/>
        </w:rPr>
        <w:t xml:space="preserve">Core / Ceres: </w:t>
      </w:r>
      <w:r>
        <w:rPr>
          <w:rFonts w:ascii="Arial" w:cs="Arial" w:eastAsia="Arial" w:hAnsi="Arial"/>
          <w:sz w:val="22"/>
          <w:szCs w:val="22"/>
        </w:rPr>
        <w:t xml:space="preserve">Lighter integration — Ducky provides status feedback and celebrates completion of compliance scans or calculation runs.</w:t>
      </w:r>
    </w:p>
    <w:p>
      <w:pPr>
        <w:spacing w:after="200"/>
      </w:pPr>
    </w:p>
    <w:p>
      <w:pPr>
        <w:pStyle w:val="Heading3"/>
      </w:pPr>
      <w:r>
        <w:t xml:space="preserve">Ducky Persists Across Tenant Branding</w:t>
      </w:r>
    </w:p>
    <w:p>
      <w:pPr>
        <w:spacing w:after="120"/>
      </w:pPr>
      <w:r>
        <w:rPr>
          <w:rFonts w:ascii="Arial" w:cs="Arial" w:eastAsia="Arial" w:hAnsi="Arial"/>
          <w:sz w:val="22"/>
          <w:szCs w:val="22"/>
        </w:rPr>
        <w:t xml:space="preserve">This is a critical multitenancy design decision: even when a tenant has fully customized their branding (their own logo, colors, company name in the header), Ducky is still the AI personality that pops up and helps them. The tenant owns the application skin; Cavaridge owns the intelligence layer, and Ducky is the face of that intelligence.</w:t>
      </w:r>
    </w:p>
    <w:p>
      <w:pPr>
        <w:spacing w:after="200"/>
      </w:pPr>
    </w:p>
    <w:p>
      <w:pPr>
        <w:spacing w:after="120"/>
      </w:pPr>
      <w:r>
        <w:rPr>
          <w:rFonts w:ascii="Arial" w:cs="Arial" w:eastAsia="Arial" w:hAnsi="Arial"/>
          <w:sz w:val="22"/>
          <w:szCs w:val="22"/>
        </w:rPr>
        <w:t xml:space="preserve">Think of it like Siri on an enterprise iPhone. The company can configure the device, install their own apps, enforce their own policies — but when you ask for AI help, it is Siri. Or like Intel Inside — Dell builds the laptop, but the processor has its own brand identity.</w:t>
      </w:r>
    </w:p>
    <w:p>
      <w:pPr>
        <w:spacing w:after="200"/>
      </w:pPr>
    </w:p>
    <w:p>
      <w:pPr>
        <w:pStyle w:val="ListParagraph"/>
        <w:numPr>
          <w:ilvl w:val="0"/>
          <w:numId w:val="2"/>
        </w:numPr>
        <w:spacing w:after="80"/>
      </w:pPr>
      <w:r>
        <w:rPr>
          <w:rFonts w:ascii="Arial" w:cs="Arial" w:eastAsia="Arial" w:hAnsi="Arial"/>
          <w:b/>
          <w:bCs/>
          <w:sz w:val="22"/>
          <w:szCs w:val="22"/>
        </w:rPr>
        <w:t xml:space="preserve">What tenants control: </w:t>
      </w:r>
      <w:r>
        <w:rPr>
          <w:rFonts w:ascii="Arial" w:cs="Arial" w:eastAsia="Arial" w:hAnsi="Arial"/>
          <w:sz w:val="22"/>
          <w:szCs w:val="22"/>
        </w:rPr>
        <w:t xml:space="preserve">Application name in their instance, logo, color scheme, custom domain, welcome text, and tenant-specific configuration. A Compass Surgical Partners instance of Meridian shows Compass branding everywhere.</w:t>
      </w:r>
    </w:p>
    <w:p>
      <w:pPr>
        <w:pStyle w:val="ListParagraph"/>
        <w:numPr>
          <w:ilvl w:val="0"/>
          <w:numId w:val="2"/>
        </w:numPr>
        <w:spacing w:after="80"/>
      </w:pPr>
      <w:r>
        <w:rPr>
          <w:rFonts w:ascii="Arial" w:cs="Arial" w:eastAsia="Arial" w:hAnsi="Arial"/>
          <w:b/>
          <w:bCs/>
          <w:sz w:val="22"/>
          <w:szCs w:val="22"/>
        </w:rPr>
        <w:t xml:space="preserve">What tenants do not control: </w:t>
      </w:r>
      <w:r>
        <w:rPr>
          <w:rFonts w:ascii="Arial" w:cs="Arial" w:eastAsia="Arial" w:hAnsi="Arial"/>
          <w:sz w:val="22"/>
          <w:szCs w:val="22"/>
        </w:rPr>
        <w:t xml:space="preserve">The AI companion. When Meridian runs a due diligence analysis, it is Ducky who appears animating the process, Ducky who presents findings, Ducky who communicates status. The animated Cavalier and her personality are Cavaridge IP, not tenant-configurable.</w:t>
      </w:r>
    </w:p>
    <w:p>
      <w:pPr>
        <w:pStyle w:val="ListParagraph"/>
        <w:numPr>
          <w:ilvl w:val="0"/>
          <w:numId w:val="2"/>
        </w:numPr>
        <w:spacing w:after="80"/>
      </w:pPr>
      <w:r>
        <w:rPr>
          <w:rFonts w:ascii="Arial" w:cs="Arial" w:eastAsia="Arial" w:hAnsi="Arial"/>
          <w:b/>
          <w:bCs/>
          <w:sz w:val="22"/>
          <w:szCs w:val="22"/>
        </w:rPr>
        <w:t xml:space="preserve">Why this matters commercially: </w:t>
      </w:r>
      <w:r>
        <w:rPr>
          <w:rFonts w:ascii="Arial" w:cs="Arial" w:eastAsia="Arial" w:hAnsi="Arial"/>
          <w:sz w:val="22"/>
          <w:szCs w:val="22"/>
        </w:rPr>
        <w:t xml:space="preserve">It creates platform-level brand recognition. A user who encounters Ducky in Caelum at DIT instantly recognizes her when they see Ducky in Meridian at Compass. Cross-product awareness drives expansion revenue. It also protects Cavaridge's IP — tenants cannot strip out the intelligence brand and pretend it is their own technology.</w:t>
      </w:r>
    </w:p>
    <w:p>
      <w:pPr>
        <w:pStyle w:val="ListParagraph"/>
        <w:numPr>
          <w:ilvl w:val="0"/>
          <w:numId w:val="2"/>
        </w:numPr>
        <w:spacing w:after="80"/>
      </w:pPr>
      <w:r>
        <w:rPr>
          <w:rFonts w:ascii="Arial" w:cs="Arial" w:eastAsia="Arial" w:hAnsi="Arial"/>
          <w:b/>
          <w:bCs/>
          <w:sz w:val="22"/>
          <w:szCs w:val="22"/>
        </w:rPr>
        <w:t xml:space="preserve">Implementation: </w:t>
      </w:r>
      <w:r>
        <w:rPr>
          <w:rFonts w:ascii="Arial" w:cs="Arial" w:eastAsia="Arial" w:hAnsi="Arial"/>
          <w:sz w:val="22"/>
          <w:szCs w:val="22"/>
        </w:rPr>
        <w:t xml:space="preserve">The @cavaridge/ducky-animations package is a non-optional dependency for every app. Tenant theme configuration (stored in tenant config table) controls colors, logos, and text — but the Ducky component is injected at the platform level and cannot be removed or hidden by tenant config. A 'Powered by Ducky AI' attribution line appears in every app footer.</w:t>
      </w:r>
    </w:p>
    <w:p>
      <w:pPr>
        <w:spacing w:after="200"/>
      </w:pPr>
    </w:p>
    <w:p>
      <w:pPr>
        <w:pStyle w:val="Heading3"/>
      </w:pPr>
      <w:r>
        <w:t xml:space="preserve">Technical Implementation: Lottie Animation Library</w:t>
      </w:r>
    </w:p>
    <w:p>
      <w:pPr>
        <w:spacing w:after="120"/>
      </w:pPr>
      <w:r>
        <w:rPr>
          <w:rFonts w:ascii="Arial" w:cs="Arial" w:eastAsia="Arial" w:hAnsi="Arial"/>
          <w:sz w:val="22"/>
          <w:szCs w:val="22"/>
        </w:rPr>
        <w:t xml:space="preserve">The animated Ducky system should be built using Lottie (lottiefiles.com) — the industry standard for lightweight, scalable vector animations that run natively on web, iOS, and Android:</w:t>
      </w:r>
    </w:p>
    <w:p>
      <w:pPr>
        <w:spacing w:after="200"/>
      </w:pPr>
    </w:p>
    <w:p>
      <w:pPr>
        <w:pStyle w:val="ListParagraph"/>
        <w:numPr>
          <w:ilvl w:val="0"/>
          <w:numId w:val="2"/>
        </w:numPr>
        <w:spacing w:after="80"/>
      </w:pPr>
      <w:r>
        <w:rPr>
          <w:rFonts w:ascii="Arial" w:cs="Arial" w:eastAsia="Arial" w:hAnsi="Arial"/>
          <w:b/>
          <w:bCs/>
          <w:sz w:val="22"/>
          <w:szCs w:val="22"/>
        </w:rPr>
        <w:t xml:space="preserve">Format: </w:t>
      </w:r>
      <w:r>
        <w:rPr>
          <w:rFonts w:ascii="Arial" w:cs="Arial" w:eastAsia="Arial" w:hAnsi="Arial"/>
          <w:sz w:val="22"/>
          <w:szCs w:val="22"/>
        </w:rPr>
        <w:t xml:space="preserve">Lottie JSON files exported from After Effects or Rive. Each animation state is a separate file (idle.json, thinking.json, searching.json, etc.) for independent loading and caching.</w:t>
      </w:r>
    </w:p>
    <w:p>
      <w:pPr>
        <w:pStyle w:val="ListParagraph"/>
        <w:numPr>
          <w:ilvl w:val="0"/>
          <w:numId w:val="2"/>
        </w:numPr>
        <w:spacing w:after="80"/>
      </w:pPr>
      <w:r>
        <w:rPr>
          <w:rFonts w:ascii="Arial" w:cs="Arial" w:eastAsia="Arial" w:hAnsi="Arial"/>
          <w:b/>
          <w:bCs/>
          <w:sz w:val="22"/>
          <w:szCs w:val="22"/>
        </w:rPr>
        <w:t xml:space="preserve">Web: </w:t>
      </w:r>
      <w:r>
        <w:rPr>
          <w:rFonts w:ascii="Arial" w:cs="Arial" w:eastAsia="Arial" w:hAnsi="Arial"/>
          <w:sz w:val="22"/>
          <w:szCs w:val="22"/>
        </w:rPr>
        <w:t xml:space="preserve">lottie-web or @lottiefiles/react-lottie-player renders animations as SVG or Canvas. Tiny file sizes (typically 20-50KB per animation), hardware-accelerated, and resolution-independent.</w:t>
      </w:r>
    </w:p>
    <w:p>
      <w:pPr>
        <w:pStyle w:val="ListParagraph"/>
        <w:numPr>
          <w:ilvl w:val="0"/>
          <w:numId w:val="2"/>
        </w:numPr>
        <w:spacing w:after="80"/>
      </w:pPr>
      <w:r>
        <w:rPr>
          <w:rFonts w:ascii="Arial" w:cs="Arial" w:eastAsia="Arial" w:hAnsi="Arial"/>
          <w:b/>
          <w:bCs/>
          <w:sz w:val="22"/>
          <w:szCs w:val="22"/>
        </w:rPr>
        <w:t xml:space="preserve">iOS: </w:t>
      </w:r>
      <w:r>
        <w:rPr>
          <w:rFonts w:ascii="Arial" w:cs="Arial" w:eastAsia="Arial" w:hAnsi="Arial"/>
          <w:sz w:val="22"/>
          <w:szCs w:val="22"/>
        </w:rPr>
        <w:t xml:space="preserve">lottie-ios (Airbnb's library) renders natively. No WebView overhead. Supports dynamic color theming to match light/dark/system modes.</w:t>
      </w:r>
    </w:p>
    <w:p>
      <w:pPr>
        <w:pStyle w:val="ListParagraph"/>
        <w:numPr>
          <w:ilvl w:val="0"/>
          <w:numId w:val="2"/>
        </w:numPr>
        <w:spacing w:after="80"/>
      </w:pPr>
      <w:r>
        <w:rPr>
          <w:rFonts w:ascii="Arial" w:cs="Arial" w:eastAsia="Arial" w:hAnsi="Arial"/>
          <w:b/>
          <w:bCs/>
          <w:sz w:val="22"/>
          <w:szCs w:val="22"/>
        </w:rPr>
        <w:t xml:space="preserve">Android: </w:t>
      </w:r>
      <w:r>
        <w:rPr>
          <w:rFonts w:ascii="Arial" w:cs="Arial" w:eastAsia="Arial" w:hAnsi="Arial"/>
          <w:sz w:val="22"/>
          <w:szCs w:val="22"/>
        </w:rPr>
        <w:t xml:space="preserve">lottie-android renders natively with the same JSON files. One animation asset set serves all three platforms.</w:t>
      </w:r>
    </w:p>
    <w:p>
      <w:pPr>
        <w:pStyle w:val="ListParagraph"/>
        <w:numPr>
          <w:ilvl w:val="0"/>
          <w:numId w:val="2"/>
        </w:numPr>
        <w:spacing w:after="80"/>
      </w:pPr>
      <w:r>
        <w:rPr>
          <w:rFonts w:ascii="Arial" w:cs="Arial" w:eastAsia="Arial" w:hAnsi="Arial"/>
          <w:b/>
          <w:bCs/>
          <w:sz w:val="22"/>
          <w:szCs w:val="22"/>
        </w:rPr>
        <w:t xml:space="preserve">Shared package: </w:t>
      </w:r>
      <w:r>
        <w:rPr>
          <w:rFonts w:ascii="Arial" w:cs="Arial" w:eastAsia="Arial" w:hAnsi="Arial"/>
          <w:sz w:val="22"/>
          <w:szCs w:val="22"/>
        </w:rPr>
        <w:t xml:space="preserve">Create @cavaridge/ducky-animations as a monorepo package containing all Lottie JSON files, a React component wrapper, and a state machine that maps agent statuses to animation states. Every app imports the same package.</w:t>
      </w:r>
    </w:p>
    <w:p>
      <w:pPr>
        <w:pStyle w:val="ListParagraph"/>
        <w:numPr>
          <w:ilvl w:val="0"/>
          <w:numId w:val="2"/>
        </w:numPr>
        <w:spacing w:after="80"/>
      </w:pPr>
      <w:r>
        <w:rPr>
          <w:rFonts w:ascii="Arial" w:cs="Arial" w:eastAsia="Arial" w:hAnsi="Arial"/>
          <w:b/>
          <w:bCs/>
          <w:sz w:val="22"/>
          <w:szCs w:val="22"/>
        </w:rPr>
        <w:t xml:space="preserve">State machine: </w:t>
      </w:r>
      <w:r>
        <w:rPr>
          <w:rFonts w:ascii="Arial" w:cs="Arial" w:eastAsia="Arial" w:hAnsi="Arial"/>
          <w:sz w:val="22"/>
          <w:szCs w:val="22"/>
        </w:rPr>
        <w:t xml:space="preserve">A simple mapping: agent_status='researching' → play searching.json; agent_status='complete' → play celebrating.json; agent_status='error' → play concerned.json. The interface never decides which animation to play — it just passes the agent status and the Ducky component handles the rest.</w:t>
      </w:r>
    </w:p>
    <w:p>
      <w:pPr>
        <w:spacing w:after="200"/>
      </w:pPr>
    </w:p>
    <w:p>
      <w:pPr>
        <w:pStyle w:val="Heading3"/>
      </w:pPr>
      <w:r>
        <w:t xml:space="preserve">Character Creation Pipeline</w:t>
      </w:r>
    </w:p>
    <w:p>
      <w:pPr>
        <w:spacing w:after="120"/>
      </w:pPr>
      <w:r>
        <w:rPr>
          <w:rFonts w:ascii="Arial" w:cs="Arial" w:eastAsia="Arial" w:hAnsi="Arial"/>
          <w:sz w:val="22"/>
          <w:szCs w:val="22"/>
        </w:rPr>
        <w:t xml:space="preserve">The animated Ducky character will be derived from the real Ducky. Benjamin will provide actual photographs of Ducky as the source reference material. From there, the creation process follows a three-stage pipeline:</w:t>
      </w:r>
    </w:p>
    <w:p>
      <w:pPr>
        <w:spacing w:after="200"/>
      </w:pPr>
    </w:p>
    <w:p>
      <w:pPr>
        <w:spacing w:after="120"/>
      </w:pPr>
      <w:r>
        <w:rPr>
          <w:rFonts w:ascii="Arial" w:cs="Arial" w:eastAsia="Arial" w:hAnsi="Arial"/>
          <w:b/>
          <w:bCs/>
          <w:sz w:val="22"/>
          <w:szCs w:val="22"/>
        </w:rPr>
        <w:t xml:space="preserve">Stage 1: Reference Photography. </w:t>
      </w:r>
      <w:r>
        <w:rPr>
          <w:rFonts w:ascii="Arial" w:cs="Arial" w:eastAsia="Arial" w:hAnsi="Arial"/>
          <w:sz w:val="22"/>
          <w:szCs w:val="22"/>
        </w:rPr>
        <w:t xml:space="preserve">Benjamin provides multiple photos of Ducky capturing key poses and expressions: alert and attentive (front-facing), classic head-tilt, resting/curled up, excited/playful, and any signature mannerisms. These photos become the canonical reference for every piece of Ducky artwork and animation created.</w:t>
      </w:r>
    </w:p>
    <w:p>
      <w:pPr>
        <w:spacing w:after="200"/>
      </w:pPr>
    </w:p>
    <w:p>
      <w:pPr>
        <w:spacing w:after="120"/>
      </w:pPr>
      <w:r>
        <w:rPr>
          <w:rFonts w:ascii="Arial" w:cs="Arial" w:eastAsia="Arial" w:hAnsi="Arial"/>
          <w:b/>
          <w:bCs/>
          <w:sz w:val="22"/>
          <w:szCs w:val="22"/>
        </w:rPr>
        <w:t xml:space="preserve">Stage 2: Stylized Character Design via AI Image Generation. </w:t>
      </w:r>
      <w:r>
        <w:rPr>
          <w:rFonts w:ascii="Arial" w:cs="Arial" w:eastAsia="Arial" w:hAnsi="Arial"/>
          <w:sz w:val="22"/>
          <w:szCs w:val="22"/>
        </w:rPr>
        <w:t xml:space="preserve">Using the reference photos, an AI image generation model creates a consistent, stylized animated character version of Ducky. The best current tool for this will be evaluated at execution time (as of March 2026, options include Midjourney for stylistic consistency, DALL-E 3 for instruction following, Stable Diffusion with character LoRA training for maximum control, or Flux for photorealistic-to-stylized translation). The goal is a clean, vector-friendly character design in Blenheim coloring that maintains Ducky's real likeness while being animation-ready. Claude will advise on which model produces the best results given the reference photos and desired art style. Multiple iterations will be generated to nail down the canonical character sheet: front view, side view, three-quarter view, and key expressions.</w:t>
      </w:r>
    </w:p>
    <w:p>
      <w:pPr>
        <w:spacing w:after="200"/>
      </w:pPr>
    </w:p>
    <w:p>
      <w:pPr>
        <w:spacing w:after="120"/>
      </w:pPr>
      <w:r>
        <w:rPr>
          <w:rFonts w:ascii="Arial" w:cs="Arial" w:eastAsia="Arial" w:hAnsi="Arial"/>
          <w:b/>
          <w:bCs/>
          <w:sz w:val="22"/>
          <w:szCs w:val="22"/>
        </w:rPr>
        <w:t xml:space="preserve">Stage 3: Lottie Animation Production. </w:t>
      </w:r>
      <w:r>
        <w:rPr>
          <w:rFonts w:ascii="Arial" w:cs="Arial" w:eastAsia="Arial" w:hAnsi="Arial"/>
          <w:sz w:val="22"/>
          <w:szCs w:val="22"/>
        </w:rPr>
        <w:t xml:space="preserve">The approved character design is handed to an animation tool or artist to produce the nine animation states as Lottie JSON files. Options at this stage include: Rive (rive.app) for interactive vector animation with a visual editor and direct Lottie export; LottieFiles Creator for simpler animations; After Effects with the Bodymovin plugin for full cinematic control; or an animation artist on a platform like Fiverr or Upwork who specializes in Lottie character animation. The output is a set of optimized Lottie JSON files (target: under 50KB each) that drop directly into the @cavaridge/ducky-animations package.</w:t>
      </w:r>
    </w:p>
    <w:p>
      <w:pPr>
        <w:spacing w:after="200"/>
      </w:pPr>
    </w:p>
    <w:p>
      <w:pPr>
        <w:spacing w:after="120"/>
      </w:pPr>
      <w:r>
        <w:rPr>
          <w:rFonts w:ascii="Arial" w:cs="Arial" w:eastAsia="Arial" w:hAnsi="Arial"/>
          <w:sz w:val="22"/>
          <w:szCs w:val="22"/>
        </w:rPr>
        <w:t xml:space="preserve">This pipeline ensures the animated Ducky is unmistakably the real Ducky — not a generic cartoon dog. Users who meet the real Ducky should recognize the character instantly, and vice versa. That authenticity is part of the brand story.</w:t>
      </w:r>
    </w:p>
    <w:p>
      <w:pPr>
        <w:spacing w:after="200"/>
      </w:pPr>
    </w:p>
    <w:p>
      <w:pPr>
        <w:pStyle w:val="Heading3"/>
      </w:pPr>
      <w:r>
        <w:t xml:space="preserve">User-Facing Language</w:t>
      </w:r>
    </w:p>
    <w:p>
      <w:pPr>
        <w:spacing w:after="120"/>
      </w:pPr>
      <w:r>
        <w:rPr>
          <w:rFonts w:ascii="Arial" w:cs="Arial" w:eastAsia="Arial" w:hAnsi="Arial"/>
          <w:sz w:val="22"/>
          <w:szCs w:val="22"/>
        </w:rPr>
        <w:t xml:space="preserve">Every status message, tooltip, and notification across the platform speaks through Ducky's voice:</w:t>
      </w:r>
    </w:p>
    <w:p>
      <w:pPr>
        <w:spacing w:after="200"/>
      </w:pPr>
    </w:p>
    <w:p>
      <w:pPr>
        <w:pStyle w:val="ListParagraph"/>
        <w:numPr>
          <w:ilvl w:val="0"/>
          <w:numId w:val="2"/>
        </w:numPr>
        <w:spacing w:after="80"/>
      </w:pPr>
      <w:r>
        <w:rPr>
          <w:rFonts w:ascii="Arial" w:cs="Arial" w:eastAsia="Arial" w:hAnsi="Arial"/>
          <w:b/>
          <w:bCs/>
          <w:sz w:val="22"/>
          <w:szCs w:val="22"/>
        </w:rPr>
        <w:t xml:space="preserve">Starting a task: </w:t>
      </w:r>
      <w:r>
        <w:rPr>
          <w:rFonts w:ascii="Arial" w:cs="Arial" w:eastAsia="Arial" w:hAnsi="Arial"/>
          <w:sz w:val="22"/>
          <w:szCs w:val="22"/>
        </w:rPr>
        <w:t xml:space="preserve">'Ask Ducky,' 'Let Ducky dig into that,' 'Ducky's on it'</w:t>
      </w:r>
    </w:p>
    <w:p>
      <w:pPr>
        <w:pStyle w:val="ListParagraph"/>
        <w:numPr>
          <w:ilvl w:val="0"/>
          <w:numId w:val="2"/>
        </w:numPr>
        <w:spacing w:after="80"/>
      </w:pPr>
      <w:r>
        <w:rPr>
          <w:rFonts w:ascii="Arial" w:cs="Arial" w:eastAsia="Arial" w:hAnsi="Arial"/>
          <w:b/>
          <w:bCs/>
          <w:sz w:val="22"/>
          <w:szCs w:val="22"/>
        </w:rPr>
        <w:t xml:space="preserve">In progress: </w:t>
      </w:r>
      <w:r>
        <w:rPr>
          <w:rFonts w:ascii="Arial" w:cs="Arial" w:eastAsia="Arial" w:hAnsi="Arial"/>
          <w:sz w:val="22"/>
          <w:szCs w:val="22"/>
        </w:rPr>
        <w:t xml:space="preserve">'Ducky is researching…,' 'Ducky is analyzing your documents…,' 'Ducky is checking the numbers…'</w:t>
      </w:r>
    </w:p>
    <w:p>
      <w:pPr>
        <w:pStyle w:val="ListParagraph"/>
        <w:numPr>
          <w:ilvl w:val="0"/>
          <w:numId w:val="2"/>
        </w:numPr>
        <w:spacing w:after="80"/>
      </w:pPr>
      <w:r>
        <w:rPr>
          <w:rFonts w:ascii="Arial" w:cs="Arial" w:eastAsia="Arial" w:hAnsi="Arial"/>
          <w:b/>
          <w:bCs/>
          <w:sz w:val="22"/>
          <w:szCs w:val="22"/>
        </w:rPr>
        <w:t xml:space="preserve">Results ready: </w:t>
      </w:r>
      <w:r>
        <w:rPr>
          <w:rFonts w:ascii="Arial" w:cs="Arial" w:eastAsia="Arial" w:hAnsi="Arial"/>
          <w:sz w:val="22"/>
          <w:szCs w:val="22"/>
        </w:rPr>
        <w:t xml:space="preserve">'Ducky's got it,' 'Ducky found 12 sources,' 'Ducky finished your report'</w:t>
      </w:r>
    </w:p>
    <w:p>
      <w:pPr>
        <w:pStyle w:val="ListParagraph"/>
        <w:numPr>
          <w:ilvl w:val="0"/>
          <w:numId w:val="2"/>
        </w:numPr>
        <w:spacing w:after="80"/>
      </w:pPr>
      <w:r>
        <w:rPr>
          <w:rFonts w:ascii="Arial" w:cs="Arial" w:eastAsia="Arial" w:hAnsi="Arial"/>
          <w:b/>
          <w:bCs/>
          <w:sz w:val="22"/>
          <w:szCs w:val="22"/>
        </w:rPr>
        <w:t xml:space="preserve">Errors: </w:t>
      </w:r>
      <w:r>
        <w:rPr>
          <w:rFonts w:ascii="Arial" w:cs="Arial" w:eastAsia="Arial" w:hAnsi="Arial"/>
          <w:sz w:val="22"/>
          <w:szCs w:val="22"/>
        </w:rPr>
        <w:t xml:space="preserve">'Ducky ran into a problem,' 'Ducky needs a moment — trying again,' 'Ducky couldn't reach that source'</w:t>
      </w:r>
    </w:p>
    <w:p>
      <w:pPr>
        <w:pStyle w:val="ListParagraph"/>
        <w:numPr>
          <w:ilvl w:val="0"/>
          <w:numId w:val="2"/>
        </w:numPr>
        <w:spacing w:after="80"/>
      </w:pPr>
      <w:r>
        <w:rPr>
          <w:rFonts w:ascii="Arial" w:cs="Arial" w:eastAsia="Arial" w:hAnsi="Arial"/>
          <w:b/>
          <w:bCs/>
          <w:sz w:val="22"/>
          <w:szCs w:val="22"/>
        </w:rPr>
        <w:t xml:space="preserve">Celebrations: </w:t>
      </w:r>
      <w:r>
        <w:rPr>
          <w:rFonts w:ascii="Arial" w:cs="Arial" w:eastAsia="Arial" w:hAnsi="Arial"/>
          <w:sz w:val="22"/>
          <w:szCs w:val="22"/>
        </w:rPr>
        <w:t xml:space="preserve">'Nice one! Ducky saved that to your library,' 'Ducky completed your assessment — zero critical findings!'</w:t>
      </w:r>
    </w:p>
    <w:p>
      <w:pPr>
        <w:spacing w:after="200"/>
      </w:pPr>
    </w:p>
    <w:p>
      <w:pPr>
        <w:pStyle w:val="Heading3"/>
      </w:pPr>
      <w:r>
        <w:t xml:space="preserve">Personality Traits</w:t>
      </w:r>
    </w:p>
    <w:p>
      <w:pPr>
        <w:spacing w:after="120"/>
      </w:pPr>
      <w:r>
        <w:rPr>
          <w:rFonts w:ascii="Arial" w:cs="Arial" w:eastAsia="Arial" w:hAnsi="Arial"/>
          <w:sz w:val="22"/>
          <w:szCs w:val="22"/>
        </w:rPr>
        <w:t xml:space="preserve">Ducky's personality is modeled after the real Ducky's temperament and the Cavalier breed's known characteristics:</w:t>
      </w:r>
    </w:p>
    <w:p>
      <w:pPr>
        <w:spacing w:after="200"/>
      </w:pPr>
    </w:p>
    <w:p>
      <w:pPr>
        <w:pStyle w:val="ListParagraph"/>
        <w:numPr>
          <w:ilvl w:val="0"/>
          <w:numId w:val="2"/>
        </w:numPr>
        <w:spacing w:after="80"/>
      </w:pPr>
      <w:r>
        <w:rPr>
          <w:rFonts w:ascii="Arial" w:cs="Arial" w:eastAsia="Arial" w:hAnsi="Arial"/>
          <w:b/>
          <w:bCs/>
          <w:sz w:val="22"/>
          <w:szCs w:val="22"/>
        </w:rPr>
        <w:t xml:space="preserve">Friendly and warm: </w:t>
      </w:r>
      <w:r>
        <w:rPr>
          <w:rFonts w:ascii="Arial" w:cs="Arial" w:eastAsia="Arial" w:hAnsi="Arial"/>
          <w:sz w:val="22"/>
          <w:szCs w:val="22"/>
        </w:rPr>
        <w:t xml:space="preserve">Never clinical, never robotic. Ducky greets returning users, acknowledges effort, and maintains a tone that makes complex tasks feel manageable.</w:t>
      </w:r>
    </w:p>
    <w:p>
      <w:pPr>
        <w:pStyle w:val="ListParagraph"/>
        <w:numPr>
          <w:ilvl w:val="0"/>
          <w:numId w:val="2"/>
        </w:numPr>
        <w:spacing w:after="80"/>
      </w:pPr>
      <w:r>
        <w:rPr>
          <w:rFonts w:ascii="Arial" w:cs="Arial" w:eastAsia="Arial" w:hAnsi="Arial"/>
          <w:b/>
          <w:bCs/>
          <w:sz w:val="22"/>
          <w:szCs w:val="22"/>
        </w:rPr>
        <w:t xml:space="preserve">Thorough and diligent: </w:t>
      </w:r>
      <w:r>
        <w:rPr>
          <w:rFonts w:ascii="Arial" w:cs="Arial" w:eastAsia="Arial" w:hAnsi="Arial"/>
          <w:sz w:val="22"/>
          <w:szCs w:val="22"/>
        </w:rPr>
        <w:t xml:space="preserve">Cavaliers are attentive companion dogs. Ducky doesn't cut corners — she's visibly working hard, and users see that effort reflected in animations and status updates.</w:t>
      </w:r>
    </w:p>
    <w:p>
      <w:pPr>
        <w:pStyle w:val="ListParagraph"/>
        <w:numPr>
          <w:ilvl w:val="0"/>
          <w:numId w:val="2"/>
        </w:numPr>
        <w:spacing w:after="80"/>
      </w:pPr>
      <w:r>
        <w:rPr>
          <w:rFonts w:ascii="Arial" w:cs="Arial" w:eastAsia="Arial" w:hAnsi="Arial"/>
          <w:b/>
          <w:bCs/>
          <w:sz w:val="22"/>
          <w:szCs w:val="22"/>
        </w:rPr>
        <w:t xml:space="preserve">Eager to help: </w:t>
      </w:r>
      <w:r>
        <w:rPr>
          <w:rFonts w:ascii="Arial" w:cs="Arial" w:eastAsia="Arial" w:hAnsi="Arial"/>
          <w:sz w:val="22"/>
          <w:szCs w:val="22"/>
        </w:rPr>
        <w:t xml:space="preserve">Ducky's default posture is leaning in, ready. She never feels passive or indifferent.</w:t>
      </w:r>
    </w:p>
    <w:p>
      <w:pPr>
        <w:pStyle w:val="ListParagraph"/>
        <w:numPr>
          <w:ilvl w:val="0"/>
          <w:numId w:val="2"/>
        </w:numPr>
        <w:spacing w:after="80"/>
      </w:pPr>
      <w:r>
        <w:rPr>
          <w:rFonts w:ascii="Arial" w:cs="Arial" w:eastAsia="Arial" w:hAnsi="Arial"/>
          <w:b/>
          <w:bCs/>
          <w:sz w:val="22"/>
          <w:szCs w:val="22"/>
        </w:rPr>
        <w:t xml:space="preserve">Occasionally playful: </w:t>
      </w:r>
      <w:r>
        <w:rPr>
          <w:rFonts w:ascii="Arial" w:cs="Arial" w:eastAsia="Arial" w:hAnsi="Arial"/>
          <w:sz w:val="22"/>
          <w:szCs w:val="22"/>
        </w:rPr>
        <w:t xml:space="preserve">Moments of delight — a tail wag on login, a happy bounce when saving results, a playful spin on first-time achievements. These moments are earned, not constant.</w:t>
      </w:r>
    </w:p>
    <w:p>
      <w:pPr>
        <w:pStyle w:val="ListParagraph"/>
        <w:numPr>
          <w:ilvl w:val="0"/>
          <w:numId w:val="2"/>
        </w:numPr>
        <w:spacing w:after="80"/>
      </w:pPr>
      <w:r>
        <w:rPr>
          <w:rFonts w:ascii="Arial" w:cs="Arial" w:eastAsia="Arial" w:hAnsi="Arial"/>
          <w:b/>
          <w:bCs/>
          <w:sz w:val="22"/>
          <w:szCs w:val="22"/>
        </w:rPr>
        <w:t xml:space="preserve">Empathetic on errors: </w:t>
      </w:r>
      <w:r>
        <w:rPr>
          <w:rFonts w:ascii="Arial" w:cs="Arial" w:eastAsia="Arial" w:hAnsi="Arial"/>
          <w:sz w:val="22"/>
          <w:szCs w:val="22"/>
        </w:rPr>
        <w:t xml:space="preserve">When things go wrong, Ducky's expression conveys 'I'm sorry, let me try again' — not a cold error code. This turns frustrating moments into forgivable ones.</w:t>
      </w:r>
    </w:p>
    <w:p>
      <w:pPr>
        <w:spacing w:after="200"/>
      </w:pPr>
    </w:p>
    <w:p>
      <w:pPr>
        <w:spacing w:after="120"/>
      </w:pPr>
      <w:r>
        <w:rPr>
          <w:rFonts w:ascii="Arial" w:cs="Arial" w:eastAsia="Arial" w:hAnsi="Arial"/>
          <w:sz w:val="22"/>
          <w:szCs w:val="22"/>
        </w:rPr>
        <w:t xml:space="preserve">The strategic value cannot be overstated. Duolingo proved that an animated character with personality transforms user retention and brand loyalty. Their owl drives engagement through emotional connection, not feature superiority. Ducky can do the same for professional SaaS — nobody else in the enterprise AI space has a mascot users actually care about. Every competitor is a faceless interface. Ducky is a companion.</w:t>
      </w:r>
    </w:p>
    <w:p>
      <w:pPr>
        <w:spacing w:after="200"/>
      </w:pPr>
    </w:p>
    <w:p>
      <w:pPr>
        <w:pStyle w:val="Heading2"/>
      </w:pPr>
      <w:r>
        <w:t xml:space="preserve">How a Research Request Flows Through Ducky</w:t>
      </w:r>
    </w:p>
    <w:p>
      <w:pPr>
        <w:spacing w:after="200"/>
      </w:pPr>
    </w:p>
    <w:p>
      <w:pPr>
        <w:pStyle w:val="ListParagraph"/>
        <w:numPr>
          <w:ilvl w:val="0"/>
          <w:numId w:val="6"/>
        </w:numPr>
        <w:spacing w:after="80"/>
      </w:pPr>
      <w:r>
        <w:rPr>
          <w:rFonts w:ascii="Arial" w:cs="Arial" w:eastAsia="Arial" w:hAnsi="Arial"/>
          <w:b/>
          <w:bCs/>
          <w:sz w:val="22"/>
          <w:szCs w:val="22"/>
        </w:rPr>
        <w:t xml:space="preserve">User submits query: </w:t>
      </w:r>
      <w:r>
        <w:rPr>
          <w:rFonts w:ascii="Arial" w:cs="Arial" w:eastAsia="Arial" w:hAnsi="Arial"/>
          <w:sz w:val="22"/>
          <w:szCs w:val="22"/>
        </w:rPr>
        <w:t xml:space="preserve">'Research the competitive landscape for AI-powered contract review tools'</w:t>
      </w:r>
    </w:p>
    <w:p>
      <w:pPr>
        <w:pStyle w:val="ListParagraph"/>
        <w:numPr>
          <w:ilvl w:val="0"/>
          <w:numId w:val="6"/>
        </w:numPr>
        <w:spacing w:after="80"/>
      </w:pPr>
      <w:r>
        <w:rPr>
          <w:rFonts w:ascii="Arial" w:cs="Arial" w:eastAsia="Arial" w:hAnsi="Arial"/>
          <w:b/>
          <w:bCs/>
          <w:sz w:val="22"/>
          <w:szCs w:val="22"/>
        </w:rPr>
        <w:t xml:space="preserve">Orchestrator Agent </w:t>
      </w:r>
      <w:r>
        <w:rPr>
          <w:rFonts w:ascii="Arial" w:cs="Arial" w:eastAsia="Arial" w:hAnsi="Arial"/>
          <w:sz w:val="22"/>
          <w:szCs w:val="22"/>
        </w:rPr>
        <w:t xml:space="preserve">analyzes the query and creates a research plan: (a) identify major competitors, (b) analyze each competitor's features and pricing, (c) identify market gaps, (d) synthesize findings.</w:t>
      </w:r>
    </w:p>
    <w:p>
      <w:pPr>
        <w:pStyle w:val="ListParagraph"/>
        <w:numPr>
          <w:ilvl w:val="0"/>
          <w:numId w:val="6"/>
        </w:numPr>
        <w:spacing w:after="80"/>
      </w:pPr>
      <w:r>
        <w:rPr>
          <w:rFonts w:ascii="Arial" w:cs="Arial" w:eastAsia="Arial" w:hAnsi="Arial"/>
          <w:b/>
          <w:bCs/>
          <w:sz w:val="22"/>
          <w:szCs w:val="22"/>
        </w:rPr>
        <w:t xml:space="preserve">Research Agents </w:t>
      </w:r>
      <w:r>
        <w:rPr>
          <w:rFonts w:ascii="Arial" w:cs="Arial" w:eastAsia="Arial" w:hAnsi="Arial"/>
          <w:sz w:val="22"/>
          <w:szCs w:val="22"/>
        </w:rPr>
        <w:t xml:space="preserve">(2-4 running in parallel) each take a sub-task. Agent A gathers competitor names and URLs. Agent B researches pricing models. Agent C analyzes feature sets. All call Spaniel for LLM access.</w:t>
      </w:r>
    </w:p>
    <w:p>
      <w:pPr>
        <w:pStyle w:val="ListParagraph"/>
        <w:numPr>
          <w:ilvl w:val="0"/>
          <w:numId w:val="6"/>
        </w:numPr>
        <w:spacing w:after="80"/>
      </w:pPr>
      <w:r>
        <w:rPr>
          <w:rFonts w:ascii="Arial" w:cs="Arial" w:eastAsia="Arial" w:hAnsi="Arial"/>
          <w:b/>
          <w:bCs/>
          <w:sz w:val="22"/>
          <w:szCs w:val="22"/>
        </w:rPr>
        <w:t xml:space="preserve">Document Analysis Agent </w:t>
      </w:r>
      <w:r>
        <w:rPr>
          <w:rFonts w:ascii="Arial" w:cs="Arial" w:eastAsia="Arial" w:hAnsi="Arial"/>
          <w:sz w:val="22"/>
          <w:szCs w:val="22"/>
        </w:rPr>
        <w:t xml:space="preserve">processes any uploaded documents the user provided as context.</w:t>
      </w:r>
    </w:p>
    <w:p>
      <w:pPr>
        <w:pStyle w:val="ListParagraph"/>
        <w:numPr>
          <w:ilvl w:val="0"/>
          <w:numId w:val="6"/>
        </w:numPr>
        <w:spacing w:after="80"/>
      </w:pPr>
      <w:r>
        <w:rPr>
          <w:rFonts w:ascii="Arial" w:cs="Arial" w:eastAsia="Arial" w:hAnsi="Arial"/>
          <w:b/>
          <w:bCs/>
          <w:sz w:val="22"/>
          <w:szCs w:val="22"/>
        </w:rPr>
        <w:t xml:space="preserve">Fact-Checking Agent </w:t>
      </w:r>
      <w:r>
        <w:rPr>
          <w:rFonts w:ascii="Arial" w:cs="Arial" w:eastAsia="Arial" w:hAnsi="Arial"/>
          <w:sz w:val="22"/>
          <w:szCs w:val="22"/>
        </w:rPr>
        <w:t xml:space="preserve">validates claims from the research agents against source material. Assigns confidence scores.</w:t>
      </w:r>
    </w:p>
    <w:p>
      <w:pPr>
        <w:pStyle w:val="ListParagraph"/>
        <w:numPr>
          <w:ilvl w:val="0"/>
          <w:numId w:val="6"/>
        </w:numPr>
        <w:spacing w:after="80"/>
      </w:pPr>
      <w:r>
        <w:rPr>
          <w:rFonts w:ascii="Arial" w:cs="Arial" w:eastAsia="Arial" w:hAnsi="Arial"/>
          <w:b/>
          <w:bCs/>
          <w:sz w:val="22"/>
          <w:szCs w:val="22"/>
        </w:rPr>
        <w:t xml:space="preserve">Synthesis Agent </w:t>
      </w:r>
      <w:r>
        <w:rPr>
          <w:rFonts w:ascii="Arial" w:cs="Arial" w:eastAsia="Arial" w:hAnsi="Arial"/>
          <w:sz w:val="22"/>
          <w:szCs w:val="22"/>
        </w:rPr>
        <w:t xml:space="preserve">combines all findings into a coherent analysis with confidence heatmaps, source attribution, and reasoning chains.</w:t>
      </w:r>
    </w:p>
    <w:p>
      <w:pPr>
        <w:pStyle w:val="ListParagraph"/>
        <w:numPr>
          <w:ilvl w:val="0"/>
          <w:numId w:val="6"/>
        </w:numPr>
        <w:spacing w:after="80"/>
      </w:pPr>
      <w:r>
        <w:rPr>
          <w:rFonts w:ascii="Arial" w:cs="Arial" w:eastAsia="Arial" w:hAnsi="Arial"/>
          <w:b/>
          <w:bCs/>
          <w:sz w:val="22"/>
          <w:szCs w:val="22"/>
        </w:rPr>
        <w:t xml:space="preserve">Report Generator Agent </w:t>
      </w:r>
      <w:r>
        <w:rPr>
          <w:rFonts w:ascii="Arial" w:cs="Arial" w:eastAsia="Arial" w:hAnsi="Arial"/>
          <w:sz w:val="22"/>
          <w:szCs w:val="22"/>
        </w:rPr>
        <w:t xml:space="preserve">formats the final output for the user's chosen format (web, PDF, etc.).</w:t>
      </w:r>
    </w:p>
    <w:p>
      <w:pPr>
        <w:pStyle w:val="ListParagraph"/>
        <w:numPr>
          <w:ilvl w:val="0"/>
          <w:numId w:val="6"/>
        </w:numPr>
        <w:spacing w:after="80"/>
      </w:pPr>
      <w:r>
        <w:rPr>
          <w:rFonts w:ascii="Arial" w:cs="Arial" w:eastAsia="Arial" w:hAnsi="Arial"/>
          <w:b/>
          <w:bCs/>
          <w:sz w:val="22"/>
          <w:szCs w:val="22"/>
        </w:rPr>
        <w:t xml:space="preserve">User sees results </w:t>
      </w:r>
      <w:r>
        <w:rPr>
          <w:rFonts w:ascii="Arial" w:cs="Arial" w:eastAsia="Arial" w:hAnsi="Arial"/>
          <w:sz w:val="22"/>
          <w:szCs w:val="22"/>
        </w:rPr>
        <w:t xml:space="preserve">streaming in real-time via SSE, with each agent's progress visible in the interface.</w:t>
      </w:r>
    </w:p>
    <w:p>
      <w:pPr>
        <w:spacing w:after="200"/>
      </w:pPr>
    </w:p>
    <w:p>
      <w:pPr>
        <w:pStyle w:val="Heading2"/>
      </w:pPr>
      <w:r>
        <w:t xml:space="preserve">Ducky's Unique Features (From Competitive Research)</w:t>
      </w:r>
    </w:p>
    <w:p>
      <w:pPr>
        <w:spacing w:after="120"/>
      </w:pPr>
      <w:r>
        <w:rPr>
          <w:rFonts w:ascii="Arial" w:cs="Arial" w:eastAsia="Arial" w:hAnsi="Arial"/>
          <w:sz w:val="22"/>
          <w:szCs w:val="22"/>
        </w:rPr>
        <w:t xml:space="preserve">Based on the analysis of Kore.ai, ducky.ai, and Klarity.ai, five features differentiate Ducky from everything else on the market:</w:t>
      </w:r>
    </w:p>
    <w:p>
      <w:pPr>
        <w:spacing w:after="200"/>
      </w:pPr>
    </w:p>
    <w:p>
      <w:pPr>
        <w:pStyle w:val="ListParagraph"/>
        <w:numPr>
          <w:ilvl w:val="0"/>
          <w:numId w:val="7"/>
        </w:numPr>
        <w:spacing w:after="80"/>
      </w:pPr>
      <w:r>
        <w:rPr>
          <w:rFonts w:ascii="Arial" w:cs="Arial" w:eastAsia="Arial" w:hAnsi="Arial"/>
          <w:b/>
          <w:bCs/>
          <w:sz w:val="22"/>
          <w:szCs w:val="22"/>
        </w:rPr>
        <w:t xml:space="preserve">Reasoning Transparency Engine (from Klarity): </w:t>
      </w:r>
      <w:r>
        <w:rPr>
          <w:rFonts w:ascii="Arial" w:cs="Arial" w:eastAsia="Arial" w:hAnsi="Arial"/>
          <w:sz w:val="22"/>
          <w:szCs w:val="22"/>
        </w:rPr>
        <w:t xml:space="preserve">Every research output includes a visible reasoning chain showing sources consulted, confidence levels per claim, evidence strength indicators, and interactive heatmaps. Users can click any claim to see why the AI concluded it.</w:t>
      </w:r>
    </w:p>
    <w:p>
      <w:pPr>
        <w:pStyle w:val="ListParagraph"/>
        <w:numPr>
          <w:ilvl w:val="0"/>
          <w:numId w:val="7"/>
        </w:numPr>
        <w:spacing w:after="80"/>
      </w:pPr>
      <w:r>
        <w:rPr>
          <w:rFonts w:ascii="Arial" w:cs="Arial" w:eastAsia="Arial" w:hAnsi="Arial"/>
          <w:b/>
          <w:bCs/>
          <w:sz w:val="22"/>
          <w:szCs w:val="22"/>
        </w:rPr>
        <w:t xml:space="preserve">Adaptive Autonomy Slider (from Kore.ai): </w:t>
      </w:r>
      <w:r>
        <w:rPr>
          <w:rFonts w:ascii="Arial" w:cs="Arial" w:eastAsia="Arial" w:hAnsi="Arial"/>
          <w:sz w:val="22"/>
          <w:szCs w:val="22"/>
        </w:rPr>
        <w:t xml:space="preserve">Users control how much the platform does independently. Guided mode walks through step-by-step investigation. Autonomous mode runs the full multi-agent workflow and returns comprehensive reports. One interface serves beginners and power users.</w:t>
      </w:r>
    </w:p>
    <w:p>
      <w:pPr>
        <w:pStyle w:val="ListParagraph"/>
        <w:numPr>
          <w:ilvl w:val="0"/>
          <w:numId w:val="7"/>
        </w:numPr>
        <w:spacing w:after="80"/>
      </w:pPr>
      <w:r>
        <w:rPr>
          <w:rFonts w:ascii="Arial" w:cs="Arial" w:eastAsia="Arial" w:hAnsi="Arial"/>
          <w:b/>
          <w:bCs/>
          <w:sz w:val="22"/>
          <w:szCs w:val="22"/>
        </w:rPr>
        <w:t xml:space="preserve">Hybrid Precision Search (from ducky.ai): </w:t>
      </w:r>
      <w:r>
        <w:rPr>
          <w:rFonts w:ascii="Arial" w:cs="Arial" w:eastAsia="Arial" w:hAnsi="Arial"/>
          <w:sz w:val="22"/>
          <w:szCs w:val="22"/>
        </w:rPr>
        <w:t xml:space="preserve">A user-facing control that tunes between exact-match keyword retrieval and exploratory semantic search. Slide toward keywords for specific statute numbers; slide toward semantic for exploring a new field.</w:t>
      </w:r>
    </w:p>
    <w:p>
      <w:pPr>
        <w:pStyle w:val="ListParagraph"/>
        <w:numPr>
          <w:ilvl w:val="0"/>
          <w:numId w:val="7"/>
        </w:numPr>
        <w:spacing w:after="80"/>
      </w:pPr>
      <w:r>
        <w:rPr>
          <w:rFonts w:ascii="Arial" w:cs="Arial" w:eastAsia="Arial" w:hAnsi="Arial"/>
          <w:b/>
          <w:bCs/>
          <w:sz w:val="22"/>
          <w:szCs w:val="22"/>
        </w:rPr>
        <w:t xml:space="preserve">Research Methodology Templates: </w:t>
      </w:r>
      <w:r>
        <w:rPr>
          <w:rFonts w:ascii="Arial" w:cs="Arial" w:eastAsia="Arial" w:hAnsi="Arial"/>
          <w:sz w:val="22"/>
          <w:szCs w:val="22"/>
        </w:rPr>
        <w:t xml:space="preserve">Pre-built workflows for common tasks (literature review, competitive analysis, market sizing, due diligence, fact-checking). A marketplace model enables community contributions with revenue sharing.</w:t>
      </w:r>
    </w:p>
    <w:p>
      <w:pPr>
        <w:pStyle w:val="ListParagraph"/>
        <w:numPr>
          <w:ilvl w:val="0"/>
          <w:numId w:val="7"/>
        </w:numPr>
        <w:spacing w:after="80"/>
      </w:pPr>
      <w:r>
        <w:rPr>
          <w:rFonts w:ascii="Arial" w:cs="Arial" w:eastAsia="Arial" w:hAnsi="Arial"/>
          <w:b/>
          <w:bCs/>
          <w:sz w:val="22"/>
          <w:szCs w:val="22"/>
        </w:rPr>
        <w:t xml:space="preserve">Mobile-Native Research: </w:t>
      </w:r>
      <w:r>
        <w:rPr>
          <w:rFonts w:ascii="Arial" w:cs="Arial" w:eastAsia="Arial" w:hAnsi="Arial"/>
          <w:sz w:val="22"/>
          <w:szCs w:val="22"/>
        </w:rPr>
        <w:t xml:space="preserve">No competitor offers native mobile research. A thoughtfully designed iOS/Android interface with voice-initiated queries and offline access to saved research is genuinely novel.</w:t>
      </w:r>
    </w:p>
    <w:p>
      <w:pPr>
        <w:spacing w:after="200"/>
      </w:pPr>
    </w:p>
    <w:p>
      <w:pPr>
        <w:pStyle w:val="Heading2"/>
      </w:pPr>
      <w:r>
        <w:t xml:space="preserve">Ducky Pricing Model</w:t>
      </w:r>
    </w:p>
    <w:p>
      <w:pPr>
        <w:spacing w:after="120"/>
      </w:pPr>
      <w:r>
        <w:rPr>
          <w:rFonts w:ascii="Arial" w:cs="Arial" w:eastAsia="Arial" w:hAnsi="Arial"/>
          <w:sz w:val="22"/>
          <w:szCs w:val="22"/>
        </w:rPr>
        <w:t xml:space="preserve">Transparent, usage-based tiers that exploit every competitor's opacity: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8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57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What's Included</w:t>
            </w:r>
          </w:p>
        </w:tc>
      </w:tr>
      <w:tr>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Free</w:t>
            </w:r>
          </w:p>
        </w:tc>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$0</w:t>
            </w:r>
          </w:p>
        </w:tc>
        <w:tc>
          <w:tcPr>
            <w:tcW w:type="dxa" w:w="5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2-3 meaningful research tasks/month. Enough to prove value before asking for payment. Core differentiator vs Kore.ai ($300K+/yr), Klarity ($50K+/yr).</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Pro</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$15-29/mo</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Unlimited research sessions, multi-agent orchestration, saved research histories, export capabilities, priority model access.</w:t>
            </w:r>
          </w:p>
        </w:tc>
      </w:tr>
      <w:tr>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Team</w:t>
            </w:r>
          </w:p>
        </w:tc>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$99-299/seat/mo</w:t>
            </w:r>
          </w:p>
        </w:tc>
        <w:tc>
          <w:tcPr>
            <w:tcW w:type="dxa" w:w="5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Team collaboration, shared research libraries, API access, compliance features, custom methodology templates.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Enterprise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Custom</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SSO, data residency, dedicated support, custom integrations, SLA guarantees.</w:t>
            </w:r>
          </w:p>
        </w:tc>
      </w:tr>
    </w:tbl>
    <w:p>
      <w:r>
        <w:br w:type="page"/>
      </w:r>
    </w:p>
    <w:p>
      <w:pPr>
        <w:pStyle w:val="Heading1"/>
      </w:pPr>
      <w:r>
        <w:t xml:space="preserve">Summary: The Handoff</w:t>
      </w:r>
    </w:p>
    <w:p>
      <w:pPr>
        <w:spacing w:after="120"/>
      </w:pPr>
      <w:r>
        <w:rPr>
          <w:rFonts w:ascii="Arial" w:cs="Arial" w:eastAsia="Arial" w:hAnsi="Arial"/>
          <w:sz w:val="22"/>
          <w:szCs w:val="22"/>
        </w:rPr>
        <w:t xml:space="preserve">This document defines a clean separation of responsibilities. Here is the entire engagement reduced to its simplest form:</w:t>
      </w:r>
    </w:p>
    <w:p>
      <w:pPr>
        <w:spacing w:after="200"/>
      </w:pPr>
    </w:p>
    <w:p>
      <w:pPr>
        <w:pStyle w:val="Heading2"/>
      </w:pPr>
      <w:r>
        <w:t xml:space="preserve">Benjamin's Job</w:t>
      </w:r>
    </w:p>
    <w:p>
      <w:pPr>
        <w:pStyle w:val="ListParagraph"/>
        <w:numPr>
          <w:ilvl w:val="0"/>
          <w:numId w:val="8"/>
        </w:numPr>
        <w:spacing w:after="80"/>
      </w:pPr>
      <w:r>
        <w:rPr>
          <w:rFonts w:ascii="Arial" w:cs="Arial" w:eastAsia="Arial" w:hAnsi="Arial"/>
          <w:b/>
          <w:bCs/>
          <w:sz w:val="22"/>
          <w:szCs w:val="22"/>
        </w:rPr>
        <w:t xml:space="preserve">Approve </w:t>
      </w:r>
      <w:r>
        <w:rPr>
          <w:rFonts w:ascii="Arial" w:cs="Arial" w:eastAsia="Arial" w:hAnsi="Arial"/>
          <w:sz w:val="22"/>
          <w:szCs w:val="22"/>
        </w:rPr>
        <w:t xml:space="preserve">the tech stack, branding, and build order (Phase 1 decisions).</w:t>
      </w:r>
    </w:p>
    <w:p>
      <w:pPr>
        <w:pStyle w:val="ListParagraph"/>
        <w:numPr>
          <w:ilvl w:val="0"/>
          <w:numId w:val="8"/>
        </w:numPr>
        <w:spacing w:after="80"/>
      </w:pPr>
      <w:r>
        <w:rPr>
          <w:rFonts w:ascii="Arial" w:cs="Arial" w:eastAsia="Arial" w:hAnsi="Arial"/>
          <w:b/>
          <w:bCs/>
          <w:sz w:val="22"/>
          <w:szCs w:val="22"/>
        </w:rPr>
        <w:t xml:space="preserve">Provision </w:t>
      </w:r>
      <w:r>
        <w:rPr>
          <w:rFonts w:ascii="Arial" w:cs="Arial" w:eastAsia="Arial" w:hAnsi="Arial"/>
          <w:sz w:val="22"/>
          <w:szCs w:val="22"/>
        </w:rPr>
        <w:t xml:space="preserve">infrastructure (Railway Redis, Supabase pgvector, Doppler secrets, OpenRouter verification, Langfuse deployment).</w:t>
      </w:r>
    </w:p>
    <w:p>
      <w:pPr>
        <w:pStyle w:val="ListParagraph"/>
        <w:numPr>
          <w:ilvl w:val="0"/>
          <w:numId w:val="8"/>
        </w:numPr>
        <w:spacing w:after="80"/>
      </w:pPr>
      <w:r>
        <w:rPr>
          <w:rFonts w:ascii="Arial" w:cs="Arial" w:eastAsia="Arial" w:hAnsi="Arial"/>
          <w:b/>
          <w:bCs/>
          <w:sz w:val="22"/>
          <w:szCs w:val="22"/>
        </w:rPr>
        <w:t xml:space="preserve">Review </w:t>
      </w:r>
      <w:r>
        <w:rPr>
          <w:rFonts w:ascii="Arial" w:cs="Arial" w:eastAsia="Arial" w:hAnsi="Arial"/>
          <w:sz w:val="22"/>
          <w:szCs w:val="22"/>
        </w:rPr>
        <w:t xml:space="preserve">architecture specs and PRs as they land.</w:t>
      </w:r>
    </w:p>
    <w:p>
      <w:pPr>
        <w:pStyle w:val="ListParagraph"/>
        <w:numPr>
          <w:ilvl w:val="0"/>
          <w:numId w:val="8"/>
        </w:numPr>
        <w:spacing w:after="80"/>
      </w:pPr>
      <w:r>
        <w:rPr>
          <w:rFonts w:ascii="Arial" w:cs="Arial" w:eastAsia="Arial" w:hAnsi="Arial"/>
          <w:b/>
          <w:bCs/>
          <w:sz w:val="22"/>
          <w:szCs w:val="22"/>
        </w:rPr>
        <w:t xml:space="preserve">Test </w:t>
      </w:r>
      <w:r>
        <w:rPr>
          <w:rFonts w:ascii="Arial" w:cs="Arial" w:eastAsia="Arial" w:hAnsi="Arial"/>
          <w:sz w:val="22"/>
          <w:szCs w:val="22"/>
        </w:rPr>
        <w:t xml:space="preserve">agent outputs against your domain expertise (you know what a good SoW, diligence report, and HIPAA assessment looks like).</w:t>
      </w:r>
    </w:p>
    <w:p>
      <w:pPr>
        <w:pStyle w:val="ListParagraph"/>
        <w:numPr>
          <w:ilvl w:val="0"/>
          <w:numId w:val="8"/>
        </w:numPr>
        <w:spacing w:after="80"/>
      </w:pPr>
      <w:r>
        <w:rPr>
          <w:rFonts w:ascii="Arial" w:cs="Arial" w:eastAsia="Arial" w:hAnsi="Arial"/>
          <w:b/>
          <w:bCs/>
          <w:sz w:val="22"/>
          <w:szCs w:val="22"/>
        </w:rPr>
        <w:t xml:space="preserve">Provide </w:t>
      </w:r>
      <w:r>
        <w:rPr>
          <w:rFonts w:ascii="Arial" w:cs="Arial" w:eastAsia="Arial" w:hAnsi="Arial"/>
          <w:sz w:val="22"/>
          <w:szCs w:val="22"/>
        </w:rPr>
        <w:t xml:space="preserve">sample documents for agent development and testing.</w:t>
      </w:r>
    </w:p>
    <w:p>
      <w:pPr>
        <w:pStyle w:val="ListParagraph"/>
        <w:numPr>
          <w:ilvl w:val="0"/>
          <w:numId w:val="8"/>
        </w:numPr>
        <w:spacing w:after="80"/>
      </w:pPr>
      <w:r>
        <w:rPr>
          <w:rFonts w:ascii="Arial" w:cs="Arial" w:eastAsia="Arial" w:hAnsi="Arial"/>
          <w:b/>
          <w:bCs/>
          <w:sz w:val="22"/>
          <w:szCs w:val="22"/>
        </w:rPr>
        <w:t xml:space="preserve">Set </w:t>
      </w:r>
      <w:r>
        <w:rPr>
          <w:rFonts w:ascii="Arial" w:cs="Arial" w:eastAsia="Arial" w:hAnsi="Arial"/>
          <w:sz w:val="22"/>
          <w:szCs w:val="22"/>
        </w:rPr>
        <w:t xml:space="preserve">final pricing for each product.</w:t>
      </w:r>
    </w:p>
    <w:p>
      <w:pPr>
        <w:spacing w:after="200"/>
      </w:pPr>
    </w:p>
    <w:p>
      <w:pPr>
        <w:pStyle w:val="Heading2"/>
      </w:pPr>
      <w:r>
        <w:t xml:space="preserve">Claude's Job</w:t>
      </w:r>
    </w:p>
    <w:p>
      <w:pPr>
        <w:pStyle w:val="ListParagraph"/>
        <w:numPr>
          <w:ilvl w:val="0"/>
          <w:numId w:val="2"/>
        </w:numPr>
        <w:spacing w:after="80"/>
      </w:pPr>
      <w:r>
        <w:rPr>
          <w:rFonts w:ascii="Arial" w:cs="Arial" w:eastAsia="Arial" w:hAnsi="Arial"/>
          <w:sz w:val="22"/>
          <w:szCs w:val="22"/>
        </w:rPr>
        <w:t xml:space="preserve">Architect and build the entire agent-first platform infrastructure (Spaniel, agent-core, agent-runtime, security, audit)</w:t>
      </w:r>
    </w:p>
    <w:p>
      <w:pPr>
        <w:pStyle w:val="ListParagraph"/>
        <w:numPr>
          <w:ilvl w:val="0"/>
          <w:numId w:val="2"/>
        </w:numPr>
        <w:spacing w:after="80"/>
      </w:pPr>
      <w:r>
        <w:rPr>
          <w:rFonts w:ascii="Arial" w:cs="Arial" w:eastAsia="Arial" w:hAnsi="Arial"/>
          <w:sz w:val="22"/>
          <w:szCs w:val="22"/>
        </w:rPr>
        <w:t xml:space="preserve">Build all seven shared agents with parameterized configurations</w:t>
      </w:r>
    </w:p>
    <w:p>
      <w:pPr>
        <w:pStyle w:val="ListParagraph"/>
        <w:numPr>
          <w:ilvl w:val="0"/>
          <w:numId w:val="2"/>
        </w:numPr>
        <w:spacing w:after="80"/>
      </w:pPr>
      <w:r>
        <w:rPr>
          <w:rFonts w:ascii="Arial" w:cs="Arial" w:eastAsia="Arial" w:hAnsi="Arial"/>
          <w:sz w:val="22"/>
          <w:szCs w:val="22"/>
        </w:rPr>
        <w:t xml:space="preserve">Restructure the monorepo for the new architecture</w:t>
      </w:r>
    </w:p>
    <w:p>
      <w:pPr>
        <w:pStyle w:val="ListParagraph"/>
        <w:numPr>
          <w:ilvl w:val="0"/>
          <w:numId w:val="2"/>
        </w:numPr>
        <w:spacing w:after="80"/>
      </w:pPr>
      <w:r>
        <w:rPr>
          <w:rFonts w:ascii="Arial" w:cs="Arial" w:eastAsia="Arial" w:hAnsi="Arial"/>
          <w:sz w:val="22"/>
          <w:szCs w:val="22"/>
        </w:rPr>
        <w:t xml:space="preserve">Migrate each app to agent-first patterns</w:t>
      </w:r>
    </w:p>
    <w:p>
      <w:pPr>
        <w:pStyle w:val="ListParagraph"/>
        <w:numPr>
          <w:ilvl w:val="0"/>
          <w:numId w:val="2"/>
        </w:numPr>
        <w:spacing w:after="80"/>
      </w:pPr>
      <w:r>
        <w:rPr>
          <w:rFonts w:ascii="Arial" w:cs="Arial" w:eastAsia="Arial" w:hAnsi="Arial"/>
          <w:sz w:val="22"/>
          <w:szCs w:val="22"/>
        </w:rPr>
        <w:t xml:space="preserve">Write architecture specs, ADRs, and runbooks</w:t>
      </w:r>
    </w:p>
    <w:p>
      <w:pPr>
        <w:pStyle w:val="ListParagraph"/>
        <w:numPr>
          <w:ilvl w:val="0"/>
          <w:numId w:val="2"/>
        </w:numPr>
        <w:spacing w:after="80"/>
      </w:pPr>
      <w:r>
        <w:rPr>
          <w:rFonts w:ascii="Arial" w:cs="Arial" w:eastAsia="Arial" w:hAnsi="Arial"/>
          <w:sz w:val="22"/>
          <w:szCs w:val="22"/>
        </w:rPr>
        <w:t xml:space="preserve">Implement observability, cost optimization, and fault tolerance</w:t>
      </w:r>
    </w:p>
    <w:p>
      <w:pPr>
        <w:pStyle w:val="ListParagraph"/>
        <w:numPr>
          <w:ilvl w:val="0"/>
          <w:numId w:val="2"/>
        </w:numPr>
        <w:spacing w:after="80"/>
      </w:pPr>
      <w:r>
        <w:rPr>
          <w:rFonts w:ascii="Arial" w:cs="Arial" w:eastAsia="Arial" w:hAnsi="Arial"/>
          <w:sz w:val="22"/>
          <w:szCs w:val="22"/>
        </w:rPr>
        <w:t xml:space="preserve">Create all Drizzle migrations for new database tables</w:t>
      </w:r>
    </w:p>
    <w:p>
      <w:pPr>
        <w:pStyle w:val="ListParagraph"/>
        <w:numPr>
          <w:ilvl w:val="0"/>
          <w:numId w:val="2"/>
        </w:numPr>
        <w:spacing w:after="80"/>
      </w:pPr>
      <w:r>
        <w:rPr>
          <w:rFonts w:ascii="Arial" w:cs="Arial" w:eastAsia="Arial" w:hAnsi="Arial"/>
          <w:sz w:val="22"/>
          <w:szCs w:val="22"/>
        </w:rPr>
        <w:t xml:space="preserve">Build streaming infrastructure (SSE) and task queues (BullMQ)</w:t>
      </w:r>
    </w:p>
    <w:p>
      <w:pPr>
        <w:spacing w:after="200"/>
      </w:pPr>
    </w:p>
    <w:p>
      <w:pPr>
        <w:pStyle w:val="Heading2"/>
      </w:pPr>
      <w:r>
        <w:t xml:space="preserve">What Happens Next</w:t>
      </w:r>
    </w:p>
    <w:p>
      <w:pPr>
        <w:spacing w:after="120"/>
      </w:pPr>
      <w:r>
        <w:rPr>
          <w:rFonts w:ascii="Arial" w:cs="Arial" w:eastAsia="Arial" w:hAnsi="Arial"/>
          <w:sz w:val="22"/>
          <w:szCs w:val="22"/>
        </w:rPr>
        <w:t xml:space="preserve">Start a new chat titled something like 'CVG Platform Build - Phase 1: Spaniel Gateway' and we begin. The first deliverable will be the @cavaridge/spaniel package spec, followed by immediate code generation. Each phase gets its own chat for clean history. Architecture specs drop into docs/architecture/ in the monorepo. Code lands via Claude Code CLI + GitHub PRs.</w:t>
      </w:r>
    </w:p>
    <w:p>
      <w:pPr>
        <w:spacing w:after="200"/>
      </w:pPr>
    </w:p>
    <w:p>
      <w:pPr>
        <w:spacing w:after="120"/>
      </w:pPr>
      <w:r>
        <w:rPr>
          <w:rFonts w:ascii="Arial" w:cs="Arial" w:eastAsia="Arial" w:hAnsi="Arial"/>
          <w:sz w:val="22"/>
          <w:szCs w:val="22"/>
        </w:rPr>
        <w:t xml:space="preserve">Every Cavaridge app, built as agents first, interfaces second. One kitchen, many dining rooms.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rFonts w:ascii="Arial" w:cs="Arial" w:eastAsia="Arial" w:hAnsi="Arial"/>
        <w:color w:val="666666"/>
        <w:sz w:val="16"/>
        <w:szCs w:val="16"/>
      </w:rPr>
      <w:t xml:space="preserve">Cavaridge, LLC © 2026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026"/>
      </w:tabs>
    </w:pPr>
    <w:r>
      <w:rPr>
        <w:rFonts w:ascii="Arial" w:cs="Arial" w:eastAsia="Arial" w:hAnsi="Arial"/>
        <w:color w:val="2E5090"/>
        <w:sz w:val="16"/>
        <w:szCs w:val="16"/>
      </w:rPr>
      <w:t xml:space="preserve">Cavaridge, LLC  |  Agent-First Platform Architecture	</w:t>
    </w:r>
    <w:r>
      <w:rPr>
        <w:rFonts w:ascii="Arial" w:cs="Arial" w:eastAsia="Arial" w:hAnsi="Arial"/>
        <w:color w:val="2E509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8"/>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2026-03-12T23:41:33.556Z</dcterms:created>
  <dcterms:modified xsi:type="dcterms:W3CDTF">2026-03-12T23:41:33.557Z</dcterms:modified>
</cp:coreProperties>
</file>

<file path=docProps/custom.xml><?xml version="1.0" encoding="utf-8"?>
<Properties xmlns="http://schemas.openxmlformats.org/officeDocument/2006/custom-properties" xmlns:vt="http://schemas.openxmlformats.org/officeDocument/2006/docPropsVTypes"/>
</file>