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“[NOMBRE DEL PROYECTO]”</w:t>
      </w:r>
    </w:p>
    <w:p w:rsidR="00000000" w:rsidDel="00000000" w:rsidP="00000000" w:rsidRDefault="00000000" w:rsidRPr="00000000" w14:paraId="00000007">
      <w:pPr>
        <w:keepNext w:val="1"/>
        <w:keepLines w:val="1"/>
        <w:spacing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Version [#]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Documento: Cierre de Iteración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Autores: [NOMBRES]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[FECHA]</w:t>
      </w:r>
    </w:p>
    <w:p w:rsidR="00000000" w:rsidDel="00000000" w:rsidP="00000000" w:rsidRDefault="00000000" w:rsidRPr="00000000" w14:paraId="0000002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numPr>
          <w:ilvl w:val="0"/>
          <w:numId w:val="2"/>
        </w:numPr>
        <w:spacing w:line="240" w:lineRule="auto"/>
        <w:rPr>
          <w:b w:val="1"/>
          <w:sz w:val="28"/>
          <w:szCs w:val="28"/>
        </w:rPr>
      </w:pPr>
      <w:bookmarkStart w:colFirst="0" w:colLast="0" w:name="_1fob9te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Retroalimentación del Showcase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[Documentar la retroalimentación de los stakeholders al presentar el showcase] 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numPr>
          <w:ilvl w:val="0"/>
          <w:numId w:val="2"/>
        </w:numPr>
        <w:spacing w:line="240" w:lineRule="auto"/>
        <w:rPr>
          <w:b w:val="1"/>
          <w:sz w:val="28"/>
          <w:szCs w:val="28"/>
        </w:rPr>
      </w:pPr>
      <w:bookmarkStart w:colFirst="0" w:colLast="0" w:name="_1fob9te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Retrospectiva + Medir mejora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[Responder las preguntas y medir el progreso de la mejora con la velocidad del equipo en porcentaje del proyecto, hacer comparación con iteración previa y mostrar progreso.] 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¿Qué hicimos bien, que si no discutimos podemos olvidar?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Llenamos Estatus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Usamos Mejor los timelogs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Ambiente Pacifico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Mejor plan de iteración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Probar las ideas de los demas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Mejora de calidad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Disposion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¿Qué aprendimos?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Pomodoro no sirve en el equipo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Apegarnos a los procesos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¿En qué podemos mejorar?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registro de tiempos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perdido de tiempo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aplicacion de calidad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¿Qué tenemos que hacer diferente la siguiente vez?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¿Qué aspectos aún nos causan ruido?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aplicacion de calidad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puntualidad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numPr>
          <w:ilvl w:val="0"/>
          <w:numId w:val="2"/>
        </w:numPr>
        <w:spacing w:line="240" w:lineRule="auto"/>
        <w:rPr>
          <w:b w:val="1"/>
          <w:sz w:val="28"/>
          <w:szCs w:val="28"/>
        </w:rPr>
      </w:pPr>
      <w:bookmarkStart w:colFirst="0" w:colLast="0" w:name="_67fvabwnyupn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Progreso</w:t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[Evaluar honestamente cuánta funcionalidad consumible produjo, es decir, cuánto trabajo se ha terminado documentar con una gráfica sencilla.] </w:t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PV </w:t>
      </w:r>
    </w:p>
    <w:p w:rsidR="00000000" w:rsidDel="00000000" w:rsidP="00000000" w:rsidRDefault="00000000" w:rsidRPr="00000000" w14:paraId="0000004E">
      <w:pPr>
        <w:keepNext w:val="1"/>
        <w:keepLines w:val="1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673kfvd8kquy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9nomxzj7cqu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9ggwyjnlnm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numPr>
          <w:ilvl w:val="0"/>
          <w:numId w:val="2"/>
        </w:numPr>
        <w:spacing w:line="240" w:lineRule="auto"/>
        <w:ind w:left="720" w:hanging="360"/>
        <w:rPr>
          <w:b w:val="1"/>
          <w:sz w:val="28"/>
          <w:szCs w:val="28"/>
        </w:rPr>
      </w:pPr>
      <w:bookmarkStart w:colFirst="0" w:colLast="0" w:name="_6ww308ygq87q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Patrones y antipatrones</w:t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wmi28ejb4ou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j9jj7icfkn5o" w:id="7"/>
      <w:bookmarkEnd w:id="7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Patrones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equipo puede demostrar incrementos del software al final de cada iteración.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miembros de equipo terminan sus tareas de manera adelantada a la planeación y se ofrecen voluntariamente a apoyar a sus compañeros con sus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 fechas de la iteración nunca se mueven.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Cualquier stakeholder puede llegar en cualquier momento al área de trabajo y pedir ver una demostración del software funcionando.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Antipatrones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 ítem de trabajo en la lista es demasiado grande para ser fácilmente gestionado y comprendido.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Falta de atención a la mitigación de riesgos.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Asumir que la arquitectura va a funcionar sin probarla con código.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Asumir que un enfoque iterativo por sí mismo asegura que se va a construir la solución adecuada de una manera efectiva.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se finaliza un ítem de trabajo.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entrega algo distinto a lo planeado al final de la iteración.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Durante la iteración perdimos algunas tareas que se planearon para la iteración.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Durante la iteración nos dimos cuenta que faltó incluir un requerimiento del cual depende uno de nuestros requerimientos.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Durante la sesión de planeación de la iteración, el dueño del producto está tratando de decidir qué nuevos ítems deben agregarse o repriorizarse.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número de defectos se incrementa cada iteración.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77">
      <w:pPr>
        <w:keepNext w:val="1"/>
        <w:keepLines w:val="1"/>
        <w:spacing w:line="240" w:lineRule="auto"/>
        <w:contextualSpacing w:val="0"/>
        <w:rPr/>
      </w:pPr>
      <w:bookmarkStart w:colFirst="0" w:colLast="0" w:name="_u2g6gyxfv6z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1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30j0zll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Bitácora</w:t>
      </w:r>
    </w:p>
    <w:p w:rsidR="00000000" w:rsidDel="00000000" w:rsidP="00000000" w:rsidRDefault="00000000" w:rsidRPr="00000000" w14:paraId="0000008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220"/>
        <w:gridCol w:w="1809.6666666666667"/>
        <w:gridCol w:w="1809.6666666666667"/>
        <w:gridCol w:w="1809.6666666666667"/>
        <w:tblGridChange w:id="0">
          <w:tblGrid>
            <w:gridCol w:w="1380"/>
            <w:gridCol w:w="2220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de Versión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Aprobado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cambio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Creación de plantilla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Santiago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Mauricio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 de marzo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Agregar patrones y antipatrones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Santiago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Mauricio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de abril</w:t>
            </w:r>
          </w:p>
        </w:tc>
      </w:tr>
    </w:tbl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tabs>
        <w:tab w:val="left" w:pos="851"/>
        <w:tab w:val="center" w:pos="4253"/>
      </w:tabs>
      <w:ind w:right="28"/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4705350</wp:posOffset>
          </wp:positionH>
          <wp:positionV relativeFrom="paragraph">
            <wp:posOffset>152400</wp:posOffset>
          </wp:positionV>
          <wp:extent cx="1090613" cy="514823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0613" cy="51482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3">
    <w:pPr>
      <w:tabs>
        <w:tab w:val="left" w:pos="851"/>
        <w:tab w:val="center" w:pos="4253"/>
      </w:tabs>
      <w:ind w:right="28"/>
      <w:contextualSpacing w:val="0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Cavelabs</w:t>
    </w:r>
  </w:p>
  <w:p w:rsidR="00000000" w:rsidDel="00000000" w:rsidP="00000000" w:rsidRDefault="00000000" w:rsidRPr="00000000" w14:paraId="00000094">
    <w:pPr>
      <w:tabs>
        <w:tab w:val="left" w:pos="851"/>
        <w:tab w:val="center" w:pos="4253"/>
      </w:tabs>
      <w:ind w:right="28"/>
      <w:contextualSpacing w:val="0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Versión de plantilla 1.1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tabs>
        <w:tab w:val="left" w:pos="851"/>
        <w:tab w:val="center" w:pos="4253"/>
      </w:tabs>
      <w:spacing w:after="200" w:lineRule="auto"/>
      <w:ind w:right="28"/>
      <w:contextualSpacing w:val="0"/>
      <w:rPr/>
    </w:pPr>
    <w:r w:rsidDel="00000000" w:rsidR="00000000" w:rsidRPr="00000000">
      <w:rPr>
        <w:b w:val="1"/>
        <w:sz w:val="18"/>
        <w:szCs w:val="18"/>
        <w:rtl w:val="0"/>
      </w:rPr>
      <w:t xml:space="preserve">Cierre de Iteración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