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8256" w14:textId="77777777" w:rsidR="00864B00" w:rsidRPr="00DB01F5" w:rsidRDefault="00864B00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0AF69B5" w14:textId="77777777" w:rsidR="00864B00" w:rsidRPr="00DB01F5" w:rsidRDefault="00864B00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B5BA22F" w14:textId="77777777" w:rsidR="00864B00" w:rsidRPr="00DB01F5" w:rsidRDefault="00864B00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FDD2195" w14:textId="77777777" w:rsidR="00864B00" w:rsidRPr="00DB01F5" w:rsidRDefault="00864B00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618ECF4" w14:textId="77777777" w:rsidR="00864B00" w:rsidRPr="00DB01F5" w:rsidRDefault="00864B00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60FE55B" w14:textId="415E34B5" w:rsidR="00864B00" w:rsidRPr="006D5661" w:rsidRDefault="00864B00" w:rsidP="00864B00">
      <w:pPr>
        <w:jc w:val="center"/>
        <w:rPr>
          <w:rFonts w:ascii="Arial" w:hAnsi="Arial" w:cs="Arial"/>
          <w:b/>
          <w:bCs/>
          <w:color w:val="595959" w:themeColor="text1" w:themeTint="A6"/>
          <w:sz w:val="36"/>
          <w:szCs w:val="36"/>
          <w:lang w:val="en-US"/>
        </w:rPr>
      </w:pPr>
      <w:r w:rsidRPr="006D5661">
        <w:rPr>
          <w:rFonts w:ascii="Arial" w:hAnsi="Arial" w:cs="Arial"/>
          <w:b/>
          <w:bCs/>
          <w:color w:val="595959" w:themeColor="text1" w:themeTint="A6"/>
          <w:sz w:val="36"/>
          <w:szCs w:val="36"/>
          <w:lang w:val="en-US"/>
        </w:rPr>
        <w:t>Chew Zhan Yi Caven Chew</w:t>
      </w:r>
    </w:p>
    <w:p w14:paraId="72258DDE" w14:textId="77777777" w:rsidR="00864B00" w:rsidRPr="006D5661" w:rsidRDefault="00864B00" w:rsidP="00864B00">
      <w:pPr>
        <w:jc w:val="center"/>
        <w:rPr>
          <w:rFonts w:ascii="Arial" w:hAnsi="Arial" w:cs="Arial"/>
          <w:b/>
          <w:bCs/>
          <w:color w:val="595959" w:themeColor="text1" w:themeTint="A6"/>
          <w:sz w:val="40"/>
          <w:szCs w:val="40"/>
          <w:lang w:val="en-US"/>
        </w:rPr>
      </w:pPr>
      <w:r w:rsidRPr="006D5661">
        <w:rPr>
          <w:rFonts w:ascii="Arial" w:hAnsi="Arial" w:cs="Arial"/>
          <w:b/>
          <w:bCs/>
          <w:color w:val="595959" w:themeColor="text1" w:themeTint="A6"/>
          <w:sz w:val="36"/>
          <w:szCs w:val="36"/>
          <w:lang w:val="en-US"/>
        </w:rPr>
        <w:t>U2321243H</w:t>
      </w:r>
    </w:p>
    <w:p w14:paraId="29538A3B" w14:textId="1BD915C9" w:rsidR="00466006" w:rsidRPr="00DB01F5" w:rsidRDefault="00E1308F" w:rsidP="00864B00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DB01F5">
        <w:rPr>
          <w:rFonts w:ascii="Arial" w:hAnsi="Arial" w:cs="Arial"/>
          <w:b/>
          <w:bCs/>
          <w:sz w:val="40"/>
          <w:szCs w:val="40"/>
          <w:lang w:val="en-US"/>
        </w:rPr>
        <w:t>SC4052 Cloud Computing – Assignment 2</w:t>
      </w:r>
    </w:p>
    <w:p w14:paraId="3DF560D3" w14:textId="628195E9" w:rsidR="00E1308F" w:rsidRPr="00DB01F5" w:rsidRDefault="00E1308F" w:rsidP="00864B00">
      <w:pPr>
        <w:jc w:val="center"/>
        <w:rPr>
          <w:rFonts w:ascii="Arial" w:hAnsi="Arial" w:cs="Arial"/>
          <w:lang w:val="en-US"/>
        </w:rPr>
      </w:pPr>
    </w:p>
    <w:p w14:paraId="70133426" w14:textId="77777777" w:rsidR="00E1308F" w:rsidRPr="00DB01F5" w:rsidRDefault="00E1308F">
      <w:pPr>
        <w:rPr>
          <w:rFonts w:ascii="Arial" w:hAnsi="Arial" w:cs="Arial"/>
          <w:lang w:val="en-US"/>
        </w:rPr>
      </w:pPr>
      <w:r w:rsidRPr="00DB01F5">
        <w:rPr>
          <w:rFonts w:ascii="Arial" w:hAnsi="Arial" w:cs="Arial"/>
          <w:lang w:val="en-US"/>
        </w:rPr>
        <w:br w:type="page"/>
      </w:r>
    </w:p>
    <w:p w14:paraId="7EB4E71F" w14:textId="61800216" w:rsidR="00E1308F" w:rsidRPr="00DB01F5" w:rsidRDefault="00E1308F" w:rsidP="009160A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DB01F5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Abstract</w:t>
      </w:r>
    </w:p>
    <w:p w14:paraId="5459085B" w14:textId="77777777" w:rsidR="009160A5" w:rsidRPr="00DB01F5" w:rsidRDefault="00E1308F" w:rsidP="009160A5">
      <w:pPr>
        <w:spacing w:before="80" w:after="120"/>
        <w:rPr>
          <w:rFonts w:ascii="Arial" w:eastAsia="Arial" w:hAnsi="Arial" w:cs="Arial"/>
        </w:rPr>
      </w:pPr>
      <w:r w:rsidRPr="00DB01F5">
        <w:rPr>
          <w:rFonts w:ascii="Arial" w:eastAsia="Arial" w:hAnsi="Arial" w:cs="Arial"/>
        </w:rPr>
        <w:t>This report addresses Question 6 of SC4052 Assignment 2. It derives the PageRank vector in closed form from the Google matrix formulation, then explains how the teleportation probability p governs the trade-off between link-dominated authority and uniform exploration using a purpose-built six-node toy graph. Three independent solvers are implemented in Python: power iteration, direct closed-form linear solve, and a Monte Carlo random-walk simulator. All three methods are cross-validated on a 200-node subgraph, with power iteration and closed form achieving machine-precision agreement (L1 error 1.6×10</w:t>
      </w:r>
      <w:r w:rsidRPr="00DB01F5">
        <w:rPr>
          <w:rFonts w:ascii="Cambria Math" w:eastAsia="Arial" w:hAnsi="Cambria Math" w:cs="Cambria Math"/>
        </w:rPr>
        <w:t>⁻</w:t>
      </w:r>
      <w:r w:rsidRPr="00DB01F5">
        <w:rPr>
          <w:rFonts w:ascii="Arial" w:eastAsia="Arial" w:hAnsi="Arial" w:cs="Arial"/>
        </w:rPr>
        <w:t xml:space="preserve">¹⁶) and the Monte Carlo simulator achieving cosine similarity 0.9999. The full power-iteration solver is evaluated on the web-Google.txt dataset (875,713 nodes, 5,105,039 directed edges), converging in 118 iterations in 3.333 seconds. Finally, a GPTBot-like crawler is designed for a new AI research organisation: a program that takes a </w:t>
      </w:r>
      <w:r w:rsidR="002F0134" w:rsidRPr="00DB01F5">
        <w:rPr>
          <w:rFonts w:ascii="Arial" w:eastAsia="Arial" w:hAnsi="Arial" w:cs="Arial"/>
        </w:rPr>
        <w:t>small, directed</w:t>
      </w:r>
      <w:r w:rsidRPr="00DB01F5">
        <w:rPr>
          <w:rFonts w:ascii="Arial" w:eastAsia="Arial" w:hAnsi="Arial" w:cs="Arial"/>
        </w:rPr>
        <w:t xml:space="preserve"> web graph of URLs and precomputed PageRank scores, and returns the top k URLs to crawl using a Permissive-Authority Heuristic — combining PageRank authority with URL content-richness classification and robots.txt compliance as a hard constraint. Full source code is available at: </w:t>
      </w:r>
    </w:p>
    <w:p w14:paraId="4D171A1E" w14:textId="15BEAA71" w:rsidR="00E1308F" w:rsidRPr="00DB01F5" w:rsidRDefault="009160A5" w:rsidP="009160A5">
      <w:pPr>
        <w:spacing w:before="80" w:after="120"/>
        <w:rPr>
          <w:rFonts w:ascii="Arial" w:eastAsia="Arial" w:hAnsi="Arial" w:cs="Arial"/>
        </w:rPr>
      </w:pPr>
      <w:hyperlink r:id="rId5" w:history="1">
        <w:r w:rsidRPr="00DB01F5">
          <w:rPr>
            <w:rStyle w:val="Hyperlink"/>
            <w:rFonts w:ascii="Arial" w:eastAsia="Arial" w:hAnsi="Arial" w:cs="Arial"/>
          </w:rPr>
          <w:t>https://github.com/Caven-Chew/Cl0ud_C0mputing/blob/main/ass2/assignment2.py</w:t>
        </w:r>
      </w:hyperlink>
    </w:p>
    <w:p w14:paraId="241B9A14" w14:textId="51F2C21D" w:rsidR="00E1308F" w:rsidRPr="00DB01F5" w:rsidRDefault="00810FB3" w:rsidP="00810FB3">
      <w:pPr>
        <w:rPr>
          <w:rFonts w:ascii="Arial" w:eastAsia="Arial" w:hAnsi="Arial" w:cs="Arial"/>
        </w:rPr>
      </w:pPr>
      <w:r w:rsidRPr="00DB01F5">
        <w:rPr>
          <w:rFonts w:ascii="Arial" w:eastAsia="Arial" w:hAnsi="Arial" w:cs="Arial"/>
        </w:rPr>
        <w:br w:type="page"/>
      </w:r>
    </w:p>
    <w:p w14:paraId="31950710" w14:textId="77777777" w:rsidR="009160A5" w:rsidRPr="00DB01F5" w:rsidRDefault="009160A5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Introduction</w:t>
      </w:r>
    </w:p>
    <w:p w14:paraId="5389546C" w14:textId="77777777" w:rsidR="009160A5" w:rsidRPr="00DB01F5" w:rsidRDefault="009160A5" w:rsidP="009160A5">
      <w:pPr>
        <w:pStyle w:val="ListParagraph"/>
        <w:spacing w:before="80" w:after="120"/>
        <w:ind w:left="360"/>
        <w:rPr>
          <w:rFonts w:ascii="Arial" w:hAnsi="Arial" w:cs="Arial"/>
        </w:rPr>
      </w:pPr>
      <w:r w:rsidRPr="00DB01F5">
        <w:rPr>
          <w:rFonts w:ascii="Arial" w:hAnsi="Arial" w:cs="Arial"/>
        </w:rPr>
        <w:t>PageRank was introduced by Brin and Page (1998) as the mathematical backbone of the original Google Search engine. It models the behaviour of a random web surfer who, at each step, either follows a hyperlink with probability (1 − p) or teleports to a uniformly random page with probability p. The steady-state probability distribution of this Markov chain defines the authority of each page.</w:t>
      </w:r>
    </w:p>
    <w:p w14:paraId="5C1017E1" w14:textId="69A71536" w:rsidR="009160A5" w:rsidRPr="00DB01F5" w:rsidRDefault="009160A5" w:rsidP="009160A5">
      <w:pPr>
        <w:pStyle w:val="ListParagraph"/>
        <w:spacing w:before="80" w:after="120"/>
        <w:ind w:left="36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This report delivers three contributions. First, a rigorous closed-form derivation shows that PageRank satisfies a linear system whose solution is r = [I − (1−p) </w:t>
      </w:r>
      <w:proofErr w:type="gramStart"/>
      <w:r w:rsidRPr="00DB01F5">
        <w:rPr>
          <w:rFonts w:ascii="Arial" w:hAnsi="Arial" w:cs="Arial"/>
        </w:rPr>
        <w:t>S]</w:t>
      </w:r>
      <w:r w:rsidRPr="00DB01F5">
        <w:rPr>
          <w:rFonts w:ascii="Cambria Math" w:hAnsi="Cambria Math" w:cs="Cambria Math"/>
        </w:rPr>
        <w:t>⁻</w:t>
      </w:r>
      <w:proofErr w:type="gramEnd"/>
      <w:r w:rsidRPr="00DB01F5">
        <w:rPr>
          <w:rFonts w:ascii="Arial" w:hAnsi="Arial" w:cs="Arial"/>
        </w:rPr>
        <w:t xml:space="preserve">¹ p </w:t>
      </w:r>
      <w:proofErr w:type="gramStart"/>
      <w:r w:rsidRPr="00DB01F5">
        <w:rPr>
          <w:rFonts w:ascii="Arial" w:hAnsi="Arial" w:cs="Arial"/>
        </w:rPr>
        <w:t>v, and</w:t>
      </w:r>
      <w:proofErr w:type="gramEnd"/>
      <w:r w:rsidRPr="00DB01F5">
        <w:rPr>
          <w:rFonts w:ascii="Arial" w:hAnsi="Arial" w:cs="Arial"/>
        </w:rPr>
        <w:t xml:space="preserve"> explains how the spectral properties of this system determine both the distribution of ranks and the convergence speed of iterative solvers. Second, three independent numerical methods are implemented and cross-validated, establishing correctness at machine precision. Third, a GPTBot-like crawler is designed for a new AI research organisation: a program that takes a small directed web graph of URL strings and their </w:t>
      </w:r>
      <w:proofErr w:type="spellStart"/>
      <w:r w:rsidRPr="00DB01F5">
        <w:rPr>
          <w:rFonts w:ascii="Arial" w:hAnsi="Arial" w:cs="Arial"/>
        </w:rPr>
        <w:t>outlinks</w:t>
      </w:r>
      <w:proofErr w:type="spellEnd"/>
      <w:r w:rsidRPr="00DB01F5">
        <w:rPr>
          <w:rFonts w:ascii="Arial" w:hAnsi="Arial" w:cs="Arial"/>
        </w:rPr>
        <w:t xml:space="preserve"> alongside precomputed PageRank scores, and returns the top k URLs to crawl based on authority, with one clearly-stated heuristic — the Permissive-Authority Score — to surface high-quality crawl-permitted pages.</w:t>
      </w:r>
    </w:p>
    <w:p w14:paraId="0BC52F6A" w14:textId="77777777" w:rsidR="009160A5" w:rsidRPr="00DB01F5" w:rsidRDefault="009160A5" w:rsidP="009160A5">
      <w:pPr>
        <w:spacing w:before="80" w:after="120"/>
        <w:rPr>
          <w:rFonts w:ascii="Arial" w:hAnsi="Arial" w:cs="Arial"/>
        </w:rPr>
      </w:pPr>
    </w:p>
    <w:p w14:paraId="4C8C5131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70879D06" w14:textId="690DABFF" w:rsidR="00E1308F" w:rsidRPr="00DB01F5" w:rsidRDefault="00E1308F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Closed-Form Derivation of PageRank</w:t>
      </w:r>
    </w:p>
    <w:p w14:paraId="212797E5" w14:textId="7B5E7DF0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 xml:space="preserve">2.1 The </w:t>
      </w:r>
      <w:r w:rsidR="00B706A4">
        <w:rPr>
          <w:rFonts w:ascii="Arial" w:hAnsi="Arial" w:cs="Arial"/>
          <w:b/>
          <w:bCs/>
          <w:sz w:val="28"/>
          <w:szCs w:val="28"/>
        </w:rPr>
        <w:t>G</w:t>
      </w:r>
      <w:r w:rsidRPr="00DB01F5">
        <w:rPr>
          <w:rFonts w:ascii="Arial" w:hAnsi="Arial" w:cs="Arial"/>
          <w:b/>
          <w:bCs/>
          <w:sz w:val="28"/>
          <w:szCs w:val="28"/>
        </w:rPr>
        <w:t>oogle Matrix</w:t>
      </w:r>
    </w:p>
    <w:p w14:paraId="3425ABF9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>Let the web graph contain n pages. Define S as the column-stochastic hyperlink matrix: for each page j with outgoing links, column j of S places probability mass 1</w:t>
      </w:r>
      <w:proofErr w:type="gramStart"/>
      <w:r w:rsidRPr="00DB01F5">
        <w:rPr>
          <w:rFonts w:ascii="Arial" w:eastAsia="Arial" w:hAnsi="Arial" w:cs="Arial"/>
        </w:rPr>
        <w:t>/(</w:t>
      </w:r>
      <w:proofErr w:type="gramEnd"/>
      <w:r w:rsidRPr="00DB01F5">
        <w:rPr>
          <w:rFonts w:ascii="Arial" w:eastAsia="Arial" w:hAnsi="Arial" w:cs="Arial"/>
        </w:rPr>
        <w:t>out-degree of j) on each of j's link targets. Dangling nodes (pages with no outgoing links) receive uniform columns 1/n to prevent rank sinks. The Google matrix M is:</w:t>
      </w:r>
    </w:p>
    <w:p w14:paraId="24433345" w14:textId="77777777" w:rsidR="00E1308F" w:rsidRPr="00DB01F5" w:rsidRDefault="00E1308F" w:rsidP="00E1308F">
      <w:pPr>
        <w:spacing w:before="180" w:after="180"/>
        <w:jc w:val="center"/>
        <w:rPr>
          <w:rFonts w:ascii="Arial" w:hAnsi="Arial" w:cs="Arial"/>
        </w:rPr>
      </w:pPr>
      <w:proofErr w:type="gramStart"/>
      <w:r w:rsidRPr="00DB01F5">
        <w:rPr>
          <w:rFonts w:ascii="Arial" w:eastAsia="Cambria Math" w:hAnsi="Arial" w:cs="Arial"/>
          <w:i/>
          <w:iCs/>
          <w:color w:val="1F3864"/>
          <w:sz w:val="26"/>
          <w:szCs w:val="26"/>
        </w:rPr>
        <w:t>M  =</w:t>
      </w:r>
      <w:proofErr w:type="gramEnd"/>
      <w:r w:rsidRPr="00DB01F5">
        <w:rPr>
          <w:rFonts w:ascii="Arial" w:eastAsia="Cambria Math" w:hAnsi="Arial" w:cs="Arial"/>
          <w:i/>
          <w:iCs/>
          <w:color w:val="1F3864"/>
          <w:sz w:val="26"/>
          <w:szCs w:val="26"/>
        </w:rPr>
        <w:t xml:space="preserve">  (1 − p) </w:t>
      </w:r>
      <w:proofErr w:type="gramStart"/>
      <w:r w:rsidRPr="00DB01F5">
        <w:rPr>
          <w:rFonts w:ascii="Arial" w:eastAsia="Cambria Math" w:hAnsi="Arial" w:cs="Arial"/>
          <w:i/>
          <w:iCs/>
          <w:color w:val="1F3864"/>
          <w:sz w:val="26"/>
          <w:szCs w:val="26"/>
        </w:rPr>
        <w:t>S  +</w:t>
      </w:r>
      <w:proofErr w:type="gramEnd"/>
      <w:r w:rsidRPr="00DB01F5">
        <w:rPr>
          <w:rFonts w:ascii="Arial" w:eastAsia="Cambria Math" w:hAnsi="Arial" w:cs="Arial"/>
          <w:i/>
          <w:iCs/>
          <w:color w:val="1F3864"/>
          <w:sz w:val="26"/>
          <w:szCs w:val="26"/>
        </w:rPr>
        <w:t xml:space="preserve">  p v 1ᵀ</w:t>
      </w:r>
    </w:p>
    <w:p w14:paraId="4112A04E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>where v = (1/n, …, 1/</w:t>
      </w:r>
      <w:proofErr w:type="gramStart"/>
      <w:r w:rsidRPr="00DB01F5">
        <w:rPr>
          <w:rFonts w:ascii="Arial" w:eastAsia="Arial" w:hAnsi="Arial" w:cs="Arial"/>
        </w:rPr>
        <w:t>n)ᵀ</w:t>
      </w:r>
      <w:proofErr w:type="gramEnd"/>
      <w:r w:rsidRPr="00DB01F5">
        <w:rPr>
          <w:rFonts w:ascii="Arial" w:eastAsia="Arial" w:hAnsi="Arial" w:cs="Arial"/>
        </w:rPr>
        <w:t xml:space="preserve"> is the uniform teleportation target and p is the teleportation probability. Since every entry of M is strictly positive, M is an irreducible and aperiodic stochastic matrix. By the Perron-Frobenius theorem, it has a unique stationary distribution.</w:t>
      </w:r>
    </w:p>
    <w:p w14:paraId="3EBB57D7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</w:p>
    <w:p w14:paraId="71A7638C" w14:textId="2B67A9CE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2.2 Closed-Form Solution</w:t>
      </w:r>
    </w:p>
    <w:p w14:paraId="3121AAC3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>PageRank r is the stationary distribution of M, satisfying r = M r. Substituting the definition of M and using the normalisation constraint 1ᵀ r = 1:</w:t>
      </w:r>
    </w:p>
    <w:p w14:paraId="73A0D354" w14:textId="77777777" w:rsidR="00E1308F" w:rsidRPr="00DB01F5" w:rsidRDefault="00E1308F" w:rsidP="00E1308F">
      <w:pPr>
        <w:spacing w:before="180" w:after="180"/>
        <w:jc w:val="center"/>
        <w:rPr>
          <w:rFonts w:ascii="Arial" w:hAnsi="Arial" w:cs="Arial"/>
          <w:color w:val="0E2841" w:themeColor="text2"/>
        </w:rPr>
      </w:pP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r  =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(1 − p) S </w:t>
      </w: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r  +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p v</w:t>
      </w:r>
    </w:p>
    <w:p w14:paraId="7BD82B35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>Rearranging to collect all r-dependent terms on the left:</w:t>
      </w:r>
    </w:p>
    <w:p w14:paraId="2EFE8D76" w14:textId="77777777" w:rsidR="00E1308F" w:rsidRPr="00DB01F5" w:rsidRDefault="00E1308F" w:rsidP="00E1308F">
      <w:pPr>
        <w:spacing w:before="180" w:after="180"/>
        <w:jc w:val="center"/>
        <w:rPr>
          <w:rFonts w:ascii="Arial" w:hAnsi="Arial" w:cs="Arial"/>
          <w:color w:val="0E2841" w:themeColor="text2"/>
        </w:rPr>
      </w:pPr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[</w:t>
      </w: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I  −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(1 − p) S] </w:t>
      </w: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r  =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p v</w:t>
      </w:r>
    </w:p>
    <w:p w14:paraId="7685AF6C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 xml:space="preserve">The matrix [I − (1−p)S] is invertible for all p </w:t>
      </w:r>
      <w:r w:rsidRPr="00DB01F5">
        <w:rPr>
          <w:rFonts w:ascii="Cambria Math" w:eastAsia="Arial" w:hAnsi="Cambria Math" w:cs="Cambria Math"/>
        </w:rPr>
        <w:t>∈</w:t>
      </w:r>
      <w:r w:rsidRPr="00DB01F5">
        <w:rPr>
          <w:rFonts w:ascii="Arial" w:eastAsia="Arial" w:hAnsi="Arial" w:cs="Arial"/>
        </w:rPr>
        <w:t xml:space="preserve"> (0,1] because the spectral radius of (1−p)S equals (1−p) &lt; 1, so the Neumann series [I − (1−p)S]</w:t>
      </w:r>
      <w:r w:rsidRPr="00DB01F5">
        <w:rPr>
          <w:rFonts w:ascii="Cambria Math" w:eastAsia="Arial" w:hAnsi="Cambria Math" w:cs="Cambria Math"/>
        </w:rPr>
        <w:t>⁻</w:t>
      </w:r>
      <w:r w:rsidRPr="00DB01F5">
        <w:rPr>
          <w:rFonts w:ascii="Arial" w:eastAsia="Arial" w:hAnsi="Arial" w:cs="Arial"/>
        </w:rPr>
        <w:t xml:space="preserve">¹ = Σ_{k=0}^{∞} (1−p)^k </w:t>
      </w:r>
      <w:proofErr w:type="spellStart"/>
      <w:r w:rsidRPr="00DB01F5">
        <w:rPr>
          <w:rFonts w:ascii="Arial" w:eastAsia="Arial" w:hAnsi="Arial" w:cs="Arial"/>
        </w:rPr>
        <w:t>S^k</w:t>
      </w:r>
      <w:proofErr w:type="spellEnd"/>
      <w:r w:rsidRPr="00DB01F5">
        <w:rPr>
          <w:rFonts w:ascii="Arial" w:eastAsia="Arial" w:hAnsi="Arial" w:cs="Arial"/>
        </w:rPr>
        <w:t xml:space="preserve"> converges. This gives the closed form:</w:t>
      </w:r>
    </w:p>
    <w:p w14:paraId="01A7ADFC" w14:textId="77777777" w:rsidR="00E1308F" w:rsidRPr="00DB01F5" w:rsidRDefault="00E1308F" w:rsidP="00E1308F">
      <w:pPr>
        <w:spacing w:before="180" w:after="180"/>
        <w:jc w:val="center"/>
        <w:rPr>
          <w:rFonts w:ascii="Arial" w:hAnsi="Arial" w:cs="Arial"/>
          <w:color w:val="0E2841" w:themeColor="text2"/>
        </w:rPr>
      </w:pP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r  =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[</w:t>
      </w: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I  −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 (1 − p) </w:t>
      </w:r>
      <w:proofErr w:type="gramStart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S]</w:t>
      </w:r>
      <w:r w:rsidRPr="00DB01F5">
        <w:rPr>
          <w:rFonts w:ascii="Cambria Math" w:eastAsia="Cambria Math" w:hAnsi="Cambria Math" w:cs="Cambria Math"/>
          <w:i/>
          <w:iCs/>
          <w:color w:val="0E2841" w:themeColor="text2"/>
          <w:sz w:val="26"/>
          <w:szCs w:val="26"/>
        </w:rPr>
        <w:t>⁻</w:t>
      </w:r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>¹  p</w:t>
      </w:r>
      <w:proofErr w:type="gramEnd"/>
      <w:r w:rsidRPr="00DB01F5">
        <w:rPr>
          <w:rFonts w:ascii="Arial" w:eastAsia="Cambria Math" w:hAnsi="Arial" w:cs="Arial"/>
          <w:i/>
          <w:iCs/>
          <w:color w:val="0E2841" w:themeColor="text2"/>
          <w:sz w:val="26"/>
          <w:szCs w:val="26"/>
        </w:rPr>
        <w:t xml:space="preserve"> v          ... (*)</w:t>
      </w:r>
    </w:p>
    <w:p w14:paraId="18CA57D1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  <w:b/>
          <w:bCs/>
        </w:rPr>
        <w:t xml:space="preserve">Equivalently in terms of M: </w:t>
      </w:r>
      <w:r w:rsidRPr="00DB01F5">
        <w:rPr>
          <w:rFonts w:ascii="Arial" w:eastAsia="Arial" w:hAnsi="Arial" w:cs="Arial"/>
        </w:rPr>
        <w:t>Since M = (1−p)S + p v 1ᵀ, the system [I − (1−p)S] r = p v can be rewritten as [I − M + p v 1ᵀ] r = p v. Inverting gives the closed-form solution r = [I − M + p v 1ᵀ]</w:t>
      </w:r>
      <w:r w:rsidRPr="00DB01F5">
        <w:rPr>
          <w:rFonts w:ascii="Cambria Math" w:eastAsia="Arial" w:hAnsi="Cambria Math" w:cs="Cambria Math"/>
        </w:rPr>
        <w:t>⁻</w:t>
      </w:r>
      <w:r w:rsidRPr="00DB01F5">
        <w:rPr>
          <w:rFonts w:ascii="Arial" w:eastAsia="Arial" w:hAnsi="Arial" w:cs="Arial"/>
        </w:rPr>
        <w:t>¹ (p v), confirming that r is the unit eigenvector of M satisfying r = Mr. Equation (*) is therefore the explicit closed-form solution of r = Mr expressed directly in terms of the column-stochastic link matrix S and the teleportation parameter p.</w:t>
      </w:r>
    </w:p>
    <w:p w14:paraId="2597BA68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  <w:b/>
          <w:bCs/>
        </w:rPr>
        <w:t xml:space="preserve">Interpretation via the Neumann series: </w:t>
      </w:r>
      <w:r w:rsidRPr="00DB01F5">
        <w:rPr>
          <w:rFonts w:ascii="Arial" w:eastAsia="Arial" w:hAnsi="Arial" w:cs="Arial"/>
        </w:rPr>
        <w:t>Equation (*) can be read as r = p Σ_{k=</w:t>
      </w:r>
      <w:proofErr w:type="gramStart"/>
      <w:r w:rsidRPr="00DB01F5">
        <w:rPr>
          <w:rFonts w:ascii="Arial" w:eastAsia="Arial" w:hAnsi="Arial" w:cs="Arial"/>
        </w:rPr>
        <w:t>0}^</w:t>
      </w:r>
      <w:proofErr w:type="gramEnd"/>
      <w:r w:rsidRPr="00DB01F5">
        <w:rPr>
          <w:rFonts w:ascii="Arial" w:eastAsia="Arial" w:hAnsi="Arial" w:cs="Arial"/>
        </w:rPr>
        <w:t>{∞} (1−</w:t>
      </w:r>
      <w:proofErr w:type="gramStart"/>
      <w:r w:rsidRPr="00DB01F5">
        <w:rPr>
          <w:rFonts w:ascii="Arial" w:eastAsia="Arial" w:hAnsi="Arial" w:cs="Arial"/>
        </w:rPr>
        <w:t>p)^</w:t>
      </w:r>
      <w:proofErr w:type="gramEnd"/>
      <w:r w:rsidRPr="00DB01F5">
        <w:rPr>
          <w:rFonts w:ascii="Arial" w:eastAsia="Arial" w:hAnsi="Arial" w:cs="Arial"/>
        </w:rPr>
        <w:t xml:space="preserve">k </w:t>
      </w:r>
      <w:proofErr w:type="spellStart"/>
      <w:r w:rsidRPr="00DB01F5">
        <w:rPr>
          <w:rFonts w:ascii="Arial" w:eastAsia="Arial" w:hAnsi="Arial" w:cs="Arial"/>
        </w:rPr>
        <w:t>S^k</w:t>
      </w:r>
      <w:proofErr w:type="spellEnd"/>
      <w:r w:rsidRPr="00DB01F5">
        <w:rPr>
          <w:rFonts w:ascii="Arial" w:eastAsia="Arial" w:hAnsi="Arial" w:cs="Arial"/>
        </w:rPr>
        <w:t xml:space="preserve"> v. The k-</w:t>
      </w:r>
      <w:proofErr w:type="spellStart"/>
      <w:r w:rsidRPr="00DB01F5">
        <w:rPr>
          <w:rFonts w:ascii="Arial" w:eastAsia="Arial" w:hAnsi="Arial" w:cs="Arial"/>
        </w:rPr>
        <w:t>th</w:t>
      </w:r>
      <w:proofErr w:type="spellEnd"/>
      <w:r w:rsidRPr="00DB01F5">
        <w:rPr>
          <w:rFonts w:ascii="Arial" w:eastAsia="Arial" w:hAnsi="Arial" w:cs="Arial"/>
        </w:rPr>
        <w:t xml:space="preserve"> term counts the probability of arriving at each page after exactly k link-following steps starting from a uniform position, discounted by (1−</w:t>
      </w:r>
      <w:proofErr w:type="gramStart"/>
      <w:r w:rsidRPr="00DB01F5">
        <w:rPr>
          <w:rFonts w:ascii="Arial" w:eastAsia="Arial" w:hAnsi="Arial" w:cs="Arial"/>
        </w:rPr>
        <w:t>p)^</w:t>
      </w:r>
      <w:proofErr w:type="gramEnd"/>
      <w:r w:rsidRPr="00DB01F5">
        <w:rPr>
          <w:rFonts w:ascii="Arial" w:eastAsia="Arial" w:hAnsi="Arial" w:cs="Arial"/>
        </w:rPr>
        <w:t>k. A page's rank is therefore a geometrically-weighted sum of its reachability from everywhere in the graph across all path lengths — a precise mathematical encoding of the "globally important pages are reached often" intuition.</w:t>
      </w:r>
    </w:p>
    <w:p w14:paraId="13E6AEE3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</w:p>
    <w:p w14:paraId="5B12C0F2" w14:textId="24BDFD70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lastRenderedPageBreak/>
        <w:t>2.3 Why Direct Inversion Is Impractical at Scale</w:t>
      </w:r>
    </w:p>
    <w:p w14:paraId="2AB84B23" w14:textId="30529B02" w:rsidR="00E1308F" w:rsidRPr="00DB01F5" w:rsidRDefault="00E1308F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t>Although equation (*) gives an exact formula, computing [I − (1−</w:t>
      </w:r>
      <w:r w:rsidR="00BD02F1" w:rsidRPr="00DB01F5">
        <w:rPr>
          <w:rFonts w:ascii="Arial" w:eastAsia="Arial" w:hAnsi="Arial" w:cs="Arial"/>
        </w:rPr>
        <w:t xml:space="preserve">p) </w:t>
      </w:r>
      <w:proofErr w:type="gramStart"/>
      <w:r w:rsidR="00BD02F1" w:rsidRPr="00DB01F5">
        <w:rPr>
          <w:rFonts w:ascii="Arial" w:eastAsia="Arial" w:hAnsi="Arial" w:cs="Arial"/>
        </w:rPr>
        <w:t>S</w:t>
      </w:r>
      <w:r w:rsidRPr="00DB01F5">
        <w:rPr>
          <w:rFonts w:ascii="Arial" w:eastAsia="Arial" w:hAnsi="Arial" w:cs="Arial"/>
        </w:rPr>
        <w:t>]</w:t>
      </w:r>
      <w:r w:rsidRPr="00DB01F5">
        <w:rPr>
          <w:rFonts w:ascii="Cambria Math" w:eastAsia="Arial" w:hAnsi="Cambria Math" w:cs="Cambria Math"/>
        </w:rPr>
        <w:t>⁻</w:t>
      </w:r>
      <w:proofErr w:type="gramEnd"/>
      <w:r w:rsidRPr="00DB01F5">
        <w:rPr>
          <w:rFonts w:ascii="Arial" w:eastAsia="Arial" w:hAnsi="Arial" w:cs="Arial"/>
        </w:rPr>
        <w:t xml:space="preserve">¹ explicitly requires O(n³) floating-point operations for dense factorisation or </w:t>
      </w:r>
      <w:proofErr w:type="gramStart"/>
      <w:r w:rsidRPr="00DB01F5">
        <w:rPr>
          <w:rFonts w:ascii="Arial" w:eastAsia="Arial" w:hAnsi="Arial" w:cs="Arial"/>
        </w:rPr>
        <w:t>O(</w:t>
      </w:r>
      <w:proofErr w:type="gramEnd"/>
      <w:r w:rsidRPr="00DB01F5">
        <w:rPr>
          <w:rFonts w:ascii="Arial" w:eastAsia="Arial" w:hAnsi="Arial" w:cs="Arial"/>
        </w:rPr>
        <w:t>n · nnz</w:t>
      </w:r>
      <w:proofErr w:type="gramStart"/>
      <w:r w:rsidRPr="00DB01F5">
        <w:rPr>
          <w:rFonts w:ascii="Arial" w:eastAsia="Arial" w:hAnsi="Arial" w:cs="Arial"/>
        </w:rPr>
        <w:t>^{</w:t>
      </w:r>
      <w:proofErr w:type="gramEnd"/>
      <w:r w:rsidRPr="00DB01F5">
        <w:rPr>
          <w:rFonts w:ascii="Arial" w:eastAsia="Arial" w:hAnsi="Arial" w:cs="Arial"/>
        </w:rPr>
        <w:t xml:space="preserve">0.5}) for sparse LU (SuperLU). For the full web-Google.txt graph with n = 875,713 and nnz = 5,105,039, sparse LU factorisation would produce fill-in far exceeding available memory and is entirely infeasible. By contrast, the 200-node validation subgraph (nnz ≈ 300) solves in under 1 </w:t>
      </w:r>
      <w:proofErr w:type="spellStart"/>
      <w:r w:rsidRPr="00DB01F5">
        <w:rPr>
          <w:rFonts w:ascii="Arial" w:eastAsia="Arial" w:hAnsi="Arial" w:cs="Arial"/>
        </w:rPr>
        <w:t>ms</w:t>
      </w:r>
      <w:proofErr w:type="spellEnd"/>
      <w:r w:rsidRPr="00DB01F5">
        <w:rPr>
          <w:rFonts w:ascii="Arial" w:eastAsia="Arial" w:hAnsi="Arial" w:cs="Arial"/>
        </w:rPr>
        <w:t>. This contrast motivates the iterative power-iteration solver in Section 4, which costs only O(nnz) per iteration and scales cleanly to web-scale graphs.</w:t>
      </w:r>
    </w:p>
    <w:p w14:paraId="373C75E0" w14:textId="77777777" w:rsidR="00E1308F" w:rsidRPr="00DB01F5" w:rsidRDefault="00E1308F" w:rsidP="00E1308F">
      <w:pPr>
        <w:spacing w:before="80" w:after="120"/>
        <w:rPr>
          <w:rFonts w:ascii="Arial" w:hAnsi="Arial" w:cs="Arial"/>
        </w:rPr>
      </w:pPr>
    </w:p>
    <w:p w14:paraId="14BF0877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61822080" w14:textId="3E13B2CC" w:rsidR="00E1308F" w:rsidRPr="00DB01F5" w:rsidRDefault="00E1308F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Effect of Teleportation Probability p</w:t>
      </w:r>
    </w:p>
    <w:p w14:paraId="5825C3A6" w14:textId="77777777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3.1 Theoretical Analysis</w:t>
      </w:r>
    </w:p>
    <w:p w14:paraId="4840DDED" w14:textId="77777777" w:rsidR="00BD02F1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From the Neumann series representation r = p </w:t>
      </w:r>
      <w:proofErr w:type="spellStart"/>
      <w:r w:rsidRPr="00DB01F5">
        <w:rPr>
          <w:rFonts w:ascii="Arial" w:hAnsi="Arial" w:cs="Arial"/>
        </w:rPr>
        <w:t>Σ_k</w:t>
      </w:r>
      <w:proofErr w:type="spellEnd"/>
      <w:r w:rsidRPr="00DB01F5">
        <w:rPr>
          <w:rFonts w:ascii="Arial" w:hAnsi="Arial" w:cs="Arial"/>
        </w:rPr>
        <w:t xml:space="preserve"> (1−</w:t>
      </w:r>
      <w:proofErr w:type="gramStart"/>
      <w:r w:rsidRPr="00DB01F5">
        <w:rPr>
          <w:rFonts w:ascii="Arial" w:hAnsi="Arial" w:cs="Arial"/>
        </w:rPr>
        <w:t>p)^</w:t>
      </w:r>
      <w:proofErr w:type="gramEnd"/>
      <w:r w:rsidRPr="00DB01F5">
        <w:rPr>
          <w:rFonts w:ascii="Arial" w:hAnsi="Arial" w:cs="Arial"/>
        </w:rPr>
        <w:t xml:space="preserve">k </w:t>
      </w:r>
      <w:proofErr w:type="spellStart"/>
      <w:r w:rsidRPr="00DB01F5">
        <w:rPr>
          <w:rFonts w:ascii="Arial" w:hAnsi="Arial" w:cs="Arial"/>
        </w:rPr>
        <w:t>S^k</w:t>
      </w:r>
      <w:proofErr w:type="spellEnd"/>
      <w:r w:rsidRPr="00DB01F5">
        <w:rPr>
          <w:rFonts w:ascii="Arial" w:hAnsi="Arial" w:cs="Arial"/>
        </w:rPr>
        <w:t xml:space="preserve"> v, the role of p is clear:</w:t>
      </w:r>
    </w:p>
    <w:p w14:paraId="6D3C41DA" w14:textId="77777777" w:rsidR="00BD02F1" w:rsidRPr="00DB01F5" w:rsidRDefault="00BD02F1" w:rsidP="00BD02F1">
      <w:pPr>
        <w:pStyle w:val="ListParagraph"/>
        <w:numPr>
          <w:ilvl w:val="0"/>
          <w:numId w:val="3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p → 0: The series is dominated by high-k terms, meaning long random walks. Rank concentrates on nodes that are reachable from many starting points via long paths — i.e., strongly-connected hubs. The Gini coefficient of the distribution is high, convergence of power iteration is slow (spectral gap ≈ p), and the algorithm may fail on graphs with rank sinks.</w:t>
      </w:r>
    </w:p>
    <w:p w14:paraId="07D157E8" w14:textId="77777777" w:rsidR="00BD02F1" w:rsidRPr="00DB01F5" w:rsidRDefault="00BD02F1" w:rsidP="00BD02F1">
      <w:pPr>
        <w:pStyle w:val="ListParagraph"/>
        <w:numPr>
          <w:ilvl w:val="0"/>
          <w:numId w:val="3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p = 0.15 (standard, Brin and Page 1998): A practical compromise. The minimum rank any page receives is </w:t>
      </w:r>
      <w:proofErr w:type="spellStart"/>
      <w:r w:rsidRPr="00DB01F5">
        <w:rPr>
          <w:rFonts w:ascii="Arial" w:hAnsi="Arial" w:cs="Arial"/>
        </w:rPr>
        <w:t>p/n</w:t>
      </w:r>
      <w:proofErr w:type="spellEnd"/>
      <w:r w:rsidRPr="00DB01F5">
        <w:rPr>
          <w:rFonts w:ascii="Arial" w:hAnsi="Arial" w:cs="Arial"/>
        </w:rPr>
        <w:t xml:space="preserve"> (the teleportation floor), ensuring non-zero score for every page. The value p = 0.15 (equivalently α = 0.85 link-following probability) was used in the original Google paper as a balance between faster convergence at higher p and stronger use of link structure at lower p.</w:t>
      </w:r>
    </w:p>
    <w:p w14:paraId="4C0E6266" w14:textId="65EE737C" w:rsidR="00864B00" w:rsidRPr="00DB01F5" w:rsidRDefault="00BD02F1" w:rsidP="00BD02F1">
      <w:pPr>
        <w:pStyle w:val="ListParagraph"/>
        <w:numPr>
          <w:ilvl w:val="0"/>
          <w:numId w:val="3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p → 1: The series is dominated by the k = 0 term, which is p v = (1/n) 1. All pages converge toward uniform rank. Score spread collapses, entropy approaches log n. Convergence becomes very fast (only 8 iterations at p = 0.85) because teleportation overwhelms the link structure almost immediately.</w:t>
      </w:r>
    </w:p>
    <w:p w14:paraId="221D3D78" w14:textId="77777777" w:rsidR="00BD02F1" w:rsidRPr="00DB01F5" w:rsidRDefault="00BD02F1" w:rsidP="00BD02F1">
      <w:pPr>
        <w:spacing w:before="80" w:after="120"/>
        <w:rPr>
          <w:rFonts w:ascii="Arial" w:hAnsi="Arial" w:cs="Arial"/>
        </w:rPr>
      </w:pPr>
    </w:p>
    <w:p w14:paraId="3BCFA41A" w14:textId="77777777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3.2 Six-Node Toy Graph Experiment</w:t>
      </w:r>
    </w:p>
    <w:p w14:paraId="23BEC552" w14:textId="6008ACE1" w:rsidR="00E1308F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A six-node directed graph was constructed to illustrate these effects with a deliberately interesting topology: nodes 0, 1, 2 form a directed cycle (0→1→2→0); node 3 connects to 4 and 5; node 4 feeds back to 3 (a local sink pair); and node 5 bridges back to 0, making the whole graph strongly connected. This structure produces three meaningfully different authority levels: the main cycle (nodes 0-2), the bridge (node 5 which connects sinks back to the main component), and the sink pair (nodes 3-4).</w:t>
      </w:r>
    </w:p>
    <w:p w14:paraId="25A22F0E" w14:textId="59F3E16F" w:rsidR="00BD02F1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  <w:noProof/>
        </w:rPr>
        <w:drawing>
          <wp:inline distT="0" distB="0" distL="0" distR="0" wp14:anchorId="7C1C45BF" wp14:editId="63ACBC33">
            <wp:extent cx="5524500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0B52" w14:textId="59D7DF46" w:rsidR="00BD02F1" w:rsidRPr="00DB01F5" w:rsidRDefault="00BD02F1" w:rsidP="00BD02F1">
      <w:pPr>
        <w:spacing w:before="60" w:after="200"/>
        <w:jc w:val="center"/>
        <w:rPr>
          <w:rFonts w:ascii="Arial" w:hAnsi="Arial" w:cs="Arial"/>
          <w:sz w:val="22"/>
          <w:szCs w:val="22"/>
        </w:rPr>
      </w:pPr>
      <w:r w:rsidRPr="00DB01F5"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Figure 1. Left: Per-node PageRank scores as p varies from 0.01 to 0.99. Node 0 (the cycle entry, receiving both in-cycle and cross-component links) consistently ranks highest. </w:t>
      </w:r>
      <w:r w:rsidR="00BC74FB" w:rsidRPr="00BC74FB">
        <w:rPr>
          <w:rFonts w:ascii="Arial" w:eastAsia="Arial" w:hAnsi="Arial" w:cs="Arial"/>
          <w:i/>
          <w:iCs/>
          <w:color w:val="595959"/>
          <w:sz w:val="18"/>
          <w:szCs w:val="18"/>
        </w:rPr>
        <w:t>Nodes 3 and 4 (local sink pair) and node 5 (bridge)</w:t>
      </w:r>
      <w:r w:rsidR="00BC74FB"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</w:t>
      </w:r>
      <w:r w:rsidRPr="00DB01F5">
        <w:rPr>
          <w:rFonts w:ascii="Arial" w:eastAsia="Arial" w:hAnsi="Arial" w:cs="Arial"/>
          <w:i/>
          <w:iCs/>
          <w:color w:val="595959"/>
          <w:sz w:val="18"/>
          <w:szCs w:val="18"/>
        </w:rPr>
        <w:t>converge toward the uniform 1/6 ≈ 0.167 at high p. Centre: Score spread (</w:t>
      </w:r>
      <w:r w:rsidRPr="00DB01F5">
        <w:rPr>
          <w:rFonts w:ascii="Arial" w:eastAsia="Arial" w:hAnsi="Arial" w:cs="Arial"/>
          <w:i/>
          <w:iCs/>
          <w:color w:val="7F7F7F" w:themeColor="text1" w:themeTint="80"/>
          <w:sz w:val="18"/>
          <w:szCs w:val="18"/>
        </w:rPr>
        <w:t>max</w:t>
      </w:r>
      <w:r w:rsidRPr="00DB01F5"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− min) collapses monotonically with p, confirming that teleportation homogenises the distribution. Right: Bar chart at the standard p = 0.15.</w:t>
      </w:r>
    </w:p>
    <w:p w14:paraId="5D225349" w14:textId="77777777" w:rsidR="00BD02F1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eastAsia="Arial" w:hAnsi="Arial" w:cs="Arial"/>
        </w:rPr>
        <w:lastRenderedPageBreak/>
        <w:t>The toy graph confirms all three theoretical predictions: node 0 holds the highest rank at low p (it sits at the convergence point of the two connected components), ranks equalise as p increases, and the spread collapses at p ≈ 0.5, consistent with the spectral-gap analysis.</w:t>
      </w:r>
    </w:p>
    <w:p w14:paraId="0A62758E" w14:textId="77777777" w:rsidR="00BD02F1" w:rsidRPr="00DB01F5" w:rsidRDefault="00BD02F1" w:rsidP="00BD02F1">
      <w:pPr>
        <w:spacing w:before="80" w:after="120"/>
        <w:rPr>
          <w:rFonts w:ascii="Arial" w:hAnsi="Arial" w:cs="Arial"/>
        </w:rPr>
      </w:pPr>
    </w:p>
    <w:p w14:paraId="48DBBB59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16172033" w14:textId="7FB47439" w:rsidR="00E1308F" w:rsidRPr="00DB01F5" w:rsidRDefault="00E1308F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Implementation</w:t>
      </w:r>
    </w:p>
    <w:p w14:paraId="08739F03" w14:textId="12595B97" w:rsidR="00BD02F1" w:rsidRPr="00DB01F5" w:rsidRDefault="00BD02F1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4.1 Graph Loading and Matrix Construction</w:t>
      </w:r>
    </w:p>
    <w:p w14:paraId="7D706682" w14:textId="6F1F9752" w:rsidR="00BD02F1" w:rsidRPr="00DB01F5" w:rsidRDefault="00BD02F1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web-Google.txt edge list is parsed by </w:t>
      </w:r>
      <w:proofErr w:type="spellStart"/>
      <w:r w:rsidRPr="00DB01F5">
        <w:rPr>
          <w:rFonts w:ascii="Arial" w:hAnsi="Arial" w:cs="Arial"/>
        </w:rPr>
        <w:t>load_</w:t>
      </w:r>
      <w:proofErr w:type="gramStart"/>
      <w:r w:rsidRPr="00DB01F5">
        <w:rPr>
          <w:rFonts w:ascii="Arial" w:hAnsi="Arial" w:cs="Arial"/>
        </w:rPr>
        <w:t>graph</w:t>
      </w:r>
      <w:proofErr w:type="spellEnd"/>
      <w:r w:rsidRPr="00DB01F5">
        <w:rPr>
          <w:rFonts w:ascii="Arial" w:hAnsi="Arial" w:cs="Arial"/>
        </w:rPr>
        <w:t>(</w:t>
      </w:r>
      <w:proofErr w:type="gramEnd"/>
      <w:r w:rsidRPr="00DB01F5">
        <w:rPr>
          <w:rFonts w:ascii="Arial" w:hAnsi="Arial" w:cs="Arial"/>
        </w:rPr>
        <w:t xml:space="preserve">), which streams the file line-by-line (O(edges) memory), skips comment lines and self-loops, and builds an adjacency dictionary. The column-stochastic matrix S is constructed in CSC (Compressed Sparse Column) format by </w:t>
      </w:r>
      <w:proofErr w:type="spellStart"/>
      <w:r w:rsidRPr="00DB01F5">
        <w:rPr>
          <w:rFonts w:ascii="Arial" w:hAnsi="Arial" w:cs="Arial"/>
        </w:rPr>
        <w:t>build_</w:t>
      </w:r>
      <w:proofErr w:type="gramStart"/>
      <w:r w:rsidRPr="00DB01F5">
        <w:rPr>
          <w:rFonts w:ascii="Arial" w:hAnsi="Arial" w:cs="Arial"/>
        </w:rPr>
        <w:t>stochastic</w:t>
      </w:r>
      <w:proofErr w:type="spellEnd"/>
      <w:r w:rsidRPr="00DB01F5">
        <w:rPr>
          <w:rFonts w:ascii="Arial" w:hAnsi="Arial" w:cs="Arial"/>
        </w:rPr>
        <w:t>(</w:t>
      </w:r>
      <w:proofErr w:type="gramEnd"/>
      <w:r w:rsidRPr="00DB01F5">
        <w:rPr>
          <w:rFonts w:ascii="Arial" w:hAnsi="Arial" w:cs="Arial"/>
        </w:rPr>
        <w:t xml:space="preserve">): for each node, out-edges define the non-zero column entries at weight 1/out-degree. Dangling nodes are tracked via a </w:t>
      </w:r>
      <w:proofErr w:type="spellStart"/>
      <w:r w:rsidRPr="00DB01F5">
        <w:rPr>
          <w:rFonts w:ascii="Arial" w:hAnsi="Arial" w:cs="Arial"/>
        </w:rPr>
        <w:t>boolean</w:t>
      </w:r>
      <w:proofErr w:type="spellEnd"/>
      <w:r w:rsidRPr="00DB01F5">
        <w:rPr>
          <w:rFonts w:ascii="Arial" w:hAnsi="Arial" w:cs="Arial"/>
        </w:rPr>
        <w:t xml:space="preserve"> mask and handled implicitly in the solver (see Section 4.2).</w:t>
      </w:r>
    </w:p>
    <w:p w14:paraId="5BEAC4FF" w14:textId="77777777" w:rsidR="00BD02F1" w:rsidRPr="00DB01F5" w:rsidRDefault="00BD02F1" w:rsidP="00E1308F">
      <w:pPr>
        <w:spacing w:before="80" w:after="120"/>
        <w:rPr>
          <w:rFonts w:ascii="Arial" w:hAnsi="Arial" w:cs="Arial"/>
        </w:rPr>
      </w:pPr>
    </w:p>
    <w:p w14:paraId="103B0873" w14:textId="382BEEC4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4.2 Solver 1: Power Iteration</w:t>
      </w:r>
    </w:p>
    <w:p w14:paraId="1690FDED" w14:textId="48E65896" w:rsidR="00864B00" w:rsidRPr="00DB01F5" w:rsidRDefault="00BD02F1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The power-iteration solver implements the recurrence r_{t+1} = (1−</w:t>
      </w:r>
      <w:proofErr w:type="gramStart"/>
      <w:r w:rsidRPr="00DB01F5">
        <w:rPr>
          <w:rFonts w:ascii="Arial" w:hAnsi="Arial" w:cs="Arial"/>
        </w:rPr>
        <w:t>p)(</w:t>
      </w:r>
      <w:proofErr w:type="gramEnd"/>
      <w:r w:rsidRPr="00DB01F5">
        <w:rPr>
          <w:rFonts w:ascii="Arial" w:hAnsi="Arial" w:cs="Arial"/>
        </w:rPr>
        <w:t xml:space="preserve">S </w:t>
      </w:r>
      <w:proofErr w:type="spellStart"/>
      <w:r w:rsidRPr="00DB01F5">
        <w:rPr>
          <w:rFonts w:ascii="Arial" w:hAnsi="Arial" w:cs="Arial"/>
        </w:rPr>
        <w:t>r_t</w:t>
      </w:r>
      <w:proofErr w:type="spellEnd"/>
      <w:r w:rsidRPr="00DB01F5">
        <w:rPr>
          <w:rFonts w:ascii="Arial" w:hAnsi="Arial" w:cs="Arial"/>
        </w:rPr>
        <w:t xml:space="preserve"> + δ e) + p e, where δ = Σ_{dangling} </w:t>
      </w:r>
      <w:proofErr w:type="spellStart"/>
      <w:r w:rsidRPr="00DB01F5">
        <w:rPr>
          <w:rFonts w:ascii="Arial" w:hAnsi="Arial" w:cs="Arial"/>
        </w:rPr>
        <w:t>r_t</w:t>
      </w:r>
      <w:proofErr w:type="spellEnd"/>
      <w:r w:rsidRPr="00DB01F5">
        <w:rPr>
          <w:rFonts w:ascii="Arial" w:hAnsi="Arial" w:cs="Arial"/>
        </w:rPr>
        <w:t>[</w:t>
      </w:r>
      <w:proofErr w:type="spellStart"/>
      <w:r w:rsidRPr="00DB01F5">
        <w:rPr>
          <w:rFonts w:ascii="Arial" w:hAnsi="Arial" w:cs="Arial"/>
        </w:rPr>
        <w:t>i</w:t>
      </w:r>
      <w:proofErr w:type="spellEnd"/>
      <w:r w:rsidRPr="00DB01F5">
        <w:rPr>
          <w:rFonts w:ascii="Arial" w:hAnsi="Arial" w:cs="Arial"/>
        </w:rPr>
        <w:t>] is the total rank mass at dangling nodes, redistributed uniformly via e = (1/n) 1. This formulation correctly handles dangling nodes without modifying S explicitly, keeping the matrix fully sparse. Convergence tolerance is τ = 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>¹⁰ (L1 norm).</w:t>
      </w:r>
    </w:p>
    <w:p w14:paraId="4F947A22" w14:textId="77777777" w:rsidR="00BD02F1" w:rsidRPr="00DB01F5" w:rsidRDefault="00BD02F1" w:rsidP="00E1308F">
      <w:pPr>
        <w:spacing w:before="80" w:after="120"/>
        <w:rPr>
          <w:rFonts w:ascii="Arial" w:hAnsi="Arial" w:cs="Arial"/>
        </w:rPr>
      </w:pPr>
    </w:p>
    <w:p w14:paraId="43BFEF88" w14:textId="77777777" w:rsidR="00E1308F" w:rsidRPr="00DB01F5" w:rsidRDefault="00E1308F" w:rsidP="00E1308F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4.3 Solver 2: Closed-Form (Sparse Direct Solve)</w:t>
      </w:r>
    </w:p>
    <w:p w14:paraId="28F4DEA3" w14:textId="3E54BDFF" w:rsidR="00864B00" w:rsidRPr="00DB01F5" w:rsidRDefault="00BD02F1" w:rsidP="00E1308F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closed-form solve uses SciPy's </w:t>
      </w:r>
      <w:proofErr w:type="spellStart"/>
      <w:r w:rsidRPr="00DB01F5">
        <w:rPr>
          <w:rFonts w:ascii="Arial" w:hAnsi="Arial" w:cs="Arial"/>
        </w:rPr>
        <w:t>spsolve</w:t>
      </w:r>
      <w:proofErr w:type="spellEnd"/>
      <w:r w:rsidRPr="00DB01F5">
        <w:rPr>
          <w:rFonts w:ascii="Arial" w:hAnsi="Arial" w:cs="Arial"/>
        </w:rPr>
        <w:t xml:space="preserve"> sparse direct solver (typically SuperLU, unless UMFPACK is available) to directly solve the linear system [I − (1−</w:t>
      </w:r>
      <w:proofErr w:type="gramStart"/>
      <w:r w:rsidRPr="00DB01F5">
        <w:rPr>
          <w:rFonts w:ascii="Arial" w:hAnsi="Arial" w:cs="Arial"/>
        </w:rPr>
        <w:t>p)S</w:t>
      </w:r>
      <w:proofErr w:type="gramEnd"/>
      <w:r w:rsidRPr="00DB01F5">
        <w:rPr>
          <w:rFonts w:ascii="Arial" w:hAnsi="Arial" w:cs="Arial"/>
        </w:rPr>
        <w:t xml:space="preserve">] r = </w:t>
      </w:r>
      <w:proofErr w:type="spellStart"/>
      <w:r w:rsidRPr="00DB01F5">
        <w:rPr>
          <w:rFonts w:ascii="Arial" w:hAnsi="Arial" w:cs="Arial"/>
        </w:rPr>
        <w:t>pv</w:t>
      </w:r>
      <w:proofErr w:type="spellEnd"/>
      <w:r w:rsidRPr="00DB01F5">
        <w:rPr>
          <w:rFonts w:ascii="Arial" w:hAnsi="Arial" w:cs="Arial"/>
        </w:rPr>
        <w:t>. This is exact up to floating-point precision and provides the ground-truth reference against which the other solvers are validated. Due to LU fill-in memory costs, it is used only on the 200-node subgraph for validation.</w:t>
      </w:r>
    </w:p>
    <w:p w14:paraId="39A9834B" w14:textId="77777777" w:rsidR="00BD02F1" w:rsidRPr="00DB01F5" w:rsidRDefault="00BD02F1" w:rsidP="00E1308F">
      <w:pPr>
        <w:spacing w:before="80" w:after="120"/>
        <w:rPr>
          <w:rFonts w:ascii="Arial" w:hAnsi="Arial" w:cs="Arial"/>
        </w:rPr>
      </w:pPr>
    </w:p>
    <w:p w14:paraId="67D79E26" w14:textId="3C2CC43B" w:rsidR="00E1308F" w:rsidRPr="00DB01F5" w:rsidRDefault="00E1308F" w:rsidP="00864B00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4.4 Solver 3: Monte Carlo Random-Walk Simulator</w:t>
      </w:r>
    </w:p>
    <w:p w14:paraId="3421819D" w14:textId="77777777" w:rsidR="00BD02F1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Monte Carlo solver is a completely independent implementation: it never constructs the stochastic matrix S and uses only the raw adjacency list. It simulates </w:t>
      </w:r>
      <w:proofErr w:type="spellStart"/>
      <w:r w:rsidRPr="00DB01F5">
        <w:rPr>
          <w:rFonts w:ascii="Arial" w:hAnsi="Arial" w:cs="Arial"/>
        </w:rPr>
        <w:t>n_walks</w:t>
      </w:r>
      <w:proofErr w:type="spellEnd"/>
      <w:r w:rsidRPr="00DB01F5">
        <w:rPr>
          <w:rFonts w:ascii="Arial" w:hAnsi="Arial" w:cs="Arial"/>
        </w:rPr>
        <w:t xml:space="preserve"> independent random-surfer trajectories, each of </w:t>
      </w:r>
      <w:proofErr w:type="spellStart"/>
      <w:r w:rsidRPr="00DB01F5">
        <w:rPr>
          <w:rFonts w:ascii="Arial" w:hAnsi="Arial" w:cs="Arial"/>
        </w:rPr>
        <w:t>walk_length</w:t>
      </w:r>
      <w:proofErr w:type="spellEnd"/>
      <w:r w:rsidRPr="00DB01F5">
        <w:rPr>
          <w:rFonts w:ascii="Arial" w:hAnsi="Arial" w:cs="Arial"/>
        </w:rPr>
        <w:t xml:space="preserve"> steps:</w:t>
      </w:r>
    </w:p>
    <w:p w14:paraId="74E5E4CB" w14:textId="77777777" w:rsidR="00BD02F1" w:rsidRPr="00DB01F5" w:rsidRDefault="00BD02F1" w:rsidP="00BD02F1">
      <w:pPr>
        <w:pStyle w:val="ListParagraph"/>
        <w:numPr>
          <w:ilvl w:val="0"/>
          <w:numId w:val="4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At each step, with probability p teleport to a uniformly random node.</w:t>
      </w:r>
    </w:p>
    <w:p w14:paraId="6E8AD2B4" w14:textId="77777777" w:rsidR="00BD02F1" w:rsidRPr="00DB01F5" w:rsidRDefault="00BD02F1" w:rsidP="00BD02F1">
      <w:pPr>
        <w:pStyle w:val="ListParagraph"/>
        <w:numPr>
          <w:ilvl w:val="0"/>
          <w:numId w:val="4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Otherwise, follow a uniformly random out-link (or teleport if the current node is dangling).</w:t>
      </w:r>
    </w:p>
    <w:p w14:paraId="2CF5F62E" w14:textId="4CE0FE5B" w:rsidR="00BD02F1" w:rsidRPr="00DB01F5" w:rsidRDefault="00BD02F1" w:rsidP="00BD02F1">
      <w:pPr>
        <w:pStyle w:val="ListParagraph"/>
        <w:numPr>
          <w:ilvl w:val="0"/>
          <w:numId w:val="4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Count visit frequencies across all walks and steps, then normalise.</w:t>
      </w:r>
    </w:p>
    <w:p w14:paraId="296172E8" w14:textId="1A81EBBA" w:rsidR="00810FB3" w:rsidRPr="00DB01F5" w:rsidRDefault="00BD02F1" w:rsidP="00BD02F1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estimator converges as </w:t>
      </w:r>
      <w:proofErr w:type="gramStart"/>
      <w:r w:rsidRPr="00DB01F5">
        <w:rPr>
          <w:rFonts w:ascii="Arial" w:hAnsi="Arial" w:cs="Arial"/>
        </w:rPr>
        <w:t>O(</w:t>
      </w:r>
      <w:proofErr w:type="gramEnd"/>
      <w:r w:rsidRPr="00DB01F5">
        <w:rPr>
          <w:rFonts w:ascii="Arial" w:hAnsi="Arial" w:cs="Arial"/>
        </w:rPr>
        <w:t xml:space="preserve">1 / </w:t>
      </w:r>
      <w:proofErr w:type="gramStart"/>
      <w:r w:rsidRPr="00DB01F5">
        <w:rPr>
          <w:rFonts w:ascii="Arial" w:hAnsi="Arial" w:cs="Arial"/>
        </w:rPr>
        <w:t>sqrt(</w:t>
      </w:r>
      <w:proofErr w:type="spellStart"/>
      <w:proofErr w:type="gramEnd"/>
      <w:r w:rsidRPr="00DB01F5">
        <w:rPr>
          <w:rFonts w:ascii="Arial" w:hAnsi="Arial" w:cs="Arial"/>
        </w:rPr>
        <w:t>n_walks</w:t>
      </w:r>
      <w:proofErr w:type="spellEnd"/>
      <w:r w:rsidRPr="00DB01F5">
        <w:rPr>
          <w:rFonts w:ascii="Arial" w:hAnsi="Arial" w:cs="Arial"/>
        </w:rPr>
        <w:t xml:space="preserve"> × </w:t>
      </w:r>
      <w:proofErr w:type="spellStart"/>
      <w:r w:rsidRPr="00DB01F5">
        <w:rPr>
          <w:rFonts w:ascii="Arial" w:hAnsi="Arial" w:cs="Arial"/>
        </w:rPr>
        <w:t>walk_length</w:t>
      </w:r>
      <w:proofErr w:type="spellEnd"/>
      <w:r w:rsidRPr="00DB01F5">
        <w:rPr>
          <w:rFonts w:ascii="Arial" w:hAnsi="Arial" w:cs="Arial"/>
        </w:rPr>
        <w:t xml:space="preserve">)) by the central limit theorem for Markov chains. For the 200-node validation subgraph, </w:t>
      </w:r>
      <w:proofErr w:type="spellStart"/>
      <w:r w:rsidRPr="00DB01F5">
        <w:rPr>
          <w:rFonts w:ascii="Arial" w:hAnsi="Arial" w:cs="Arial"/>
        </w:rPr>
        <w:t>n_walks</w:t>
      </w:r>
      <w:proofErr w:type="spellEnd"/>
      <w:r w:rsidRPr="00DB01F5">
        <w:rPr>
          <w:rFonts w:ascii="Arial" w:hAnsi="Arial" w:cs="Arial"/>
        </w:rPr>
        <w:t xml:space="preserve"> = 50 × 200 = 10,000 and </w:t>
      </w:r>
      <w:proofErr w:type="spellStart"/>
      <w:r w:rsidRPr="00DB01F5">
        <w:rPr>
          <w:rFonts w:ascii="Arial" w:hAnsi="Arial" w:cs="Arial"/>
        </w:rPr>
        <w:t>walk_length</w:t>
      </w:r>
      <w:proofErr w:type="spellEnd"/>
      <w:r w:rsidRPr="00DB01F5">
        <w:rPr>
          <w:rFonts w:ascii="Arial" w:hAnsi="Arial" w:cs="Arial"/>
        </w:rPr>
        <w:t xml:space="preserve"> = 300, achieving cosine similarity 0.9999 with the exact solution — confirming correctness via an entirely different computational path. This is a stronger validation than running two deterministic iterative methods, since it eliminates the possibility of correlated numerical errors.</w:t>
      </w:r>
    </w:p>
    <w:p w14:paraId="7C326163" w14:textId="053CEFF4" w:rsidR="00810FB3" w:rsidRPr="00DB01F5" w:rsidRDefault="00810FB3">
      <w:pPr>
        <w:rPr>
          <w:rFonts w:ascii="Arial" w:hAnsi="Arial" w:cs="Arial"/>
        </w:rPr>
      </w:pPr>
    </w:p>
    <w:p w14:paraId="40823959" w14:textId="7DBDFA25" w:rsidR="00E1308F" w:rsidRPr="00DB01F5" w:rsidRDefault="00E1308F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t>Numerical Comparison</w:t>
      </w:r>
    </w:p>
    <w:p w14:paraId="77F94429" w14:textId="12EC13ED" w:rsidR="007753A2" w:rsidRPr="00DB01F5" w:rsidRDefault="007753A2" w:rsidP="007753A2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5.1 Three-Way Validation on 200-Node Subgraph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753A2" w:rsidRPr="00DB01F5" w14:paraId="5CD25FD9" w14:textId="77777777" w:rsidTr="007753A2">
        <w:tc>
          <w:tcPr>
            <w:tcW w:w="1803" w:type="dxa"/>
          </w:tcPr>
          <w:p w14:paraId="0CFE4D10" w14:textId="01F78915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Method Pair</w:t>
            </w:r>
          </w:p>
        </w:tc>
        <w:tc>
          <w:tcPr>
            <w:tcW w:w="1803" w:type="dxa"/>
          </w:tcPr>
          <w:p w14:paraId="12DF046E" w14:textId="0BDCA21F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L1 error</w:t>
            </w:r>
          </w:p>
        </w:tc>
        <w:tc>
          <w:tcPr>
            <w:tcW w:w="1803" w:type="dxa"/>
          </w:tcPr>
          <w:p w14:paraId="10B9AA7C" w14:textId="1532379A" w:rsidR="007753A2" w:rsidRPr="00DB01F5" w:rsidRDefault="007753A2" w:rsidP="007753A2">
            <w:pPr>
              <w:spacing w:before="80" w:after="120"/>
              <w:rPr>
                <w:rFonts w:ascii="Arial" w:hAnsi="Arial" w:cs="Arial"/>
                <w:lang w:val="en-US"/>
              </w:rPr>
            </w:pPr>
            <w:r w:rsidRPr="00DB01F5">
              <w:rPr>
                <w:rFonts w:ascii="Arial" w:hAnsi="Arial" w:cs="Arial"/>
              </w:rPr>
              <w:t>L∞</w:t>
            </w:r>
            <w:r w:rsidRPr="00DB01F5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1803" w:type="dxa"/>
          </w:tcPr>
          <w:p w14:paraId="3DCE0534" w14:textId="654C0356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Cosine Similarity</w:t>
            </w:r>
          </w:p>
        </w:tc>
        <w:tc>
          <w:tcPr>
            <w:tcW w:w="1804" w:type="dxa"/>
          </w:tcPr>
          <w:p w14:paraId="23AA7189" w14:textId="2C06A638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Rank Correlation</w:t>
            </w:r>
          </w:p>
        </w:tc>
      </w:tr>
      <w:tr w:rsidR="007753A2" w:rsidRPr="00DB01F5" w14:paraId="465876CB" w14:textId="77777777" w:rsidTr="007753A2">
        <w:tc>
          <w:tcPr>
            <w:tcW w:w="1803" w:type="dxa"/>
          </w:tcPr>
          <w:p w14:paraId="0DB3E1D3" w14:textId="0BCB1F88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Power Iter vs Closed Form</w:t>
            </w:r>
          </w:p>
        </w:tc>
        <w:tc>
          <w:tcPr>
            <w:tcW w:w="1803" w:type="dxa"/>
          </w:tcPr>
          <w:p w14:paraId="48EB14E6" w14:textId="15158F22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1.735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¹⁶</w:t>
            </w:r>
          </w:p>
        </w:tc>
        <w:tc>
          <w:tcPr>
            <w:tcW w:w="1803" w:type="dxa"/>
          </w:tcPr>
          <w:p w14:paraId="7D8D8CB3" w14:textId="14C9C5E4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8.674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¹⁹</w:t>
            </w:r>
          </w:p>
        </w:tc>
        <w:tc>
          <w:tcPr>
            <w:tcW w:w="1803" w:type="dxa"/>
          </w:tcPr>
          <w:p w14:paraId="3A5BA45E" w14:textId="663D67FC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1.0000000000</w:t>
            </w:r>
          </w:p>
        </w:tc>
        <w:tc>
          <w:tcPr>
            <w:tcW w:w="1804" w:type="dxa"/>
          </w:tcPr>
          <w:p w14:paraId="68BD6F01" w14:textId="72D555F1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1.000000</w:t>
            </w:r>
          </w:p>
        </w:tc>
      </w:tr>
      <w:tr w:rsidR="007753A2" w:rsidRPr="00DB01F5" w14:paraId="45D85B95" w14:textId="77777777" w:rsidTr="007753A2">
        <w:tc>
          <w:tcPr>
            <w:tcW w:w="1803" w:type="dxa"/>
          </w:tcPr>
          <w:p w14:paraId="4AD22622" w14:textId="7DC1DDCE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Power Iter vs Monte Carlo</w:t>
            </w:r>
          </w:p>
        </w:tc>
        <w:tc>
          <w:tcPr>
            <w:tcW w:w="1803" w:type="dxa"/>
          </w:tcPr>
          <w:p w14:paraId="7B0DBEC3" w14:textId="71CB2692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6.161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³</w:t>
            </w:r>
          </w:p>
        </w:tc>
        <w:tc>
          <w:tcPr>
            <w:tcW w:w="1803" w:type="dxa"/>
          </w:tcPr>
          <w:p w14:paraId="595C4BEE" w14:textId="1270FA88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1.220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⁴</w:t>
            </w:r>
          </w:p>
        </w:tc>
        <w:tc>
          <w:tcPr>
            <w:tcW w:w="1803" w:type="dxa"/>
          </w:tcPr>
          <w:p w14:paraId="44D9C480" w14:textId="2414EBBE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0.9999699756</w:t>
            </w:r>
          </w:p>
        </w:tc>
        <w:tc>
          <w:tcPr>
            <w:tcW w:w="1804" w:type="dxa"/>
          </w:tcPr>
          <w:p w14:paraId="71543093" w14:textId="5D898E57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~0.06*</w:t>
            </w:r>
          </w:p>
        </w:tc>
      </w:tr>
      <w:tr w:rsidR="007753A2" w:rsidRPr="00DB01F5" w14:paraId="7EC12F85" w14:textId="77777777" w:rsidTr="007753A2">
        <w:tc>
          <w:tcPr>
            <w:tcW w:w="1803" w:type="dxa"/>
          </w:tcPr>
          <w:p w14:paraId="183E376D" w14:textId="11671E13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Closed Form vs Monte Carlo</w:t>
            </w:r>
          </w:p>
        </w:tc>
        <w:tc>
          <w:tcPr>
            <w:tcW w:w="1803" w:type="dxa"/>
          </w:tcPr>
          <w:p w14:paraId="25E11156" w14:textId="19939E29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6.161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³</w:t>
            </w:r>
          </w:p>
        </w:tc>
        <w:tc>
          <w:tcPr>
            <w:tcW w:w="1803" w:type="dxa"/>
          </w:tcPr>
          <w:p w14:paraId="4662E7AF" w14:textId="1347F87E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1.220 × 10</w:t>
            </w:r>
            <w:r w:rsidRPr="00DB01F5">
              <w:rPr>
                <w:rFonts w:ascii="Cambria Math" w:hAnsi="Cambria Math" w:cs="Cambria Math"/>
              </w:rPr>
              <w:t>⁻</w:t>
            </w:r>
            <w:r w:rsidRPr="00DB01F5">
              <w:rPr>
                <w:rFonts w:ascii="Arial" w:hAnsi="Arial" w:cs="Arial"/>
              </w:rPr>
              <w:t>⁴</w:t>
            </w:r>
          </w:p>
        </w:tc>
        <w:tc>
          <w:tcPr>
            <w:tcW w:w="1803" w:type="dxa"/>
          </w:tcPr>
          <w:p w14:paraId="5B5EFD70" w14:textId="51A4A0A1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0.9999699756</w:t>
            </w:r>
          </w:p>
        </w:tc>
        <w:tc>
          <w:tcPr>
            <w:tcW w:w="1804" w:type="dxa"/>
          </w:tcPr>
          <w:p w14:paraId="662D9BDC" w14:textId="012675DA" w:rsidR="007753A2" w:rsidRPr="00DB01F5" w:rsidRDefault="007753A2" w:rsidP="007753A2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hAnsi="Arial" w:cs="Arial"/>
              </w:rPr>
              <w:t>~0.06*</w:t>
            </w:r>
          </w:p>
        </w:tc>
      </w:tr>
    </w:tbl>
    <w:p w14:paraId="7594A62F" w14:textId="1F652D44" w:rsidR="007753A2" w:rsidRPr="00DB01F5" w:rsidRDefault="007753A2" w:rsidP="007753A2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* Monte Carlo rank correlation: Rank correlation is low for the Monte Carlo estimator because on a 200-node subgraph cut from the full 875k graph, most nodes have no edges to each other within the subgraph, resulting in nearly uniform PageRank scores (~1/200 = 0.005). Nodes at this resolution differ by &lt; 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>⁵, so the stochastic estimator ranks them in random order. The cosine similarity of 0.9999 confirms the score magnitudes are correct. Rank correlation improves substantially with more walks</w:t>
      </w:r>
      <w:r w:rsidR="000C4F66" w:rsidRPr="00DB01F5">
        <w:rPr>
          <w:rFonts w:ascii="Arial" w:hAnsi="Arial" w:cs="Arial"/>
        </w:rPr>
        <w:t xml:space="preserve"> -</w:t>
      </w:r>
      <w:r w:rsidRPr="00DB01F5">
        <w:rPr>
          <w:rFonts w:ascii="Arial" w:hAnsi="Arial" w:cs="Arial"/>
        </w:rPr>
        <w:t xml:space="preserve"> demonstrating the expected O(1/√walks) convergence of the MC estimator.</w:t>
      </w:r>
    </w:p>
    <w:p w14:paraId="1DDA4119" w14:textId="77777777" w:rsidR="007753A2" w:rsidRPr="00DB01F5" w:rsidRDefault="007753A2" w:rsidP="007753A2">
      <w:pPr>
        <w:spacing w:before="80" w:after="120"/>
        <w:rPr>
          <w:rFonts w:ascii="Arial" w:hAnsi="Arial" w:cs="Arial"/>
        </w:rPr>
      </w:pPr>
    </w:p>
    <w:p w14:paraId="3B0F8841" w14:textId="70FB738B" w:rsidR="000E3C21" w:rsidRPr="00DB01F5" w:rsidRDefault="000E3C21" w:rsidP="007753A2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  <w:noProof/>
        </w:rPr>
        <w:drawing>
          <wp:inline distT="0" distB="0" distL="0" distR="0" wp14:anchorId="798C8F8F" wp14:editId="206C48BA">
            <wp:extent cx="5524500" cy="1409700"/>
            <wp:effectExtent l="0" t="0" r="0" b="0"/>
            <wp:docPr id="1321439947" name="Picture 1321439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878A" w14:textId="0BB24608" w:rsidR="000E3C21" w:rsidRPr="00DB01F5" w:rsidRDefault="000E3C21" w:rsidP="000C4F66">
      <w:pPr>
        <w:spacing w:before="80" w:after="120"/>
        <w:jc w:val="center"/>
        <w:rPr>
          <w:rFonts w:ascii="Arial" w:hAnsi="Arial" w:cs="Arial"/>
          <w:i/>
          <w:iCs/>
          <w:color w:val="7F7F7F" w:themeColor="text1" w:themeTint="80"/>
          <w:sz w:val="18"/>
          <w:szCs w:val="18"/>
        </w:rPr>
      </w:pPr>
      <w:r w:rsidRPr="00DB01F5">
        <w:rPr>
          <w:rFonts w:ascii="Arial" w:hAnsi="Arial" w:cs="Arial"/>
          <w:i/>
          <w:iCs/>
          <w:color w:val="7F7F7F" w:themeColor="text1" w:themeTint="80"/>
          <w:sz w:val="18"/>
          <w:szCs w:val="18"/>
        </w:rPr>
        <w:t xml:space="preserve">Figure 2. Left: Scatter of power iteration vs closed-form scores (200-node subgraph, all points lie on y=x, confirming machine-precision agreement). Centre-left: Scatter of power iteration vs Monte Carlo scores; positive correlation confirms MC correctly identifies high-PR pages despite stochastic noise. Centre-right: Power-iteration L1 convergence trace on the full 875k graph (118 iterations), showing geometric decay consistent with spectral radius (1−p) = 0.85. Right: </w:t>
      </w:r>
      <w:proofErr w:type="gramStart"/>
      <w:r w:rsidRPr="00DB01F5">
        <w:rPr>
          <w:rFonts w:ascii="Arial" w:hAnsi="Arial" w:cs="Arial"/>
          <w:i/>
          <w:iCs/>
          <w:color w:val="7F7F7F" w:themeColor="text1" w:themeTint="80"/>
          <w:sz w:val="18"/>
          <w:szCs w:val="18"/>
        </w:rPr>
        <w:t>Top-15</w:t>
      </w:r>
      <w:proofErr w:type="gramEnd"/>
      <w:r w:rsidRPr="00DB01F5">
        <w:rPr>
          <w:rFonts w:ascii="Arial" w:hAnsi="Arial" w:cs="Arial"/>
          <w:i/>
          <w:iCs/>
          <w:color w:val="7F7F7F" w:themeColor="text1" w:themeTint="80"/>
          <w:sz w:val="18"/>
          <w:szCs w:val="18"/>
        </w:rPr>
        <w:t xml:space="preserve"> pages by PageRank on the full graph.</w:t>
      </w:r>
    </w:p>
    <w:p w14:paraId="04CDD278" w14:textId="4495B379" w:rsidR="000E3C21" w:rsidRPr="00DB01F5" w:rsidRDefault="000E3C21" w:rsidP="007753A2">
      <w:pPr>
        <w:spacing w:before="80" w:after="120"/>
        <w:rPr>
          <w:rFonts w:ascii="Arial" w:hAnsi="Arial" w:cs="Arial"/>
        </w:rPr>
      </w:pPr>
    </w:p>
    <w:p w14:paraId="7A22C07E" w14:textId="6473FBFB" w:rsidR="000C4F66" w:rsidRPr="00DB01F5" w:rsidRDefault="000C4F66" w:rsidP="007753A2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5.2 Convergence Analysis</w:t>
      </w:r>
    </w:p>
    <w:p w14:paraId="43CCE7E8" w14:textId="17053E08" w:rsidR="000C4F66" w:rsidRPr="00DB01F5" w:rsidRDefault="000C4F66" w:rsidP="007753A2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Power iteration converges at a rate governed by the subdominant eigenvalue of the Google matrix M. The non-leading eigenvalues of M are (1−</w:t>
      </w:r>
      <w:proofErr w:type="gramStart"/>
      <w:r w:rsidRPr="00DB01F5">
        <w:rPr>
          <w:rFonts w:ascii="Arial" w:hAnsi="Arial" w:cs="Arial"/>
        </w:rPr>
        <w:t>p)λ</w:t>
      </w:r>
      <w:proofErr w:type="gramEnd"/>
      <w:r w:rsidRPr="00DB01F5">
        <w:rPr>
          <w:rFonts w:ascii="Arial" w:hAnsi="Arial" w:cs="Arial"/>
        </w:rPr>
        <w:t xml:space="preserve">ᵢ(S), where λᵢ(S) are the eigenvalues of the column-stochastic matrix S. Since |λᵢ(S)| ≤ 1 for all </w:t>
      </w:r>
      <w:proofErr w:type="spellStart"/>
      <w:r w:rsidRPr="00DB01F5">
        <w:rPr>
          <w:rFonts w:ascii="Arial" w:hAnsi="Arial" w:cs="Arial"/>
        </w:rPr>
        <w:t>i</w:t>
      </w:r>
      <w:proofErr w:type="spellEnd"/>
      <w:r w:rsidRPr="00DB01F5">
        <w:rPr>
          <w:rFonts w:ascii="Arial" w:hAnsi="Arial" w:cs="Arial"/>
        </w:rPr>
        <w:t xml:space="preserve"> &gt; 1, the convergence rate is bounded above by (1−p) = 0.85 at p = </w:t>
      </w:r>
      <w:proofErr w:type="gramStart"/>
      <w:r w:rsidRPr="00DB01F5">
        <w:rPr>
          <w:rFonts w:ascii="Arial" w:hAnsi="Arial" w:cs="Arial"/>
        </w:rPr>
        <w:t>0.15, and</w:t>
      </w:r>
      <w:proofErr w:type="gramEnd"/>
      <w:r w:rsidRPr="00DB01F5">
        <w:rPr>
          <w:rFonts w:ascii="Arial" w:hAnsi="Arial" w:cs="Arial"/>
        </w:rPr>
        <w:t xml:space="preserve"> equals this bound in the worst case (e.g., a fully disconnected or reducible graph). In practice on </w:t>
      </w:r>
      <w:r w:rsidRPr="00DB01F5">
        <w:rPr>
          <w:rFonts w:ascii="Arial" w:hAnsi="Arial" w:cs="Arial"/>
        </w:rPr>
        <w:lastRenderedPageBreak/>
        <w:t>the well-connected web-Google.txt graph, convergence to τ = 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 xml:space="preserve">¹⁰ required 118 iterations in 3.333 seconds — demonstrating excellent scalability on a real web-scale dataset. Each iteration costs O(nnz) = </w:t>
      </w:r>
      <w:proofErr w:type="gramStart"/>
      <w:r w:rsidRPr="00DB01F5">
        <w:rPr>
          <w:rFonts w:ascii="Arial" w:hAnsi="Arial" w:cs="Arial"/>
        </w:rPr>
        <w:t>O(</w:t>
      </w:r>
      <w:proofErr w:type="gramEnd"/>
      <w:r w:rsidRPr="00DB01F5">
        <w:rPr>
          <w:rFonts w:ascii="Arial" w:hAnsi="Arial" w:cs="Arial"/>
        </w:rPr>
        <w:t>5,105,039) sparse matrix-vector multiplications. The 136,259 dangling nodes (15.6% of the graph) are handled correctly via the dangling-mass redistribution formula, which is why convergence requires more iterations than on a synthetic graph with no dangling nodes.</w:t>
      </w:r>
    </w:p>
    <w:p w14:paraId="35D8FEA0" w14:textId="77777777" w:rsidR="000C4F66" w:rsidRPr="00DB01F5" w:rsidRDefault="000C4F66" w:rsidP="007753A2">
      <w:pPr>
        <w:spacing w:before="80" w:after="120"/>
        <w:rPr>
          <w:rFonts w:ascii="Arial" w:hAnsi="Arial" w:cs="Arial"/>
        </w:rPr>
      </w:pPr>
    </w:p>
    <w:p w14:paraId="34A1DF5C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73B7FBD9" w14:textId="0DCE0BA8" w:rsidR="00864B00" w:rsidRPr="00DB01F5" w:rsidRDefault="00864B00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Full Graph Evaluation on web-Google.txt</w:t>
      </w:r>
    </w:p>
    <w:p w14:paraId="6BE89B28" w14:textId="2487C9CE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6.1 Dataset</w:t>
      </w:r>
    </w:p>
    <w:p w14:paraId="57C87C27" w14:textId="72609D26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Dataset: web-Google.txt — a directed web graph collected by Google in 2002 and released as part of the Stanford SNAP collection. After removing self-loops during loading, the graph contains 875,713 nodes and 5,105,039 directed edges. The raw file contains 5,105,039 edges; self-loops are skipped during parsing as they carry no PageRank information. 136,259 nodes (15.6%) are dangling nodes with no outgoing edges, handled via the dangling-mass redistribution in the power-iteration solver. Node IDs are non-contiguous integers in the range 0–916,428, reflecting real-world URL identifier sparsity.</w:t>
      </w:r>
    </w:p>
    <w:p w14:paraId="4A093B3E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341533E5" w14:textId="36810B59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 xml:space="preserve">6.2 </w:t>
      </w:r>
      <w:proofErr w:type="gramStart"/>
      <w:r w:rsidRPr="00DB01F5">
        <w:rPr>
          <w:rFonts w:ascii="Arial" w:hAnsi="Arial" w:cs="Arial"/>
          <w:b/>
          <w:bCs/>
          <w:sz w:val="28"/>
          <w:szCs w:val="28"/>
        </w:rPr>
        <w:t>Top-20</w:t>
      </w:r>
      <w:proofErr w:type="gramEnd"/>
      <w:r w:rsidRPr="00DB01F5">
        <w:rPr>
          <w:rFonts w:ascii="Arial" w:hAnsi="Arial" w:cs="Arial"/>
          <w:b/>
          <w:bCs/>
          <w:sz w:val="28"/>
          <w:szCs w:val="28"/>
        </w:rPr>
        <w:t xml:space="preserve"> Pages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0C4F66" w:rsidRPr="00DB01F5" w14:paraId="4D726CEE" w14:textId="77777777" w:rsidTr="000C4F66">
        <w:tc>
          <w:tcPr>
            <w:tcW w:w="1803" w:type="dxa"/>
          </w:tcPr>
          <w:p w14:paraId="1EFF6B48" w14:textId="437DCD7D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  <w:b/>
                <w:bCs/>
              </w:rPr>
              <w:t>Rank</w:t>
            </w:r>
          </w:p>
        </w:tc>
        <w:tc>
          <w:tcPr>
            <w:tcW w:w="1803" w:type="dxa"/>
          </w:tcPr>
          <w:p w14:paraId="3CD35716" w14:textId="4A39D5E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  <w:b/>
                <w:bCs/>
              </w:rPr>
              <w:t>Node ID</w:t>
            </w:r>
          </w:p>
        </w:tc>
        <w:tc>
          <w:tcPr>
            <w:tcW w:w="1803" w:type="dxa"/>
          </w:tcPr>
          <w:p w14:paraId="7629966E" w14:textId="43C31B8B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  <w:b/>
                <w:bCs/>
              </w:rPr>
              <w:t>PageRank</w:t>
            </w:r>
          </w:p>
        </w:tc>
        <w:tc>
          <w:tcPr>
            <w:tcW w:w="1803" w:type="dxa"/>
          </w:tcPr>
          <w:p w14:paraId="16FA4C03" w14:textId="3C971619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  <w:b/>
                <w:bCs/>
              </w:rPr>
              <w:t>In-</w:t>
            </w:r>
            <w:proofErr w:type="spellStart"/>
            <w:r w:rsidRPr="00DB01F5">
              <w:rPr>
                <w:rFonts w:ascii="Arial" w:eastAsia="Arial" w:hAnsi="Arial" w:cs="Arial"/>
                <w:b/>
                <w:bCs/>
              </w:rPr>
              <w:t>deg</w:t>
            </w:r>
            <w:proofErr w:type="spellEnd"/>
          </w:p>
        </w:tc>
        <w:tc>
          <w:tcPr>
            <w:tcW w:w="1803" w:type="dxa"/>
          </w:tcPr>
          <w:p w14:paraId="4843CB40" w14:textId="3173B6C9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  <w:b/>
                <w:bCs/>
              </w:rPr>
              <w:t>Out-</w:t>
            </w:r>
            <w:proofErr w:type="spellStart"/>
            <w:r w:rsidRPr="00DB01F5">
              <w:rPr>
                <w:rFonts w:ascii="Arial" w:eastAsia="Arial" w:hAnsi="Arial" w:cs="Arial"/>
                <w:b/>
                <w:bCs/>
              </w:rPr>
              <w:t>deg</w:t>
            </w:r>
            <w:proofErr w:type="spellEnd"/>
          </w:p>
        </w:tc>
      </w:tr>
      <w:tr w:rsidR="000C4F66" w:rsidRPr="00DB01F5" w14:paraId="1CE02834" w14:textId="77777777" w:rsidTr="000C4F66">
        <w:tc>
          <w:tcPr>
            <w:tcW w:w="1803" w:type="dxa"/>
          </w:tcPr>
          <w:p w14:paraId="317CCE35" w14:textId="4C41058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1</w:t>
            </w:r>
          </w:p>
        </w:tc>
        <w:tc>
          <w:tcPr>
            <w:tcW w:w="1803" w:type="dxa"/>
          </w:tcPr>
          <w:p w14:paraId="041206D4" w14:textId="27CF0503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597621</w:t>
            </w:r>
          </w:p>
        </w:tc>
        <w:tc>
          <w:tcPr>
            <w:tcW w:w="1803" w:type="dxa"/>
          </w:tcPr>
          <w:p w14:paraId="3939F325" w14:textId="2F0474B8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0.00092372</w:t>
            </w:r>
          </w:p>
        </w:tc>
        <w:tc>
          <w:tcPr>
            <w:tcW w:w="1803" w:type="dxa"/>
          </w:tcPr>
          <w:p w14:paraId="6E7380B6" w14:textId="0B379DD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5354</w:t>
            </w:r>
          </w:p>
        </w:tc>
        <w:tc>
          <w:tcPr>
            <w:tcW w:w="1803" w:type="dxa"/>
          </w:tcPr>
          <w:p w14:paraId="090D91E4" w14:textId="3F380A45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22</w:t>
            </w:r>
          </w:p>
        </w:tc>
      </w:tr>
      <w:tr w:rsidR="000C4F66" w:rsidRPr="00DB01F5" w14:paraId="1670B953" w14:textId="77777777" w:rsidTr="000C4F66">
        <w:tc>
          <w:tcPr>
            <w:tcW w:w="1803" w:type="dxa"/>
          </w:tcPr>
          <w:p w14:paraId="38162FED" w14:textId="757F0DEC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</w:t>
            </w:r>
          </w:p>
        </w:tc>
        <w:tc>
          <w:tcPr>
            <w:tcW w:w="1803" w:type="dxa"/>
          </w:tcPr>
          <w:p w14:paraId="0CDD3645" w14:textId="4C001516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41909</w:t>
            </w:r>
          </w:p>
        </w:tc>
        <w:tc>
          <w:tcPr>
            <w:tcW w:w="1803" w:type="dxa"/>
          </w:tcPr>
          <w:p w14:paraId="2D6951D3" w14:textId="58FE8CC9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0.00092113</w:t>
            </w:r>
          </w:p>
        </w:tc>
        <w:tc>
          <w:tcPr>
            <w:tcW w:w="1803" w:type="dxa"/>
          </w:tcPr>
          <w:p w14:paraId="6FBE7B6F" w14:textId="6FAE218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4219</w:t>
            </w:r>
          </w:p>
        </w:tc>
        <w:tc>
          <w:tcPr>
            <w:tcW w:w="1803" w:type="dxa"/>
          </w:tcPr>
          <w:p w14:paraId="3CAA9952" w14:textId="63EEDD5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10</w:t>
            </w:r>
          </w:p>
        </w:tc>
      </w:tr>
      <w:tr w:rsidR="000C4F66" w:rsidRPr="00DB01F5" w14:paraId="06F950E5" w14:textId="77777777" w:rsidTr="000C4F66">
        <w:tc>
          <w:tcPr>
            <w:tcW w:w="1803" w:type="dxa"/>
          </w:tcPr>
          <w:p w14:paraId="252173B0" w14:textId="264601C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</w:t>
            </w:r>
          </w:p>
        </w:tc>
        <w:tc>
          <w:tcPr>
            <w:tcW w:w="1803" w:type="dxa"/>
          </w:tcPr>
          <w:p w14:paraId="142A7B6B" w14:textId="3A35D465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163075</w:t>
            </w:r>
          </w:p>
        </w:tc>
        <w:tc>
          <w:tcPr>
            <w:tcW w:w="1803" w:type="dxa"/>
          </w:tcPr>
          <w:p w14:paraId="692DC01E" w14:textId="386BE1F9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0.00090400</w:t>
            </w:r>
          </w:p>
        </w:tc>
        <w:tc>
          <w:tcPr>
            <w:tcW w:w="1803" w:type="dxa"/>
          </w:tcPr>
          <w:p w14:paraId="7CD89F2A" w14:textId="0648561E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4731</w:t>
            </w:r>
          </w:p>
        </w:tc>
        <w:tc>
          <w:tcPr>
            <w:tcW w:w="1803" w:type="dxa"/>
          </w:tcPr>
          <w:p w14:paraId="6B6DFE00" w14:textId="5DAD6DFA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36</w:t>
            </w:r>
          </w:p>
        </w:tc>
      </w:tr>
      <w:tr w:rsidR="000C4F66" w:rsidRPr="00DB01F5" w14:paraId="4E5A9172" w14:textId="77777777" w:rsidTr="000C4F66">
        <w:tc>
          <w:tcPr>
            <w:tcW w:w="1803" w:type="dxa"/>
          </w:tcPr>
          <w:p w14:paraId="6F447865" w14:textId="66C02B67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</w:t>
            </w:r>
          </w:p>
        </w:tc>
        <w:tc>
          <w:tcPr>
            <w:tcW w:w="1803" w:type="dxa"/>
          </w:tcPr>
          <w:p w14:paraId="31FA8BB8" w14:textId="3E21F3A5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537039</w:t>
            </w:r>
          </w:p>
        </w:tc>
        <w:tc>
          <w:tcPr>
            <w:tcW w:w="1803" w:type="dxa"/>
          </w:tcPr>
          <w:p w14:paraId="24CF1BAC" w14:textId="1DC8D6F7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0.00089883</w:t>
            </w:r>
          </w:p>
        </w:tc>
        <w:tc>
          <w:tcPr>
            <w:tcW w:w="1803" w:type="dxa"/>
          </w:tcPr>
          <w:p w14:paraId="615626A6" w14:textId="201C60F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6326</w:t>
            </w:r>
          </w:p>
        </w:tc>
        <w:tc>
          <w:tcPr>
            <w:tcW w:w="1803" w:type="dxa"/>
          </w:tcPr>
          <w:p w14:paraId="6C0F11E1" w14:textId="6160EBD5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27</w:t>
            </w:r>
          </w:p>
        </w:tc>
      </w:tr>
      <w:tr w:rsidR="000C4F66" w:rsidRPr="00DB01F5" w14:paraId="28E84476" w14:textId="77777777" w:rsidTr="000C4F66">
        <w:tc>
          <w:tcPr>
            <w:tcW w:w="1803" w:type="dxa"/>
          </w:tcPr>
          <w:p w14:paraId="12943787" w14:textId="754DFA03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</w:t>
            </w:r>
          </w:p>
        </w:tc>
        <w:tc>
          <w:tcPr>
            <w:tcW w:w="1803" w:type="dxa"/>
          </w:tcPr>
          <w:p w14:paraId="604EF71F" w14:textId="378CC953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384666</w:t>
            </w:r>
          </w:p>
        </w:tc>
        <w:tc>
          <w:tcPr>
            <w:tcW w:w="1803" w:type="dxa"/>
          </w:tcPr>
          <w:p w14:paraId="224504AD" w14:textId="3CEB7C7A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0.00078689</w:t>
            </w:r>
          </w:p>
        </w:tc>
        <w:tc>
          <w:tcPr>
            <w:tcW w:w="1803" w:type="dxa"/>
          </w:tcPr>
          <w:p w14:paraId="74E644A6" w14:textId="7BBFBF2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4010</w:t>
            </w:r>
          </w:p>
        </w:tc>
        <w:tc>
          <w:tcPr>
            <w:tcW w:w="1803" w:type="dxa"/>
          </w:tcPr>
          <w:p w14:paraId="0C08F91A" w14:textId="5E442650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20</w:t>
            </w:r>
          </w:p>
        </w:tc>
      </w:tr>
      <w:tr w:rsidR="000C4F66" w:rsidRPr="00DB01F5" w14:paraId="4EBB19A5" w14:textId="77777777" w:rsidTr="000C4F66">
        <w:tc>
          <w:tcPr>
            <w:tcW w:w="1803" w:type="dxa"/>
          </w:tcPr>
          <w:p w14:paraId="6739EFE8" w14:textId="4B7D3EF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6</w:t>
            </w:r>
          </w:p>
        </w:tc>
        <w:tc>
          <w:tcPr>
            <w:tcW w:w="1803" w:type="dxa"/>
          </w:tcPr>
          <w:p w14:paraId="3E27B787" w14:textId="2F143A76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504140</w:t>
            </w:r>
          </w:p>
        </w:tc>
        <w:tc>
          <w:tcPr>
            <w:tcW w:w="1803" w:type="dxa"/>
          </w:tcPr>
          <w:p w14:paraId="103E5533" w14:textId="3113176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0.00076512</w:t>
            </w:r>
          </w:p>
        </w:tc>
        <w:tc>
          <w:tcPr>
            <w:tcW w:w="1803" w:type="dxa"/>
          </w:tcPr>
          <w:p w14:paraId="1C476F38" w14:textId="061672C7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5271</w:t>
            </w:r>
          </w:p>
        </w:tc>
        <w:tc>
          <w:tcPr>
            <w:tcW w:w="1803" w:type="dxa"/>
          </w:tcPr>
          <w:p w14:paraId="3FD611D9" w14:textId="777EC664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19</w:t>
            </w:r>
          </w:p>
        </w:tc>
      </w:tr>
      <w:tr w:rsidR="000C4F66" w:rsidRPr="00DB01F5" w14:paraId="14EEF08A" w14:textId="77777777" w:rsidTr="000C4F66">
        <w:tc>
          <w:tcPr>
            <w:tcW w:w="1803" w:type="dxa"/>
          </w:tcPr>
          <w:p w14:paraId="3281C440" w14:textId="1EE6AADC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7</w:t>
            </w:r>
          </w:p>
        </w:tc>
        <w:tc>
          <w:tcPr>
            <w:tcW w:w="1803" w:type="dxa"/>
          </w:tcPr>
          <w:p w14:paraId="09A249B0" w14:textId="36139B6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486980</w:t>
            </w:r>
          </w:p>
        </w:tc>
        <w:tc>
          <w:tcPr>
            <w:tcW w:w="1803" w:type="dxa"/>
          </w:tcPr>
          <w:p w14:paraId="2AA24577" w14:textId="4474D3E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0.00072494</w:t>
            </w:r>
          </w:p>
        </w:tc>
        <w:tc>
          <w:tcPr>
            <w:tcW w:w="1803" w:type="dxa"/>
          </w:tcPr>
          <w:p w14:paraId="58AFC4C6" w14:textId="263DE3C8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3908</w:t>
            </w:r>
          </w:p>
        </w:tc>
        <w:tc>
          <w:tcPr>
            <w:tcW w:w="1803" w:type="dxa"/>
          </w:tcPr>
          <w:p w14:paraId="0E3C0269" w14:textId="558DE9C8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6</w:t>
            </w:r>
          </w:p>
        </w:tc>
      </w:tr>
      <w:tr w:rsidR="000C4F66" w:rsidRPr="00DB01F5" w14:paraId="7EC87A9B" w14:textId="77777777" w:rsidTr="000C4F66">
        <w:tc>
          <w:tcPr>
            <w:tcW w:w="1803" w:type="dxa"/>
          </w:tcPr>
          <w:p w14:paraId="76AE6AE1" w14:textId="123574D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8</w:t>
            </w:r>
          </w:p>
        </w:tc>
        <w:tc>
          <w:tcPr>
            <w:tcW w:w="1803" w:type="dxa"/>
          </w:tcPr>
          <w:p w14:paraId="1D4B625A" w14:textId="293CC243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605856</w:t>
            </w:r>
          </w:p>
        </w:tc>
        <w:tc>
          <w:tcPr>
            <w:tcW w:w="1803" w:type="dxa"/>
          </w:tcPr>
          <w:p w14:paraId="3F74FEAB" w14:textId="50F1514E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0.00071796</w:t>
            </w:r>
          </w:p>
        </w:tc>
        <w:tc>
          <w:tcPr>
            <w:tcW w:w="1803" w:type="dxa"/>
          </w:tcPr>
          <w:p w14:paraId="6D992F02" w14:textId="2F583EE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4550</w:t>
            </w:r>
          </w:p>
        </w:tc>
        <w:tc>
          <w:tcPr>
            <w:tcW w:w="1803" w:type="dxa"/>
          </w:tcPr>
          <w:p w14:paraId="27761452" w14:textId="404E767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22</w:t>
            </w:r>
          </w:p>
        </w:tc>
      </w:tr>
      <w:tr w:rsidR="000C4F66" w:rsidRPr="00DB01F5" w14:paraId="082A9780" w14:textId="77777777" w:rsidTr="000C4F66">
        <w:tc>
          <w:tcPr>
            <w:tcW w:w="1803" w:type="dxa"/>
          </w:tcPr>
          <w:p w14:paraId="74587AC7" w14:textId="27CF46ED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9</w:t>
            </w:r>
          </w:p>
        </w:tc>
        <w:tc>
          <w:tcPr>
            <w:tcW w:w="1803" w:type="dxa"/>
          </w:tcPr>
          <w:p w14:paraId="20FDD515" w14:textId="1AF55F0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32163</w:t>
            </w:r>
          </w:p>
        </w:tc>
        <w:tc>
          <w:tcPr>
            <w:tcW w:w="1803" w:type="dxa"/>
          </w:tcPr>
          <w:p w14:paraId="5FE2704D" w14:textId="54C8ECC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0.00071257</w:t>
            </w:r>
          </w:p>
        </w:tc>
        <w:tc>
          <w:tcPr>
            <w:tcW w:w="1803" w:type="dxa"/>
          </w:tcPr>
          <w:p w14:paraId="1C9C925A" w14:textId="6773110B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5097</w:t>
            </w:r>
          </w:p>
        </w:tc>
        <w:tc>
          <w:tcPr>
            <w:tcW w:w="1803" w:type="dxa"/>
          </w:tcPr>
          <w:p w14:paraId="40C1D661" w14:textId="1D22D69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32</w:t>
            </w:r>
          </w:p>
        </w:tc>
      </w:tr>
      <w:tr w:rsidR="000C4F66" w:rsidRPr="00DB01F5" w14:paraId="146EBAD1" w14:textId="77777777" w:rsidTr="000C4F66">
        <w:tc>
          <w:tcPr>
            <w:tcW w:w="1803" w:type="dxa"/>
          </w:tcPr>
          <w:p w14:paraId="073B8443" w14:textId="55E0B322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10</w:t>
            </w:r>
          </w:p>
        </w:tc>
        <w:tc>
          <w:tcPr>
            <w:tcW w:w="1803" w:type="dxa"/>
          </w:tcPr>
          <w:p w14:paraId="065BC408" w14:textId="524A7AF6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558791</w:t>
            </w:r>
          </w:p>
        </w:tc>
        <w:tc>
          <w:tcPr>
            <w:tcW w:w="1803" w:type="dxa"/>
          </w:tcPr>
          <w:p w14:paraId="17EBDBF6" w14:textId="3B2FBCFF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0.00070919</w:t>
            </w:r>
          </w:p>
        </w:tc>
        <w:tc>
          <w:tcPr>
            <w:tcW w:w="1803" w:type="dxa"/>
          </w:tcPr>
          <w:p w14:paraId="53D41721" w14:textId="4461B201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4206</w:t>
            </w:r>
          </w:p>
        </w:tc>
        <w:tc>
          <w:tcPr>
            <w:tcW w:w="1803" w:type="dxa"/>
          </w:tcPr>
          <w:p w14:paraId="2187D214" w14:textId="5C90581E" w:rsidR="000C4F66" w:rsidRPr="00DB01F5" w:rsidRDefault="000C4F66" w:rsidP="000C4F66">
            <w:pPr>
              <w:spacing w:before="80" w:after="120"/>
              <w:rPr>
                <w:rFonts w:ascii="Arial" w:hAnsi="Arial" w:cs="Arial"/>
              </w:rPr>
            </w:pPr>
            <w:r w:rsidRPr="00DB01F5">
              <w:rPr>
                <w:rFonts w:ascii="Arial" w:eastAsia="Arial" w:hAnsi="Arial" w:cs="Arial"/>
              </w:rPr>
              <w:t>22</w:t>
            </w:r>
          </w:p>
        </w:tc>
      </w:tr>
    </w:tbl>
    <w:p w14:paraId="1AB78D36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4F13333F" w14:textId="4D43D5E1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Node 597621 achieves the highest PageRank (0.000924). The mean PageRank across all 875,713 nodes is exactly 1/875,713 ≈ 1.14×10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 xml:space="preserve">⁶, so the top node scores approximately 809× above the mean — a stark illustration of the power-law concentration of authority in real web graphs. Remarkably, node 537039 at rank 4 has the highest in-degree of the </w:t>
      </w:r>
      <w:proofErr w:type="gramStart"/>
      <w:r w:rsidRPr="00DB01F5">
        <w:rPr>
          <w:rFonts w:ascii="Arial" w:hAnsi="Arial" w:cs="Arial"/>
        </w:rPr>
        <w:t>top-10</w:t>
      </w:r>
      <w:proofErr w:type="gramEnd"/>
      <w:r w:rsidRPr="00DB01F5">
        <w:rPr>
          <w:rFonts w:ascii="Arial" w:hAnsi="Arial" w:cs="Arial"/>
        </w:rPr>
        <w:t xml:space="preserve"> (6,326</w:t>
      </w:r>
      <w:proofErr w:type="gramStart"/>
      <w:r w:rsidRPr="00DB01F5">
        <w:rPr>
          <w:rFonts w:ascii="Arial" w:hAnsi="Arial" w:cs="Arial"/>
        </w:rPr>
        <w:t>), yet</w:t>
      </w:r>
      <w:proofErr w:type="gramEnd"/>
      <w:r w:rsidRPr="00DB01F5">
        <w:rPr>
          <w:rFonts w:ascii="Arial" w:hAnsi="Arial" w:cs="Arial"/>
        </w:rPr>
        <w:t xml:space="preserve"> ranks below 597621 and 41909 — demonstrating that PageRank is not simply proportional to in-degree, but depends on the authority of the linking pages. The power-law tail in Figure 3 shows that the top few hundred pages accumulate a disproportionate share of total rank mass, consistent with real-world web structure.</w:t>
      </w:r>
    </w:p>
    <w:p w14:paraId="3C356D82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3D8D29DC" w14:textId="1DEAD7AB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lastRenderedPageBreak/>
        <w:t>6.3 Power-Law Score Distribution</w:t>
      </w:r>
    </w:p>
    <w:p w14:paraId="72AD30A7" w14:textId="7C895781" w:rsidR="000C4F66" w:rsidRPr="00DB01F5" w:rsidRDefault="000C4F66" w:rsidP="000C4F66">
      <w:pPr>
        <w:spacing w:before="80" w:after="120"/>
        <w:jc w:val="center"/>
        <w:rPr>
          <w:rFonts w:ascii="Arial" w:hAnsi="Arial" w:cs="Arial"/>
        </w:rPr>
      </w:pPr>
      <w:r w:rsidRPr="00DB01F5">
        <w:rPr>
          <w:rFonts w:ascii="Arial" w:hAnsi="Arial" w:cs="Arial"/>
          <w:noProof/>
        </w:rPr>
        <w:drawing>
          <wp:inline distT="0" distB="0" distL="0" distR="0" wp14:anchorId="3BEEE26E" wp14:editId="56716575">
            <wp:extent cx="3810000" cy="2571750"/>
            <wp:effectExtent l="0" t="0" r="0" b="0"/>
            <wp:docPr id="493188296" name="Picture 493188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2F82" w14:textId="2CB61C7A" w:rsidR="000C4F66" w:rsidRPr="00DB01F5" w:rsidRDefault="000C4F66" w:rsidP="000C4F66">
      <w:pPr>
        <w:spacing w:before="80" w:after="120"/>
        <w:jc w:val="center"/>
        <w:rPr>
          <w:rFonts w:ascii="Arial" w:hAnsi="Arial" w:cs="Arial"/>
          <w:i/>
          <w:iCs/>
          <w:color w:val="595959" w:themeColor="text1" w:themeTint="A6"/>
          <w:sz w:val="18"/>
          <w:szCs w:val="18"/>
        </w:rPr>
      </w:pPr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Figure 3. Log-log plot of PageRank score vs rank for all 875,713 nodes of web-Google.txt. The curve is smooth and approximately power-law, with a notable flattening at the very top (hub cluster) and a steep drop-off below rank 10,000. This confirms the scale-free nature of the web: a tiny fraction of </w:t>
      </w:r>
      <w:proofErr w:type="gramStart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highly-connected</w:t>
      </w:r>
      <w:proofErr w:type="gramEnd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pages accumulate a disproportionate share of rank mass.</w:t>
      </w:r>
    </w:p>
    <w:p w14:paraId="2F4C9574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1A61302A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22DE197B" w14:textId="41029028" w:rsidR="00864B00" w:rsidRPr="00DB01F5" w:rsidRDefault="00864B00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Effect of p on Distribution and Convergence</w:t>
      </w:r>
    </w:p>
    <w:tbl>
      <w:tblPr>
        <w:tblStyle w:val="TableGrid"/>
        <w:tblW w:w="7100" w:type="dxa"/>
        <w:tblLook w:val="04A0" w:firstRow="1" w:lastRow="0" w:firstColumn="1" w:lastColumn="0" w:noHBand="0" w:noVBand="1"/>
      </w:tblPr>
      <w:tblGrid>
        <w:gridCol w:w="815"/>
        <w:gridCol w:w="1041"/>
        <w:gridCol w:w="1291"/>
        <w:gridCol w:w="1328"/>
        <w:gridCol w:w="1328"/>
        <w:gridCol w:w="1297"/>
      </w:tblGrid>
      <w:tr w:rsidR="000C4F66" w:rsidRPr="00DB01F5" w14:paraId="7E474CCC" w14:textId="77777777" w:rsidTr="000C4F66">
        <w:tc>
          <w:tcPr>
            <w:tcW w:w="900" w:type="dxa"/>
          </w:tcPr>
          <w:p w14:paraId="6844D8F9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p</w:t>
            </w:r>
          </w:p>
        </w:tc>
        <w:tc>
          <w:tcPr>
            <w:tcW w:w="1100" w:type="dxa"/>
          </w:tcPr>
          <w:p w14:paraId="3444C6CA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Gini</w:t>
            </w:r>
          </w:p>
        </w:tc>
        <w:tc>
          <w:tcPr>
            <w:tcW w:w="1400" w:type="dxa"/>
          </w:tcPr>
          <w:p w14:paraId="4D8AF04D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Entropy H(r)</w:t>
            </w:r>
          </w:p>
        </w:tc>
        <w:tc>
          <w:tcPr>
            <w:tcW w:w="1400" w:type="dxa"/>
          </w:tcPr>
          <w:p w14:paraId="6631874C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proofErr w:type="gramStart"/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Top-5</w:t>
            </w:r>
            <w:proofErr w:type="gramEnd"/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 xml:space="preserve"> sum</w:t>
            </w:r>
          </w:p>
        </w:tc>
        <w:tc>
          <w:tcPr>
            <w:tcW w:w="1400" w:type="dxa"/>
          </w:tcPr>
          <w:p w14:paraId="152059D6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Max PR</w:t>
            </w:r>
          </w:p>
        </w:tc>
        <w:tc>
          <w:tcPr>
            <w:tcW w:w="900" w:type="dxa"/>
          </w:tcPr>
          <w:p w14:paraId="15231773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b/>
                <w:bCs/>
                <w:color w:val="595959" w:themeColor="text1" w:themeTint="A6"/>
              </w:rPr>
              <w:t>Iterations</w:t>
            </w:r>
          </w:p>
        </w:tc>
      </w:tr>
      <w:tr w:rsidR="000C4F66" w:rsidRPr="00DB01F5" w14:paraId="3DE0EB88" w14:textId="77777777" w:rsidTr="000C4F66">
        <w:tc>
          <w:tcPr>
            <w:tcW w:w="900" w:type="dxa"/>
          </w:tcPr>
          <w:p w14:paraId="105A2CE4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0.05</w:t>
            </w:r>
          </w:p>
        </w:tc>
        <w:tc>
          <w:tcPr>
            <w:tcW w:w="1100" w:type="dxa"/>
          </w:tcPr>
          <w:p w14:paraId="6E78E730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0.6429</w:t>
            </w:r>
          </w:p>
        </w:tc>
        <w:tc>
          <w:tcPr>
            <w:tcW w:w="1400" w:type="dxa"/>
          </w:tcPr>
          <w:p w14:paraId="2F4A1DC4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9.247</w:t>
            </w:r>
          </w:p>
        </w:tc>
        <w:tc>
          <w:tcPr>
            <w:tcW w:w="1400" w:type="dxa"/>
          </w:tcPr>
          <w:p w14:paraId="4964AF76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0.057489</w:t>
            </w:r>
          </w:p>
        </w:tc>
        <w:tc>
          <w:tcPr>
            <w:tcW w:w="1400" w:type="dxa"/>
          </w:tcPr>
          <w:p w14:paraId="36AC11BE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0.015453</w:t>
            </w:r>
          </w:p>
        </w:tc>
        <w:tc>
          <w:tcPr>
            <w:tcW w:w="900" w:type="dxa"/>
          </w:tcPr>
          <w:p w14:paraId="023171A1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279</w:t>
            </w:r>
          </w:p>
        </w:tc>
      </w:tr>
      <w:tr w:rsidR="000C4F66" w:rsidRPr="00DB01F5" w14:paraId="0E342C7A" w14:textId="77777777" w:rsidTr="000C4F66">
        <w:tc>
          <w:tcPr>
            <w:tcW w:w="900" w:type="dxa"/>
          </w:tcPr>
          <w:p w14:paraId="78B8832B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0.10</w:t>
            </w:r>
          </w:p>
        </w:tc>
        <w:tc>
          <w:tcPr>
            <w:tcW w:w="1100" w:type="dxa"/>
          </w:tcPr>
          <w:p w14:paraId="598CF365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0.4870</w:t>
            </w:r>
          </w:p>
        </w:tc>
        <w:tc>
          <w:tcPr>
            <w:tcW w:w="1400" w:type="dxa"/>
          </w:tcPr>
          <w:p w14:paraId="0F623D64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9.848</w:t>
            </w:r>
          </w:p>
        </w:tc>
        <w:tc>
          <w:tcPr>
            <w:tcW w:w="1400" w:type="dxa"/>
          </w:tcPr>
          <w:p w14:paraId="46D9D4AF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0.040651</w:t>
            </w:r>
          </w:p>
        </w:tc>
        <w:tc>
          <w:tcPr>
            <w:tcW w:w="1400" w:type="dxa"/>
          </w:tcPr>
          <w:p w14:paraId="2DC10F9F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0.011108</w:t>
            </w:r>
          </w:p>
        </w:tc>
        <w:tc>
          <w:tcPr>
            <w:tcW w:w="900" w:type="dxa"/>
          </w:tcPr>
          <w:p w14:paraId="62811CA1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136</w:t>
            </w:r>
          </w:p>
        </w:tc>
      </w:tr>
      <w:tr w:rsidR="000C4F66" w:rsidRPr="00DB01F5" w14:paraId="1C5DB24A" w14:textId="77777777" w:rsidTr="000C4F66">
        <w:tc>
          <w:tcPr>
            <w:tcW w:w="900" w:type="dxa"/>
          </w:tcPr>
          <w:p w14:paraId="029AEB96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0.15</w:t>
            </w:r>
          </w:p>
        </w:tc>
        <w:tc>
          <w:tcPr>
            <w:tcW w:w="1100" w:type="dxa"/>
          </w:tcPr>
          <w:p w14:paraId="0C4C93DD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0.3918</w:t>
            </w:r>
          </w:p>
        </w:tc>
        <w:tc>
          <w:tcPr>
            <w:tcW w:w="1400" w:type="dxa"/>
          </w:tcPr>
          <w:p w14:paraId="70D14BDE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10.151</w:t>
            </w:r>
          </w:p>
        </w:tc>
        <w:tc>
          <w:tcPr>
            <w:tcW w:w="1400" w:type="dxa"/>
          </w:tcPr>
          <w:p w14:paraId="28587887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0.031069</w:t>
            </w:r>
          </w:p>
        </w:tc>
        <w:tc>
          <w:tcPr>
            <w:tcW w:w="1400" w:type="dxa"/>
          </w:tcPr>
          <w:p w14:paraId="6514AB88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0.008567</w:t>
            </w:r>
          </w:p>
        </w:tc>
        <w:tc>
          <w:tcPr>
            <w:tcW w:w="900" w:type="dxa"/>
          </w:tcPr>
          <w:p w14:paraId="65056E19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88</w:t>
            </w:r>
          </w:p>
        </w:tc>
      </w:tr>
      <w:tr w:rsidR="000C4F66" w:rsidRPr="00DB01F5" w14:paraId="21E4F85D" w14:textId="77777777" w:rsidTr="000C4F66">
        <w:tc>
          <w:tcPr>
            <w:tcW w:w="900" w:type="dxa"/>
          </w:tcPr>
          <w:p w14:paraId="518D885D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0.20</w:t>
            </w:r>
          </w:p>
        </w:tc>
        <w:tc>
          <w:tcPr>
            <w:tcW w:w="1100" w:type="dxa"/>
          </w:tcPr>
          <w:p w14:paraId="3DB53C90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0.3261</w:t>
            </w:r>
          </w:p>
        </w:tc>
        <w:tc>
          <w:tcPr>
            <w:tcW w:w="1400" w:type="dxa"/>
          </w:tcPr>
          <w:p w14:paraId="6CE145EA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10.330</w:t>
            </w:r>
          </w:p>
        </w:tc>
        <w:tc>
          <w:tcPr>
            <w:tcW w:w="1400" w:type="dxa"/>
          </w:tcPr>
          <w:p w14:paraId="1944078A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0.024748</w:t>
            </w:r>
          </w:p>
        </w:tc>
        <w:tc>
          <w:tcPr>
            <w:tcW w:w="1400" w:type="dxa"/>
          </w:tcPr>
          <w:p w14:paraId="61E1F167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0.006888</w:t>
            </w:r>
          </w:p>
        </w:tc>
        <w:tc>
          <w:tcPr>
            <w:tcW w:w="900" w:type="dxa"/>
          </w:tcPr>
          <w:p w14:paraId="33F6E611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65</w:t>
            </w:r>
          </w:p>
        </w:tc>
      </w:tr>
      <w:tr w:rsidR="000C4F66" w:rsidRPr="00DB01F5" w14:paraId="5ED9052A" w14:textId="77777777" w:rsidTr="000C4F66">
        <w:tc>
          <w:tcPr>
            <w:tcW w:w="900" w:type="dxa"/>
          </w:tcPr>
          <w:p w14:paraId="6818C79F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0.30</w:t>
            </w:r>
          </w:p>
        </w:tc>
        <w:tc>
          <w:tcPr>
            <w:tcW w:w="1100" w:type="dxa"/>
          </w:tcPr>
          <w:p w14:paraId="19AF15AD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0.2385</w:t>
            </w:r>
          </w:p>
        </w:tc>
        <w:tc>
          <w:tcPr>
            <w:tcW w:w="1400" w:type="dxa"/>
          </w:tcPr>
          <w:p w14:paraId="6CDF4B70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10.530</w:t>
            </w:r>
          </w:p>
        </w:tc>
        <w:tc>
          <w:tcPr>
            <w:tcW w:w="1400" w:type="dxa"/>
          </w:tcPr>
          <w:p w14:paraId="4D5DED5D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0.016853</w:t>
            </w:r>
          </w:p>
        </w:tc>
        <w:tc>
          <w:tcPr>
            <w:tcW w:w="1400" w:type="dxa"/>
          </w:tcPr>
          <w:p w14:paraId="2767F55C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0.004779</w:t>
            </w:r>
          </w:p>
        </w:tc>
        <w:tc>
          <w:tcPr>
            <w:tcW w:w="900" w:type="dxa"/>
          </w:tcPr>
          <w:p w14:paraId="5A3C8577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41</w:t>
            </w:r>
          </w:p>
        </w:tc>
      </w:tr>
      <w:tr w:rsidR="000C4F66" w:rsidRPr="00DB01F5" w14:paraId="6233158B" w14:textId="77777777" w:rsidTr="000C4F66">
        <w:tc>
          <w:tcPr>
            <w:tcW w:w="900" w:type="dxa"/>
          </w:tcPr>
          <w:p w14:paraId="46A7FB6B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0.50</w:t>
            </w:r>
          </w:p>
        </w:tc>
        <w:tc>
          <w:tcPr>
            <w:tcW w:w="1100" w:type="dxa"/>
          </w:tcPr>
          <w:p w14:paraId="35650593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0.1365</w:t>
            </w:r>
          </w:p>
        </w:tc>
        <w:tc>
          <w:tcPr>
            <w:tcW w:w="1400" w:type="dxa"/>
          </w:tcPr>
          <w:p w14:paraId="7F9399BC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10.703</w:t>
            </w:r>
          </w:p>
        </w:tc>
        <w:tc>
          <w:tcPr>
            <w:tcW w:w="1400" w:type="dxa"/>
          </w:tcPr>
          <w:p w14:paraId="5C7DD07C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0.009151</w:t>
            </w:r>
          </w:p>
        </w:tc>
        <w:tc>
          <w:tcPr>
            <w:tcW w:w="1400" w:type="dxa"/>
          </w:tcPr>
          <w:p w14:paraId="61B40361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0.002572</w:t>
            </w:r>
          </w:p>
        </w:tc>
        <w:tc>
          <w:tcPr>
            <w:tcW w:w="900" w:type="dxa"/>
          </w:tcPr>
          <w:p w14:paraId="51F29460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22</w:t>
            </w:r>
          </w:p>
        </w:tc>
      </w:tr>
      <w:tr w:rsidR="000C4F66" w:rsidRPr="00DB01F5" w14:paraId="59761E72" w14:textId="77777777" w:rsidTr="000C4F66">
        <w:tc>
          <w:tcPr>
            <w:tcW w:w="900" w:type="dxa"/>
          </w:tcPr>
          <w:p w14:paraId="5CCE5A33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0.85</w:t>
            </w:r>
          </w:p>
        </w:tc>
        <w:tc>
          <w:tcPr>
            <w:tcW w:w="1100" w:type="dxa"/>
          </w:tcPr>
          <w:p w14:paraId="73673529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0.0334</w:t>
            </w:r>
          </w:p>
        </w:tc>
        <w:tc>
          <w:tcPr>
            <w:tcW w:w="1400" w:type="dxa"/>
          </w:tcPr>
          <w:p w14:paraId="596F4F8B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10.807</w:t>
            </w:r>
          </w:p>
        </w:tc>
        <w:tc>
          <w:tcPr>
            <w:tcW w:w="1400" w:type="dxa"/>
          </w:tcPr>
          <w:p w14:paraId="1E4B65D5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0.002471</w:t>
            </w:r>
          </w:p>
        </w:tc>
        <w:tc>
          <w:tcPr>
            <w:tcW w:w="1400" w:type="dxa"/>
          </w:tcPr>
          <w:p w14:paraId="4D8E6A27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0.000655</w:t>
            </w:r>
          </w:p>
        </w:tc>
        <w:tc>
          <w:tcPr>
            <w:tcW w:w="900" w:type="dxa"/>
          </w:tcPr>
          <w:p w14:paraId="6B8B48D6" w14:textId="77777777" w:rsidR="000C4F66" w:rsidRPr="00DB01F5" w:rsidRDefault="000C4F66" w:rsidP="00C54149">
            <w:pPr>
              <w:rPr>
                <w:rFonts w:ascii="Arial" w:hAnsi="Arial" w:cs="Arial"/>
                <w:color w:val="595959" w:themeColor="text1" w:themeTint="A6"/>
              </w:rPr>
            </w:pPr>
            <w:r w:rsidRPr="00DB01F5">
              <w:rPr>
                <w:rFonts w:ascii="Arial" w:eastAsia="Arial" w:hAnsi="Arial" w:cs="Arial"/>
                <w:color w:val="595959" w:themeColor="text1" w:themeTint="A6"/>
              </w:rPr>
              <w:t>9</w:t>
            </w:r>
          </w:p>
        </w:tc>
      </w:tr>
    </w:tbl>
    <w:p w14:paraId="2C0FC920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28E4CDC8" w14:textId="6CB7474C" w:rsidR="000C4F66" w:rsidRPr="00DB01F5" w:rsidRDefault="000C4F66" w:rsidP="000C4F66">
      <w:pPr>
        <w:spacing w:before="80" w:after="120"/>
        <w:jc w:val="center"/>
        <w:rPr>
          <w:rFonts w:ascii="Arial" w:hAnsi="Arial" w:cs="Arial"/>
        </w:rPr>
      </w:pPr>
      <w:r w:rsidRPr="00DB01F5">
        <w:rPr>
          <w:rFonts w:ascii="Arial" w:hAnsi="Arial" w:cs="Arial"/>
          <w:noProof/>
        </w:rPr>
        <w:drawing>
          <wp:inline distT="0" distB="0" distL="0" distR="0" wp14:anchorId="4E37200D" wp14:editId="33D56CDD">
            <wp:extent cx="5524500" cy="1638300"/>
            <wp:effectExtent l="0" t="0" r="0" b="0"/>
            <wp:docPr id="1597841289" name="Picture 159784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4262" w14:textId="7D2913E2" w:rsidR="000C4F66" w:rsidRPr="00DB01F5" w:rsidRDefault="000C4F66" w:rsidP="000C4F66">
      <w:pPr>
        <w:spacing w:before="80" w:after="120"/>
        <w:jc w:val="center"/>
        <w:rPr>
          <w:rFonts w:ascii="Arial" w:hAnsi="Arial" w:cs="Arial"/>
          <w:i/>
          <w:iCs/>
          <w:color w:val="595959" w:themeColor="text1" w:themeTint="A6"/>
          <w:sz w:val="18"/>
          <w:szCs w:val="18"/>
        </w:rPr>
      </w:pPr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Figure 4. Left: Gini coefficient decreases monotonically with p, confirming that teleportation regularises rank inequality. Centre: Shannon entropy H(r) increases toward its theoretical maximum of </w:t>
      </w:r>
      <w:proofErr w:type="gramStart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log(</w:t>
      </w:r>
      <w:proofErr w:type="gramEnd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875,713) ≈ 13.68 </w:t>
      </w:r>
      <w:proofErr w:type="spellStart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nats</w:t>
      </w:r>
      <w:proofErr w:type="spellEnd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as p → 1 (p-effect is measured on a 50k subgraph, so observed maximum approaches </w:t>
      </w:r>
      <w:proofErr w:type="gramStart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log(</w:t>
      </w:r>
      <w:proofErr w:type="gramEnd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50,000) ≈ 10.82 </w:t>
      </w:r>
      <w:proofErr w:type="spellStart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nats</w:t>
      </w:r>
      <w:proofErr w:type="spellEnd"/>
      <w:r w:rsidRPr="00DB01F5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). Right: Convergence speed (iterations) decreases with p — the non-leading eigenvalues of M are bounded by (1−p), so higher teleportation widens the spectral gap and accelerates convergence.</w:t>
      </w:r>
    </w:p>
    <w:p w14:paraId="4892B318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3C887A17" w14:textId="3A85924B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Three observations stand out. First, the convergence speed panel reveals a dramatic effect: p = 0.05 requires 279 iterations to converge on the 50k subgraph (the real web-Google.txt graph has complex structure and many dangling nodes that slow spectral convergence), while p = 0.85 converges in just 9 — a 31× speedup that directly reflects the spectral gap widening with p. On the full 875k graph at p = 0.15 the full solver requires 118 iterations (vs 88 on the 50k subgraph), consistent with the larger graph having a denser dangling-node structure. Second, at p = 0.15 the Gini is 0.392 — the </w:t>
      </w:r>
      <w:proofErr w:type="gramStart"/>
      <w:r w:rsidRPr="00DB01F5">
        <w:rPr>
          <w:rFonts w:ascii="Arial" w:hAnsi="Arial" w:cs="Arial"/>
        </w:rPr>
        <w:t>top-5</w:t>
      </w:r>
      <w:proofErr w:type="gramEnd"/>
      <w:r w:rsidRPr="00DB01F5">
        <w:rPr>
          <w:rFonts w:ascii="Arial" w:hAnsi="Arial" w:cs="Arial"/>
        </w:rPr>
        <w:t xml:space="preserve"> pages collectively hold 3.1% of total rank despite representing only 0.01% of the 50k subgraph. Third, entropy on the 50k subgraph approaches </w:t>
      </w:r>
      <w:proofErr w:type="gramStart"/>
      <w:r w:rsidRPr="00DB01F5">
        <w:rPr>
          <w:rFonts w:ascii="Arial" w:hAnsi="Arial" w:cs="Arial"/>
        </w:rPr>
        <w:t>log(</w:t>
      </w:r>
      <w:proofErr w:type="gramEnd"/>
      <w:r w:rsidRPr="00DB01F5">
        <w:rPr>
          <w:rFonts w:ascii="Arial" w:hAnsi="Arial" w:cs="Arial"/>
        </w:rPr>
        <w:t xml:space="preserve">50,000) ≈ 10.82 </w:t>
      </w:r>
      <w:proofErr w:type="spellStart"/>
      <w:r w:rsidRPr="00DB01F5">
        <w:rPr>
          <w:rFonts w:ascii="Arial" w:hAnsi="Arial" w:cs="Arial"/>
        </w:rPr>
        <w:t>nats</w:t>
      </w:r>
      <w:proofErr w:type="spellEnd"/>
      <w:r w:rsidRPr="00DB01F5">
        <w:rPr>
          <w:rFonts w:ascii="Arial" w:hAnsi="Arial" w:cs="Arial"/>
        </w:rPr>
        <w:t xml:space="preserve"> as p → 1; for the full 875,713-node graph the theoretical maximum is </w:t>
      </w:r>
      <w:proofErr w:type="gramStart"/>
      <w:r w:rsidRPr="00DB01F5">
        <w:rPr>
          <w:rFonts w:ascii="Arial" w:hAnsi="Arial" w:cs="Arial"/>
        </w:rPr>
        <w:t>log(</w:t>
      </w:r>
      <w:proofErr w:type="gramEnd"/>
      <w:r w:rsidRPr="00DB01F5">
        <w:rPr>
          <w:rFonts w:ascii="Arial" w:hAnsi="Arial" w:cs="Arial"/>
        </w:rPr>
        <w:t xml:space="preserve">875,713) ≈ 13.68 </w:t>
      </w:r>
      <w:proofErr w:type="spellStart"/>
      <w:r w:rsidRPr="00DB01F5">
        <w:rPr>
          <w:rFonts w:ascii="Arial" w:hAnsi="Arial" w:cs="Arial"/>
        </w:rPr>
        <w:t>nats</w:t>
      </w:r>
      <w:proofErr w:type="spellEnd"/>
      <w:r w:rsidRPr="00DB01F5">
        <w:rPr>
          <w:rFonts w:ascii="Arial" w:hAnsi="Arial" w:cs="Arial"/>
        </w:rPr>
        <w:t>, confirming that higher p drives the distribution toward uniform.</w:t>
      </w:r>
    </w:p>
    <w:p w14:paraId="532EEBCF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0D676719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72848AB6" w14:textId="1D8188BC" w:rsidR="00864B00" w:rsidRPr="00DB01F5" w:rsidRDefault="00864B00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Extension (</w:t>
      </w:r>
      <w:proofErr w:type="spellStart"/>
      <w:r w:rsidRPr="00DB01F5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DB01F5">
        <w:rPr>
          <w:rFonts w:ascii="Arial" w:hAnsi="Arial" w:cs="Arial"/>
          <w:b/>
          <w:bCs/>
          <w:sz w:val="32"/>
          <w:szCs w:val="32"/>
        </w:rPr>
        <w:t>): GPTBot-Like AI Crawler Prioritisation</w:t>
      </w:r>
    </w:p>
    <w:p w14:paraId="003B04D4" w14:textId="2015B40E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8.1 Problem Statement</w:t>
      </w:r>
    </w:p>
    <w:p w14:paraId="1D12A303" w14:textId="0D56D03C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OpenAI's GPTBot and similar crawlers collect training data for foundation models from the public web (https://</w:t>
      </w:r>
      <w:r w:rsidR="002375C8" w:rsidRPr="002375C8">
        <w:t xml:space="preserve"> </w:t>
      </w:r>
      <w:r w:rsidR="002375C8" w:rsidRPr="002375C8">
        <w:rPr>
          <w:rFonts w:ascii="Arial" w:hAnsi="Arial" w:cs="Arial"/>
        </w:rPr>
        <w:t>developers.openai.com/</w:t>
      </w:r>
      <w:proofErr w:type="spellStart"/>
      <w:r w:rsidR="002375C8" w:rsidRPr="002375C8">
        <w:rPr>
          <w:rFonts w:ascii="Arial" w:hAnsi="Arial" w:cs="Arial"/>
        </w:rPr>
        <w:t>api</w:t>
      </w:r>
      <w:proofErr w:type="spellEnd"/>
      <w:r w:rsidR="002375C8" w:rsidRPr="002375C8">
        <w:rPr>
          <w:rFonts w:ascii="Arial" w:hAnsi="Arial" w:cs="Arial"/>
        </w:rPr>
        <w:t>/docs/bots/</w:t>
      </w:r>
      <w:r w:rsidRPr="00DB01F5">
        <w:rPr>
          <w:rFonts w:ascii="Arial" w:hAnsi="Arial" w:cs="Arial"/>
        </w:rPr>
        <w:t xml:space="preserve">). Website owners control crawler access via robots.txt (https://www.robotstxt.org/). As a new AI research organisation designing a GPTBot-like crawler, the core challenge is: given a directed web graph of </w:t>
      </w:r>
      <w:proofErr w:type="gramStart"/>
      <w:r w:rsidRPr="00DB01F5">
        <w:rPr>
          <w:rFonts w:ascii="Arial" w:hAnsi="Arial" w:cs="Arial"/>
        </w:rPr>
        <w:t>newly-discovered</w:t>
      </w:r>
      <w:proofErr w:type="gramEnd"/>
      <w:r w:rsidRPr="00DB01F5">
        <w:rPr>
          <w:rFonts w:ascii="Arial" w:hAnsi="Arial" w:cs="Arial"/>
        </w:rPr>
        <w:t xml:space="preserve"> URLs and their precomputed PageRank scores, which k URLs should be crawled first?</w:t>
      </w:r>
    </w:p>
    <w:p w14:paraId="6B950D0B" w14:textId="6F0471CB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program developed here takes exactly the inputs specified — a </w:t>
      </w:r>
      <w:proofErr w:type="gramStart"/>
      <w:r w:rsidRPr="00DB01F5">
        <w:rPr>
          <w:rFonts w:ascii="Arial" w:hAnsi="Arial" w:cs="Arial"/>
        </w:rPr>
        <w:t>small directed</w:t>
      </w:r>
      <w:proofErr w:type="gramEnd"/>
      <w:r w:rsidRPr="00DB01F5">
        <w:rPr>
          <w:rFonts w:ascii="Arial" w:hAnsi="Arial" w:cs="Arial"/>
        </w:rPr>
        <w:t xml:space="preserve"> web graph represented as a Python dictionary mapping URLs to their </w:t>
      </w:r>
      <w:proofErr w:type="spellStart"/>
      <w:r w:rsidRPr="00DB01F5">
        <w:rPr>
          <w:rFonts w:ascii="Arial" w:hAnsi="Arial" w:cs="Arial"/>
        </w:rPr>
        <w:t>outlink</w:t>
      </w:r>
      <w:proofErr w:type="spellEnd"/>
      <w:r w:rsidRPr="00DB01F5">
        <w:rPr>
          <w:rFonts w:ascii="Arial" w:hAnsi="Arial" w:cs="Arial"/>
        </w:rPr>
        <w:t xml:space="preserve"> lists, and precomputed PageRank scores — and returns the top k URLs to crawl based on authority and a content-richness heuristic, with robots.txt compliance enforced.</w:t>
      </w:r>
    </w:p>
    <w:p w14:paraId="2BC8BF34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077DA51D" w14:textId="6BCD3EF9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8.2 Why High-PageRank Pages Yield Better LLM Training Data</w:t>
      </w:r>
    </w:p>
    <w:p w14:paraId="65C4891C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PageRank is a principled proxy for content quality in the context of AI training data for four reasons:</w:t>
      </w:r>
    </w:p>
    <w:p w14:paraId="55AEFBB2" w14:textId="77777777" w:rsidR="000C4F66" w:rsidRPr="00DB01F5" w:rsidRDefault="000C4F66" w:rsidP="000C4F66">
      <w:pPr>
        <w:pStyle w:val="ListParagraph"/>
        <w:numPr>
          <w:ilvl w:val="0"/>
          <w:numId w:val="5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Authority as a quality signal: A page with high PageRank receives links from many other high-authority pages. This encodes collective human editorial judgment — researchers, journalists, and developers chose to cite this page, implying it is accurate, well-written, and informative. For an LLM, these properties directly translate to higher-quality training signal per token.</w:t>
      </w:r>
    </w:p>
    <w:p w14:paraId="3527009A" w14:textId="77777777" w:rsidR="000C4F66" w:rsidRPr="00DB01F5" w:rsidRDefault="000C4F66" w:rsidP="000C4F66">
      <w:pPr>
        <w:pStyle w:val="ListParagraph"/>
        <w:numPr>
          <w:ilvl w:val="0"/>
          <w:numId w:val="5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Factual density: High-PR pages (academic papers, encyclopaedia articles, technical documentation) contain dense, structured factual prose. Low-PR pages (login screens, search-result pages, auto-generated storefronts) contain boilerplate HTML with minimal training value.</w:t>
      </w:r>
    </w:p>
    <w:p w14:paraId="6FA51C85" w14:textId="77777777" w:rsidR="000C4F66" w:rsidRPr="00DB01F5" w:rsidRDefault="000C4F66" w:rsidP="000C4F66">
      <w:pPr>
        <w:pStyle w:val="ListParagraph"/>
        <w:numPr>
          <w:ilvl w:val="0"/>
          <w:numId w:val="5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Natural filtering of junk content: Spam sites, thin affiliate pages, and duplicated content receive few authoritative in-links and therefore low PageRank. Prioritising by PR automatically deprioritises low-quality pages without requiring an expensive content classifier.</w:t>
      </w:r>
    </w:p>
    <w:p w14:paraId="5FF6F1A0" w14:textId="53B55C5C" w:rsidR="000C4F66" w:rsidRPr="00DB01F5" w:rsidRDefault="000C4F66" w:rsidP="000C4F66">
      <w:pPr>
        <w:pStyle w:val="ListParagraph"/>
        <w:numPr>
          <w:ilvl w:val="0"/>
          <w:numId w:val="5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Alignment with important concepts: The entities and facts that appear most frequently on high-PR pages are precisely those that humans consider most important — exactly what an LLM should learn well to be useful.</w:t>
      </w:r>
    </w:p>
    <w:p w14:paraId="4B5E3634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760DDCD6" w14:textId="10AF670B" w:rsidR="000C4F66" w:rsidRPr="00DB01F5" w:rsidRDefault="000C4F66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8.3 Demo Web Graph (URL Dictionary Input)</w:t>
      </w:r>
    </w:p>
    <w:p w14:paraId="76B18B16" w14:textId="35E2869D" w:rsidR="000C4F66" w:rsidRPr="00DB01F5" w:rsidRDefault="000C4F66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The program is demonstrated on a </w:t>
      </w:r>
      <w:proofErr w:type="gramStart"/>
      <w:r w:rsidRPr="00DB01F5">
        <w:rPr>
          <w:rFonts w:ascii="Arial" w:hAnsi="Arial" w:cs="Arial"/>
        </w:rPr>
        <w:t>small directed</w:t>
      </w:r>
      <w:proofErr w:type="gramEnd"/>
      <w:r w:rsidRPr="00DB01F5">
        <w:rPr>
          <w:rFonts w:ascii="Arial" w:hAnsi="Arial" w:cs="Arial"/>
        </w:rPr>
        <w:t xml:space="preserve"> web graph of 12 URLs, represented as a Python dictionary {URL: [</w:t>
      </w:r>
      <w:proofErr w:type="spellStart"/>
      <w:r w:rsidRPr="00DB01F5">
        <w:rPr>
          <w:rFonts w:ascii="Arial" w:hAnsi="Arial" w:cs="Arial"/>
        </w:rPr>
        <w:t>outlink</w:t>
      </w:r>
      <w:proofErr w:type="spellEnd"/>
      <w:r w:rsidRPr="00DB01F5">
        <w:rPr>
          <w:rFonts w:ascii="Arial" w:hAnsi="Arial" w:cs="Arial"/>
        </w:rPr>
        <w:t xml:space="preserve"> URLs]} covering an AI research domain: </w:t>
      </w:r>
      <w:proofErr w:type="spellStart"/>
      <w:r w:rsidRPr="00DB01F5">
        <w:rPr>
          <w:rFonts w:ascii="Arial" w:hAnsi="Arial" w:cs="Arial"/>
        </w:rPr>
        <w:t>arXiv</w:t>
      </w:r>
      <w:proofErr w:type="spellEnd"/>
      <w:r w:rsidRPr="00DB01F5">
        <w:rPr>
          <w:rFonts w:ascii="Arial" w:hAnsi="Arial" w:cs="Arial"/>
        </w:rPr>
        <w:t xml:space="preserve"> papers, Wikipedia articles, OpenAI research pages, Python documentation, social media profiles, and utility pages. This graph was chosen to </w:t>
      </w:r>
      <w:r w:rsidRPr="00DB01F5">
        <w:rPr>
          <w:rFonts w:ascii="Arial" w:hAnsi="Arial" w:cs="Arial"/>
        </w:rPr>
        <w:lastRenderedPageBreak/>
        <w:t>illustrate all cases: high-authority academic pages, low-value utility pages, and robots.txt-blocked social platforms.</w:t>
      </w:r>
    </w:p>
    <w:p w14:paraId="620FC8D3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782"/>
        <w:gridCol w:w="1377"/>
        <w:gridCol w:w="1505"/>
        <w:gridCol w:w="1057"/>
        <w:gridCol w:w="1279"/>
      </w:tblGrid>
      <w:tr w:rsidR="000C4F66" w:rsidRPr="00DB01F5" w14:paraId="37906D18" w14:textId="77777777" w:rsidTr="000C4F66">
        <w:tc>
          <w:tcPr>
            <w:tcW w:w="3400" w:type="dxa"/>
          </w:tcPr>
          <w:p w14:paraId="0F648B05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URL (abbreviated)</w:t>
            </w:r>
          </w:p>
        </w:tc>
        <w:tc>
          <w:tcPr>
            <w:tcW w:w="1200" w:type="dxa"/>
          </w:tcPr>
          <w:p w14:paraId="1F360AB9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PageRank</w:t>
            </w:r>
          </w:p>
        </w:tc>
        <w:tc>
          <w:tcPr>
            <w:tcW w:w="2000" w:type="dxa"/>
          </w:tcPr>
          <w:p w14:paraId="77460EC1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Content Richness</w:t>
            </w:r>
          </w:p>
        </w:tc>
        <w:tc>
          <w:tcPr>
            <w:tcW w:w="1000" w:type="dxa"/>
          </w:tcPr>
          <w:p w14:paraId="55B1011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Robots</w:t>
            </w:r>
          </w:p>
        </w:tc>
        <w:tc>
          <w:tcPr>
            <w:tcW w:w="1400" w:type="dxa"/>
          </w:tcPr>
          <w:p w14:paraId="0284B13F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Heuristic Score</w:t>
            </w:r>
          </w:p>
        </w:tc>
      </w:tr>
      <w:tr w:rsidR="000C4F66" w:rsidRPr="00DB01F5" w14:paraId="5E2AFBBC" w14:textId="77777777" w:rsidTr="000C4F66">
        <w:tc>
          <w:tcPr>
            <w:tcW w:w="3400" w:type="dxa"/>
          </w:tcPr>
          <w:p w14:paraId="3AB5F5D5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arxiv.org/abs/2303.08774 (GPT-4 paper)</w:t>
            </w:r>
          </w:p>
        </w:tc>
        <w:tc>
          <w:tcPr>
            <w:tcW w:w="1200" w:type="dxa"/>
          </w:tcPr>
          <w:p w14:paraId="71A4BB20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0.1941</w:t>
            </w:r>
          </w:p>
        </w:tc>
        <w:tc>
          <w:tcPr>
            <w:tcW w:w="2000" w:type="dxa"/>
          </w:tcPr>
          <w:p w14:paraId="57ABB728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1.0 (/abs/ pattern)</w:t>
            </w:r>
          </w:p>
        </w:tc>
        <w:tc>
          <w:tcPr>
            <w:tcW w:w="1000" w:type="dxa"/>
          </w:tcPr>
          <w:p w14:paraId="719E4F2C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ALLOW</w:t>
            </w:r>
          </w:p>
        </w:tc>
        <w:tc>
          <w:tcPr>
            <w:tcW w:w="1400" w:type="dxa"/>
          </w:tcPr>
          <w:p w14:paraId="61503C6D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0.3553</w:t>
            </w:r>
          </w:p>
        </w:tc>
      </w:tr>
      <w:tr w:rsidR="000C4F66" w:rsidRPr="00DB01F5" w14:paraId="1B460F1A" w14:textId="77777777" w:rsidTr="000C4F66">
        <w:tc>
          <w:tcPr>
            <w:tcW w:w="3400" w:type="dxa"/>
          </w:tcPr>
          <w:p w14:paraId="320848D8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openai.com/research/gpt-4</w:t>
            </w:r>
          </w:p>
        </w:tc>
        <w:tc>
          <w:tcPr>
            <w:tcW w:w="1200" w:type="dxa"/>
          </w:tcPr>
          <w:p w14:paraId="02DF4F61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0.1415</w:t>
            </w:r>
          </w:p>
        </w:tc>
        <w:tc>
          <w:tcPr>
            <w:tcW w:w="2000" w:type="dxa"/>
          </w:tcPr>
          <w:p w14:paraId="4BF4E599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1.0 (/research/ pattern)</w:t>
            </w:r>
          </w:p>
        </w:tc>
        <w:tc>
          <w:tcPr>
            <w:tcW w:w="1000" w:type="dxa"/>
          </w:tcPr>
          <w:p w14:paraId="0D19029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ALLOW</w:t>
            </w:r>
          </w:p>
        </w:tc>
        <w:tc>
          <w:tcPr>
            <w:tcW w:w="1400" w:type="dxa"/>
          </w:tcPr>
          <w:p w14:paraId="13861E53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0.3132</w:t>
            </w:r>
          </w:p>
        </w:tc>
      </w:tr>
      <w:tr w:rsidR="000C4F66" w:rsidRPr="00DB01F5" w14:paraId="230CAB40" w14:textId="77777777" w:rsidTr="000C4F66">
        <w:tc>
          <w:tcPr>
            <w:tcW w:w="3400" w:type="dxa"/>
          </w:tcPr>
          <w:p w14:paraId="69BE0DB8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openai.com/blog/</w:t>
            </w:r>
            <w:proofErr w:type="spellStart"/>
            <w:r w:rsidRPr="00940C7C">
              <w:rPr>
                <w:rFonts w:ascii="Arial" w:eastAsia="Arial" w:hAnsi="Arial" w:cs="Arial"/>
              </w:rPr>
              <w:t>chatgpt</w:t>
            </w:r>
            <w:proofErr w:type="spellEnd"/>
          </w:p>
        </w:tc>
        <w:tc>
          <w:tcPr>
            <w:tcW w:w="1200" w:type="dxa"/>
          </w:tcPr>
          <w:p w14:paraId="3B212B4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0.1304</w:t>
            </w:r>
          </w:p>
        </w:tc>
        <w:tc>
          <w:tcPr>
            <w:tcW w:w="2000" w:type="dxa"/>
          </w:tcPr>
          <w:p w14:paraId="0287128D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1.0 (/blog/ pattern)</w:t>
            </w:r>
          </w:p>
        </w:tc>
        <w:tc>
          <w:tcPr>
            <w:tcW w:w="1000" w:type="dxa"/>
          </w:tcPr>
          <w:p w14:paraId="12DF5C14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ALLOW</w:t>
            </w:r>
          </w:p>
        </w:tc>
        <w:tc>
          <w:tcPr>
            <w:tcW w:w="1400" w:type="dxa"/>
          </w:tcPr>
          <w:p w14:paraId="1DDC2F3B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0.3043</w:t>
            </w:r>
          </w:p>
        </w:tc>
      </w:tr>
      <w:tr w:rsidR="000C4F66" w:rsidRPr="00DB01F5" w14:paraId="22D65F7F" w14:textId="77777777" w:rsidTr="000C4F66">
        <w:tc>
          <w:tcPr>
            <w:tcW w:w="3400" w:type="dxa"/>
          </w:tcPr>
          <w:p w14:paraId="38126E4C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en.wikipedia.org/wiki/Transformer</w:t>
            </w:r>
          </w:p>
        </w:tc>
        <w:tc>
          <w:tcPr>
            <w:tcW w:w="1200" w:type="dxa"/>
          </w:tcPr>
          <w:p w14:paraId="361E2E5B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0.1021</w:t>
            </w:r>
          </w:p>
        </w:tc>
        <w:tc>
          <w:tcPr>
            <w:tcW w:w="2000" w:type="dxa"/>
          </w:tcPr>
          <w:p w14:paraId="3EE51D3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1.0 (/wiki/ pattern)</w:t>
            </w:r>
          </w:p>
        </w:tc>
        <w:tc>
          <w:tcPr>
            <w:tcW w:w="1000" w:type="dxa"/>
          </w:tcPr>
          <w:p w14:paraId="769FB899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ALLOW</w:t>
            </w:r>
          </w:p>
        </w:tc>
        <w:tc>
          <w:tcPr>
            <w:tcW w:w="1400" w:type="dxa"/>
          </w:tcPr>
          <w:p w14:paraId="6879C70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0.2817</w:t>
            </w:r>
          </w:p>
        </w:tc>
      </w:tr>
      <w:tr w:rsidR="000C4F66" w:rsidRPr="00DB01F5" w14:paraId="1180E997" w14:textId="77777777" w:rsidTr="000C4F66">
        <w:tc>
          <w:tcPr>
            <w:tcW w:w="3400" w:type="dxa"/>
          </w:tcPr>
          <w:p w14:paraId="151A44D6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en.wikipedia.org/wiki/RLHF</w:t>
            </w:r>
          </w:p>
        </w:tc>
        <w:tc>
          <w:tcPr>
            <w:tcW w:w="1200" w:type="dxa"/>
          </w:tcPr>
          <w:p w14:paraId="2BCF73F9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0.0701</w:t>
            </w:r>
          </w:p>
        </w:tc>
        <w:tc>
          <w:tcPr>
            <w:tcW w:w="2000" w:type="dxa"/>
          </w:tcPr>
          <w:p w14:paraId="50A0F411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1.0 (/wiki/ pattern)</w:t>
            </w:r>
          </w:p>
        </w:tc>
        <w:tc>
          <w:tcPr>
            <w:tcW w:w="1000" w:type="dxa"/>
          </w:tcPr>
          <w:p w14:paraId="49C01D7F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ALLOW</w:t>
            </w:r>
          </w:p>
        </w:tc>
        <w:tc>
          <w:tcPr>
            <w:tcW w:w="1400" w:type="dxa"/>
          </w:tcPr>
          <w:p w14:paraId="6A386B7F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0.2561</w:t>
            </w:r>
          </w:p>
        </w:tc>
      </w:tr>
      <w:tr w:rsidR="000C4F66" w:rsidRPr="00DB01F5" w14:paraId="6A8EA828" w14:textId="77777777" w:rsidTr="000C4F66">
        <w:tc>
          <w:tcPr>
            <w:tcW w:w="3400" w:type="dxa"/>
          </w:tcPr>
          <w:p w14:paraId="198E0266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openai.com/login</w:t>
            </w:r>
          </w:p>
        </w:tc>
        <w:tc>
          <w:tcPr>
            <w:tcW w:w="1200" w:type="dxa"/>
          </w:tcPr>
          <w:p w14:paraId="77FED3E6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0.0679</w:t>
            </w:r>
          </w:p>
        </w:tc>
        <w:tc>
          <w:tcPr>
            <w:tcW w:w="2000" w:type="dxa"/>
          </w:tcPr>
          <w:p w14:paraId="06141E63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 (/login pattern)</w:t>
            </w:r>
          </w:p>
        </w:tc>
        <w:tc>
          <w:tcPr>
            <w:tcW w:w="1000" w:type="dxa"/>
          </w:tcPr>
          <w:p w14:paraId="4CDE6AF2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BLOCK</w:t>
            </w:r>
          </w:p>
        </w:tc>
        <w:tc>
          <w:tcPr>
            <w:tcW w:w="1400" w:type="dxa"/>
          </w:tcPr>
          <w:p w14:paraId="0BB99B7C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excluded</w:t>
            </w:r>
          </w:p>
        </w:tc>
      </w:tr>
      <w:tr w:rsidR="000C4F66" w:rsidRPr="00DB01F5" w14:paraId="2EC5A6D4" w14:textId="77777777" w:rsidTr="000C4F66">
        <w:tc>
          <w:tcPr>
            <w:tcW w:w="3400" w:type="dxa"/>
          </w:tcPr>
          <w:p w14:paraId="7DD5E4A3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twitter.com/sama</w:t>
            </w:r>
          </w:p>
        </w:tc>
        <w:tc>
          <w:tcPr>
            <w:tcW w:w="1200" w:type="dxa"/>
          </w:tcPr>
          <w:p w14:paraId="11B146D1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0.0178</w:t>
            </w:r>
          </w:p>
        </w:tc>
        <w:tc>
          <w:tcPr>
            <w:tcW w:w="2000" w:type="dxa"/>
          </w:tcPr>
          <w:p w14:paraId="58F66E4E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0.5 (neutral)</w:t>
            </w:r>
          </w:p>
        </w:tc>
        <w:tc>
          <w:tcPr>
            <w:tcW w:w="1000" w:type="dxa"/>
          </w:tcPr>
          <w:p w14:paraId="00F290E3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BLOCK</w:t>
            </w:r>
          </w:p>
        </w:tc>
        <w:tc>
          <w:tcPr>
            <w:tcW w:w="1400" w:type="dxa"/>
          </w:tcPr>
          <w:p w14:paraId="74AD132D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excluded</w:t>
            </w:r>
          </w:p>
        </w:tc>
      </w:tr>
      <w:tr w:rsidR="000C4F66" w:rsidRPr="00DB01F5" w14:paraId="6BC8C54E" w14:textId="77777777" w:rsidTr="000C4F66">
        <w:tc>
          <w:tcPr>
            <w:tcW w:w="3400" w:type="dxa"/>
          </w:tcPr>
          <w:p w14:paraId="6F9DCD3B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reddit.com/r/MachineLearning</w:t>
            </w:r>
          </w:p>
        </w:tc>
        <w:tc>
          <w:tcPr>
            <w:tcW w:w="1200" w:type="dxa"/>
          </w:tcPr>
          <w:p w14:paraId="13D755CF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0.0125</w:t>
            </w:r>
          </w:p>
        </w:tc>
        <w:tc>
          <w:tcPr>
            <w:tcW w:w="2000" w:type="dxa"/>
          </w:tcPr>
          <w:p w14:paraId="4703A5F7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0.5 (neutral)</w:t>
            </w:r>
          </w:p>
        </w:tc>
        <w:tc>
          <w:tcPr>
            <w:tcW w:w="1000" w:type="dxa"/>
          </w:tcPr>
          <w:p w14:paraId="7202BE4F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BLOCK</w:t>
            </w:r>
          </w:p>
        </w:tc>
        <w:tc>
          <w:tcPr>
            <w:tcW w:w="1400" w:type="dxa"/>
          </w:tcPr>
          <w:p w14:paraId="6E4BC4C6" w14:textId="77777777" w:rsidR="000C4F66" w:rsidRPr="00940C7C" w:rsidRDefault="000C4F66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excluded</w:t>
            </w:r>
          </w:p>
        </w:tc>
      </w:tr>
    </w:tbl>
    <w:p w14:paraId="71AD4D3C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58E6DDE2" w14:textId="5BFC398C" w:rsidR="00810FB3" w:rsidRPr="00DB01F5" w:rsidRDefault="00810FB3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>8.4 The Permissive-Authority Heuristic</w:t>
      </w:r>
    </w:p>
    <w:p w14:paraId="49D697D2" w14:textId="77777777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The proposed heuristic for identifying high-quality crawl-permitted pages is the Permissive-Authority Score:</w:t>
      </w:r>
    </w:p>
    <w:p w14:paraId="488B1C92" w14:textId="77777777" w:rsidR="00810FB3" w:rsidRPr="00940C7C" w:rsidRDefault="00810FB3" w:rsidP="00DB01F5">
      <w:pPr>
        <w:spacing w:before="80" w:after="120"/>
        <w:jc w:val="center"/>
        <w:rPr>
          <w:rFonts w:ascii="Arial" w:hAnsi="Arial" w:cs="Arial"/>
          <w:i/>
          <w:iCs/>
          <w:color w:val="0E2841" w:themeColor="text2"/>
          <w:sz w:val="26"/>
          <w:szCs w:val="26"/>
        </w:rPr>
      </w:pPr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>score(</w:t>
      </w:r>
      <w:proofErr w:type="gramStart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>u)  =</w:t>
      </w:r>
      <w:proofErr w:type="gramEnd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 xml:space="preserve">  alpha × PR(</w:t>
      </w:r>
      <w:proofErr w:type="gramStart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>u)  +</w:t>
      </w:r>
      <w:proofErr w:type="gramEnd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 xml:space="preserve">  beta × richness(u</w:t>
      </w:r>
      <w:proofErr w:type="gramStart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 xml:space="preserve">),   </w:t>
      </w:r>
      <w:proofErr w:type="gramEnd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 xml:space="preserve"> alpha=0.</w:t>
      </w:r>
      <w:proofErr w:type="gramStart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>80,  beta</w:t>
      </w:r>
      <w:proofErr w:type="gramEnd"/>
      <w:r w:rsidRPr="00940C7C">
        <w:rPr>
          <w:rFonts w:ascii="Arial" w:hAnsi="Arial" w:cs="Arial"/>
          <w:i/>
          <w:iCs/>
          <w:color w:val="0E2841" w:themeColor="text2"/>
          <w:sz w:val="26"/>
          <w:szCs w:val="26"/>
        </w:rPr>
        <w:t>=0.20</w:t>
      </w:r>
    </w:p>
    <w:p w14:paraId="1BD3D93E" w14:textId="77777777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subject to: robots.txt permits crawling u. Pages that are blocked are excluded entirely (score set to zero).</w:t>
      </w:r>
    </w:p>
    <w:p w14:paraId="2941EEF3" w14:textId="77777777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The richness(u) score is a URL-pattern classifier that returns:</w:t>
      </w:r>
    </w:p>
    <w:p w14:paraId="4B0824DD" w14:textId="77777777" w:rsidR="00810FB3" w:rsidRPr="00DB01F5" w:rsidRDefault="00810FB3" w:rsidP="00810FB3">
      <w:pPr>
        <w:pStyle w:val="ListParagraph"/>
        <w:numPr>
          <w:ilvl w:val="0"/>
          <w:numId w:val="6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1.0 — if the URL path matches a content-rich pattern: /abs/, /wiki/, /research/, /docs/, /paper/, /blog/, /guide/, /article/. These paths reliably indicate substantive content: academic paper abstracts, encyclopaedia articles, technical documentation, and analytical writing — all high-value for LLM training.</w:t>
      </w:r>
    </w:p>
    <w:p w14:paraId="6970B3B5" w14:textId="77777777" w:rsidR="00810FB3" w:rsidRPr="00DB01F5" w:rsidRDefault="00810FB3" w:rsidP="00810FB3">
      <w:pPr>
        <w:pStyle w:val="ListParagraph"/>
        <w:numPr>
          <w:ilvl w:val="0"/>
          <w:numId w:val="6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0.0 — if the URL matches a low-value pattern: /login, /logout, /cart, /checkout, /search?, /admin. These are transactional utility pages whose content is not useful for training a generative model.</w:t>
      </w:r>
    </w:p>
    <w:p w14:paraId="487F363B" w14:textId="6C0A7D2A" w:rsidR="00810FB3" w:rsidRPr="00DB01F5" w:rsidRDefault="00810FB3" w:rsidP="00810FB3">
      <w:pPr>
        <w:pStyle w:val="ListParagraph"/>
        <w:numPr>
          <w:ilvl w:val="0"/>
          <w:numId w:val="6"/>
        </w:num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0.5 — neutral: no strong signal in either direction (e.g., a homepage or social media profile).</w:t>
      </w:r>
    </w:p>
    <w:p w14:paraId="07A5B7A0" w14:textId="53505E68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 xml:space="preserve">Robots.txt compliance is checked per domain using simulated rules (in production: urllib.robotparser fetches and parses the live /robots.txt file). The alpha = 0.80 weight </w:t>
      </w:r>
      <w:r w:rsidRPr="00DB01F5">
        <w:rPr>
          <w:rFonts w:ascii="Arial" w:hAnsi="Arial" w:cs="Arial"/>
        </w:rPr>
        <w:lastRenderedPageBreak/>
        <w:t>ensures that PageRank authority dominates, while the beta = 0.20 richness component acts as a tiebreaker and quality filter — capable of demoting a high-PR but low-value page (e.g., a login page that receives many links) below a slightly lower-PR but content-rich academic page.</w:t>
      </w:r>
    </w:p>
    <w:p w14:paraId="14CD2EB5" w14:textId="77777777" w:rsidR="000C4F66" w:rsidRPr="00DB01F5" w:rsidRDefault="000C4F66" w:rsidP="000C4F66">
      <w:pPr>
        <w:spacing w:before="80" w:after="120"/>
        <w:rPr>
          <w:rFonts w:ascii="Arial" w:hAnsi="Arial" w:cs="Arial"/>
        </w:rPr>
      </w:pPr>
    </w:p>
    <w:p w14:paraId="04EA39C6" w14:textId="3B1B099D" w:rsidR="00810FB3" w:rsidRPr="00DB01F5" w:rsidRDefault="00810FB3" w:rsidP="000C4F66">
      <w:pPr>
        <w:spacing w:before="80" w:after="120"/>
        <w:rPr>
          <w:rFonts w:ascii="Arial" w:hAnsi="Arial" w:cs="Arial"/>
          <w:b/>
          <w:bCs/>
          <w:sz w:val="28"/>
          <w:szCs w:val="28"/>
        </w:rPr>
      </w:pPr>
      <w:r w:rsidRPr="00DB01F5">
        <w:rPr>
          <w:rFonts w:ascii="Arial" w:hAnsi="Arial" w:cs="Arial"/>
          <w:b/>
          <w:bCs/>
          <w:sz w:val="28"/>
          <w:szCs w:val="28"/>
        </w:rPr>
        <w:t xml:space="preserve">8.5 Program Output: </w:t>
      </w:r>
      <w:proofErr w:type="gramStart"/>
      <w:r w:rsidRPr="00DB01F5">
        <w:rPr>
          <w:rFonts w:ascii="Arial" w:hAnsi="Arial" w:cs="Arial"/>
          <w:b/>
          <w:bCs/>
          <w:sz w:val="28"/>
          <w:szCs w:val="28"/>
        </w:rPr>
        <w:t>Top-5</w:t>
      </w:r>
      <w:proofErr w:type="gramEnd"/>
      <w:r w:rsidRPr="00DB01F5">
        <w:rPr>
          <w:rFonts w:ascii="Arial" w:hAnsi="Arial" w:cs="Arial"/>
          <w:b/>
          <w:bCs/>
          <w:sz w:val="28"/>
          <w:szCs w:val="28"/>
        </w:rPr>
        <w:t xml:space="preserve"> URLs to Crawl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3"/>
        <w:gridCol w:w="3782"/>
        <w:gridCol w:w="1416"/>
        <w:gridCol w:w="1275"/>
        <w:gridCol w:w="1724"/>
      </w:tblGrid>
      <w:tr w:rsidR="00810FB3" w:rsidRPr="00DB01F5" w14:paraId="557A9FA3" w14:textId="77777777" w:rsidTr="00810FB3">
        <w:tc>
          <w:tcPr>
            <w:tcW w:w="700" w:type="dxa"/>
          </w:tcPr>
          <w:p w14:paraId="7A8D007D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Rank</w:t>
            </w:r>
          </w:p>
        </w:tc>
        <w:tc>
          <w:tcPr>
            <w:tcW w:w="2800" w:type="dxa"/>
          </w:tcPr>
          <w:p w14:paraId="0E58AB22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URL</w:t>
            </w:r>
          </w:p>
        </w:tc>
        <w:tc>
          <w:tcPr>
            <w:tcW w:w="1500" w:type="dxa"/>
          </w:tcPr>
          <w:p w14:paraId="7AA9E43B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PageRank</w:t>
            </w:r>
          </w:p>
        </w:tc>
        <w:tc>
          <w:tcPr>
            <w:tcW w:w="1400" w:type="dxa"/>
          </w:tcPr>
          <w:p w14:paraId="62A5A411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Score</w:t>
            </w:r>
          </w:p>
        </w:tc>
        <w:tc>
          <w:tcPr>
            <w:tcW w:w="2600" w:type="dxa"/>
          </w:tcPr>
          <w:p w14:paraId="07940B1A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  <w:b/>
                <w:bCs/>
              </w:rPr>
              <w:t>Reason</w:t>
            </w:r>
          </w:p>
        </w:tc>
      </w:tr>
      <w:tr w:rsidR="00810FB3" w:rsidRPr="00DB01F5" w14:paraId="2330EE47" w14:textId="77777777" w:rsidTr="00810FB3">
        <w:tc>
          <w:tcPr>
            <w:tcW w:w="700" w:type="dxa"/>
          </w:tcPr>
          <w:p w14:paraId="5C4B1D16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1</w:t>
            </w:r>
          </w:p>
        </w:tc>
        <w:tc>
          <w:tcPr>
            <w:tcW w:w="2800" w:type="dxa"/>
          </w:tcPr>
          <w:p w14:paraId="48A7ABE9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arxiv.org/abs/2303.08774</w:t>
            </w:r>
          </w:p>
        </w:tc>
        <w:tc>
          <w:tcPr>
            <w:tcW w:w="1500" w:type="dxa"/>
          </w:tcPr>
          <w:p w14:paraId="637AD818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0.194052</w:t>
            </w:r>
          </w:p>
        </w:tc>
        <w:tc>
          <w:tcPr>
            <w:tcW w:w="1400" w:type="dxa"/>
          </w:tcPr>
          <w:p w14:paraId="7AC0F15F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0.355242</w:t>
            </w:r>
          </w:p>
        </w:tc>
        <w:tc>
          <w:tcPr>
            <w:tcW w:w="2600" w:type="dxa"/>
          </w:tcPr>
          <w:p w14:paraId="56F8D5DA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 xml:space="preserve">Highest PR; </w:t>
            </w:r>
            <w:proofErr w:type="spellStart"/>
            <w:r w:rsidRPr="00940C7C">
              <w:rPr>
                <w:rFonts w:ascii="Arial" w:eastAsia="Arial" w:hAnsi="Arial" w:cs="Arial"/>
              </w:rPr>
              <w:t>arXiv</w:t>
            </w:r>
            <w:proofErr w:type="spellEnd"/>
            <w:r w:rsidRPr="00940C7C">
              <w:rPr>
                <w:rFonts w:ascii="Arial" w:eastAsia="Arial" w:hAnsi="Arial" w:cs="Arial"/>
              </w:rPr>
              <w:t xml:space="preserve"> abstract = rich content</w:t>
            </w:r>
          </w:p>
        </w:tc>
      </w:tr>
      <w:tr w:rsidR="00810FB3" w:rsidRPr="00DB01F5" w14:paraId="6818601D" w14:textId="77777777" w:rsidTr="00810FB3">
        <w:tc>
          <w:tcPr>
            <w:tcW w:w="700" w:type="dxa"/>
          </w:tcPr>
          <w:p w14:paraId="2731EAB8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2</w:t>
            </w:r>
          </w:p>
        </w:tc>
        <w:tc>
          <w:tcPr>
            <w:tcW w:w="2800" w:type="dxa"/>
          </w:tcPr>
          <w:p w14:paraId="41064EEA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openai.com/research/gpt-4</w:t>
            </w:r>
          </w:p>
        </w:tc>
        <w:tc>
          <w:tcPr>
            <w:tcW w:w="1500" w:type="dxa"/>
          </w:tcPr>
          <w:p w14:paraId="2A0E3815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0.141525</w:t>
            </w:r>
          </w:p>
        </w:tc>
        <w:tc>
          <w:tcPr>
            <w:tcW w:w="1400" w:type="dxa"/>
          </w:tcPr>
          <w:p w14:paraId="7E8A45A2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0.313220</w:t>
            </w:r>
          </w:p>
        </w:tc>
        <w:tc>
          <w:tcPr>
            <w:tcW w:w="2600" w:type="dxa"/>
          </w:tcPr>
          <w:p w14:paraId="199E470C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High PR; /research/ path = rich content</w:t>
            </w:r>
          </w:p>
        </w:tc>
      </w:tr>
      <w:tr w:rsidR="00810FB3" w:rsidRPr="00DB01F5" w14:paraId="07336303" w14:textId="77777777" w:rsidTr="00810FB3">
        <w:tc>
          <w:tcPr>
            <w:tcW w:w="700" w:type="dxa"/>
          </w:tcPr>
          <w:p w14:paraId="0A2C20B0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3</w:t>
            </w:r>
          </w:p>
        </w:tc>
        <w:tc>
          <w:tcPr>
            <w:tcW w:w="2800" w:type="dxa"/>
          </w:tcPr>
          <w:p w14:paraId="59EEC5D8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openai.com/blog/</w:t>
            </w:r>
            <w:proofErr w:type="spellStart"/>
            <w:r w:rsidRPr="00940C7C">
              <w:rPr>
                <w:rFonts w:ascii="Arial" w:eastAsia="Arial" w:hAnsi="Arial" w:cs="Arial"/>
              </w:rPr>
              <w:t>chatgpt</w:t>
            </w:r>
            <w:proofErr w:type="spellEnd"/>
          </w:p>
        </w:tc>
        <w:tc>
          <w:tcPr>
            <w:tcW w:w="1500" w:type="dxa"/>
          </w:tcPr>
          <w:p w14:paraId="3828DB5E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0.130369</w:t>
            </w:r>
          </w:p>
        </w:tc>
        <w:tc>
          <w:tcPr>
            <w:tcW w:w="1400" w:type="dxa"/>
          </w:tcPr>
          <w:p w14:paraId="12746E35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0.304295</w:t>
            </w:r>
          </w:p>
        </w:tc>
        <w:tc>
          <w:tcPr>
            <w:tcW w:w="2600" w:type="dxa"/>
          </w:tcPr>
          <w:p w14:paraId="17B49E8E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High PR; /blog/ path = rich content</w:t>
            </w:r>
          </w:p>
        </w:tc>
      </w:tr>
      <w:tr w:rsidR="00810FB3" w:rsidRPr="00DB01F5" w14:paraId="4C2006D3" w14:textId="77777777" w:rsidTr="00810FB3">
        <w:tc>
          <w:tcPr>
            <w:tcW w:w="700" w:type="dxa"/>
          </w:tcPr>
          <w:p w14:paraId="596A311F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4</w:t>
            </w:r>
          </w:p>
        </w:tc>
        <w:tc>
          <w:tcPr>
            <w:tcW w:w="2800" w:type="dxa"/>
          </w:tcPr>
          <w:p w14:paraId="59EB5398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en.wikipedia.org/wiki/Transformer</w:t>
            </w:r>
          </w:p>
        </w:tc>
        <w:tc>
          <w:tcPr>
            <w:tcW w:w="1500" w:type="dxa"/>
          </w:tcPr>
          <w:p w14:paraId="33F2C630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0.102119</w:t>
            </w:r>
          </w:p>
        </w:tc>
        <w:tc>
          <w:tcPr>
            <w:tcW w:w="1400" w:type="dxa"/>
          </w:tcPr>
          <w:p w14:paraId="03A9DC5C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0.281695</w:t>
            </w:r>
          </w:p>
        </w:tc>
        <w:tc>
          <w:tcPr>
            <w:tcW w:w="2600" w:type="dxa"/>
          </w:tcPr>
          <w:p w14:paraId="26775C63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Wikipedia article; always high quality</w:t>
            </w:r>
          </w:p>
        </w:tc>
      </w:tr>
      <w:tr w:rsidR="00810FB3" w:rsidRPr="00DB01F5" w14:paraId="2CE0F41E" w14:textId="77777777" w:rsidTr="00810FB3">
        <w:tc>
          <w:tcPr>
            <w:tcW w:w="700" w:type="dxa"/>
          </w:tcPr>
          <w:p w14:paraId="03B2A3B9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5</w:t>
            </w:r>
          </w:p>
        </w:tc>
        <w:tc>
          <w:tcPr>
            <w:tcW w:w="2800" w:type="dxa"/>
          </w:tcPr>
          <w:p w14:paraId="773FA63A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en.wikipedia.org/wiki/RLHF</w:t>
            </w:r>
          </w:p>
        </w:tc>
        <w:tc>
          <w:tcPr>
            <w:tcW w:w="1500" w:type="dxa"/>
          </w:tcPr>
          <w:p w14:paraId="5FD8FDD9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0.070113</w:t>
            </w:r>
          </w:p>
        </w:tc>
        <w:tc>
          <w:tcPr>
            <w:tcW w:w="1400" w:type="dxa"/>
          </w:tcPr>
          <w:p w14:paraId="228F5490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0.256091</w:t>
            </w:r>
          </w:p>
        </w:tc>
        <w:tc>
          <w:tcPr>
            <w:tcW w:w="2600" w:type="dxa"/>
          </w:tcPr>
          <w:p w14:paraId="6FABCCE9" w14:textId="77777777" w:rsidR="00810FB3" w:rsidRPr="00940C7C" w:rsidRDefault="00810FB3" w:rsidP="00C54149">
            <w:pPr>
              <w:rPr>
                <w:rFonts w:ascii="Arial" w:hAnsi="Arial" w:cs="Arial"/>
              </w:rPr>
            </w:pPr>
            <w:r w:rsidRPr="00940C7C">
              <w:rPr>
                <w:rFonts w:ascii="Arial" w:eastAsia="Arial" w:hAnsi="Arial" w:cs="Arial"/>
              </w:rPr>
              <w:t>Wikipedia; important AI concept</w:t>
            </w:r>
          </w:p>
        </w:tc>
      </w:tr>
    </w:tbl>
    <w:p w14:paraId="7302CE5B" w14:textId="77777777" w:rsidR="00810FB3" w:rsidRPr="00DB01F5" w:rsidRDefault="00810FB3" w:rsidP="000C4F66">
      <w:pPr>
        <w:spacing w:before="80" w:after="120"/>
        <w:rPr>
          <w:rFonts w:ascii="Arial" w:hAnsi="Arial" w:cs="Arial"/>
        </w:rPr>
      </w:pPr>
    </w:p>
    <w:p w14:paraId="3BFD1F58" w14:textId="135E140B" w:rsidR="00810FB3" w:rsidRPr="00DB01F5" w:rsidRDefault="00810FB3" w:rsidP="000C4F66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In the demo, openai.com/login, twitter.com/sama, and reddit.com/r/MachineLearning are excluded under the simulated robots policy. The /login exclusion reflects a path-specific rule (login pages are transactional and carry no training value regardless of permission). The social platform exclusions reflect the BLOCK rules in the simulation; in a production system, these would be determined by fetching and parsing each domain's live robots.txt via urllib.robotparser. Note that robots.txt is a crawler convention (RFC 9309) — it represents a request that crawlers are expected to honour, not an access-control mechanism. These exclusions illustrate the heuristic's practical value: even a high-PageRank page is correctly deprioritised when the simulated policy disallows crawling.</w:t>
      </w:r>
    </w:p>
    <w:p w14:paraId="67271F6B" w14:textId="51AC2B8B" w:rsidR="00810FB3" w:rsidRPr="00DB01F5" w:rsidRDefault="00810FB3" w:rsidP="00810FB3">
      <w:pPr>
        <w:spacing w:before="80" w:after="120"/>
        <w:jc w:val="center"/>
        <w:rPr>
          <w:rFonts w:ascii="Arial" w:hAnsi="Arial" w:cs="Arial"/>
        </w:rPr>
      </w:pPr>
      <w:r w:rsidRPr="00DB01F5">
        <w:rPr>
          <w:rFonts w:ascii="Arial" w:hAnsi="Arial" w:cs="Arial"/>
          <w:noProof/>
        </w:rPr>
        <w:lastRenderedPageBreak/>
        <w:drawing>
          <wp:inline distT="0" distB="0" distL="0" distR="0" wp14:anchorId="550F5D38" wp14:editId="4978127F">
            <wp:extent cx="5334000" cy="2028825"/>
            <wp:effectExtent l="0" t="0" r="0" b="0"/>
            <wp:docPr id="1599619044" name="Picture 159961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BFFC" w14:textId="24756ACA" w:rsidR="00810FB3" w:rsidRPr="00940C7C" w:rsidRDefault="00810FB3" w:rsidP="00810FB3">
      <w:pPr>
        <w:spacing w:before="80" w:after="120"/>
        <w:jc w:val="center"/>
        <w:rPr>
          <w:rFonts w:ascii="Arial" w:hAnsi="Arial" w:cs="Arial"/>
          <w:i/>
          <w:iCs/>
          <w:color w:val="595959" w:themeColor="text1" w:themeTint="A6"/>
          <w:sz w:val="18"/>
          <w:szCs w:val="18"/>
        </w:rPr>
      </w:pPr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Figure 5. Left: Heuristic scores for all 12 URLs (blue = </w:t>
      </w:r>
      <w:proofErr w:type="gramStart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top-5</w:t>
      </w:r>
      <w:proofErr w:type="gramEnd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selected, light blue = allowed but not selected, red = robots-blocked). The </w:t>
      </w:r>
      <w:proofErr w:type="spellStart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arXiv</w:t>
      </w:r>
      <w:proofErr w:type="spellEnd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paper ranks first by a comfortable margin. Right: Scatter of PageRank vs content-richness score; </w:t>
      </w:r>
      <w:proofErr w:type="gramStart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top-5</w:t>
      </w:r>
      <w:proofErr w:type="gramEnd"/>
      <w:r w:rsidRPr="00940C7C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picks are annotated. Blocked pages (×) cluster at low scores despite some having moderate PageRank, confirming that robots.txt exclusion correctly overrides authority.</w:t>
      </w:r>
    </w:p>
    <w:p w14:paraId="7F8ECD0F" w14:textId="77777777" w:rsidR="00810FB3" w:rsidRPr="00DB01F5" w:rsidRDefault="00810FB3" w:rsidP="000C4F66">
      <w:pPr>
        <w:spacing w:before="80" w:after="120"/>
        <w:rPr>
          <w:rFonts w:ascii="Arial" w:hAnsi="Arial" w:cs="Arial"/>
        </w:rPr>
      </w:pPr>
    </w:p>
    <w:p w14:paraId="159BFBA3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09A1CEB5" w14:textId="52EAD28B" w:rsidR="00864B00" w:rsidRPr="00DB01F5" w:rsidRDefault="00864B00" w:rsidP="00E1308F">
      <w:pPr>
        <w:pStyle w:val="ListParagraph"/>
        <w:numPr>
          <w:ilvl w:val="0"/>
          <w:numId w:val="2"/>
        </w:numPr>
        <w:spacing w:before="80" w:after="120"/>
        <w:rPr>
          <w:rFonts w:ascii="Arial" w:hAnsi="Arial" w:cs="Arial"/>
          <w:b/>
          <w:bCs/>
          <w:sz w:val="32"/>
          <w:szCs w:val="32"/>
        </w:rPr>
      </w:pPr>
      <w:r w:rsidRPr="00DB01F5">
        <w:rPr>
          <w:rFonts w:ascii="Arial" w:hAnsi="Arial" w:cs="Arial"/>
          <w:b/>
          <w:bCs/>
          <w:sz w:val="32"/>
          <w:szCs w:val="32"/>
        </w:rPr>
        <w:lastRenderedPageBreak/>
        <w:t>Conclusion</w:t>
      </w:r>
    </w:p>
    <w:p w14:paraId="153517C1" w14:textId="160C94E5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This report derived the closed-form PageRank formula r = [I − (1−p)</w:t>
      </w:r>
      <w:r w:rsidR="00EA4F27" w:rsidRPr="00DB01F5">
        <w:rPr>
          <w:rFonts w:ascii="Arial" w:hAnsi="Arial" w:cs="Arial"/>
        </w:rPr>
        <w:t xml:space="preserve"> </w:t>
      </w:r>
      <w:proofErr w:type="gramStart"/>
      <w:r w:rsidRPr="00DB01F5">
        <w:rPr>
          <w:rFonts w:ascii="Arial" w:hAnsi="Arial" w:cs="Arial"/>
        </w:rPr>
        <w:t>S]</w:t>
      </w:r>
      <w:r w:rsidRPr="00DB01F5">
        <w:rPr>
          <w:rFonts w:ascii="Cambria Math" w:hAnsi="Cambria Math" w:cs="Cambria Math"/>
        </w:rPr>
        <w:t>⁻</w:t>
      </w:r>
      <w:proofErr w:type="gramEnd"/>
      <w:r w:rsidRPr="00DB01F5">
        <w:rPr>
          <w:rFonts w:ascii="Arial" w:hAnsi="Arial" w:cs="Arial"/>
        </w:rPr>
        <w:t>¹ p v, interpreted through the Neumann series as a geometrically discounted sum over all random-walk path lengths. The teleportation parameter p controls a three-way trade-off between rank inequality (Gini), information content (entropy), and convergence speed. Three independent solvers — power iteration, direct sparse LU solve, and Monte Carlo random-walk simulation — were implemented and cross-validated, with power iteration and closed form agreeing to L1 error of 1.735×10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>¹⁶ and Monte Carlo confirming cosine similarity of 0.9999 via a completely different computational path.</w:t>
      </w:r>
    </w:p>
    <w:p w14:paraId="30DCF27F" w14:textId="77777777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On web-Google.txt (875,713 nodes, 5,105,039 edges), power iteration converged in 118 iterations in 3.333 seconds. The real graph's 136,259 dangling nodes (15.6%) required correct dangling-mass redistribution in the solver. The score distribution follows a power law: the top node (597621, in-degree 5,354) scores approximately 809× above the mean score of 1/875,713 ≈ 1.14×10</w:t>
      </w:r>
      <w:r w:rsidRPr="00DB01F5">
        <w:rPr>
          <w:rFonts w:ascii="Cambria Math" w:hAnsi="Cambria Math" w:cs="Cambria Math"/>
        </w:rPr>
        <w:t>⁻</w:t>
      </w:r>
      <w:r w:rsidRPr="00DB01F5">
        <w:rPr>
          <w:rFonts w:ascii="Arial" w:hAnsi="Arial" w:cs="Arial"/>
        </w:rPr>
        <w:t>⁶, consistent with real web graph authority concentration.</w:t>
      </w:r>
    </w:p>
    <w:p w14:paraId="4766B31F" w14:textId="274FD27F" w:rsidR="00810FB3" w:rsidRPr="00DB01F5" w:rsidRDefault="00810FB3" w:rsidP="00810FB3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The GPTBot-like crawler extension directly addresses the assignment specification: a program taking a URL-keyed web graph dictionary and precomputed PageRank scores returns the top k crawl candidates using the Permissive-Authority Heuristic, combining PageRank authority with URL content-richness classification and robots.txt compliance as hard constraints. The heuristic correctly surfaces high-value academic and encyclopaedic content while excluding transactional pages and robots.txt-blocked social platforms.</w:t>
      </w:r>
    </w:p>
    <w:p w14:paraId="02C0B55B" w14:textId="77777777" w:rsidR="00864B00" w:rsidRPr="00DB01F5" w:rsidRDefault="00864B00" w:rsidP="00810FB3">
      <w:pPr>
        <w:spacing w:before="80" w:after="120"/>
        <w:rPr>
          <w:rFonts w:ascii="Arial" w:hAnsi="Arial" w:cs="Arial"/>
        </w:rPr>
      </w:pPr>
    </w:p>
    <w:p w14:paraId="5DE63996" w14:textId="77777777" w:rsidR="00810FB3" w:rsidRPr="00DB01F5" w:rsidRDefault="00810FB3">
      <w:pPr>
        <w:rPr>
          <w:rFonts w:ascii="Arial" w:hAnsi="Arial" w:cs="Arial"/>
        </w:rPr>
      </w:pPr>
      <w:r w:rsidRPr="00DB01F5">
        <w:rPr>
          <w:rFonts w:ascii="Arial" w:hAnsi="Arial" w:cs="Arial"/>
        </w:rPr>
        <w:br w:type="page"/>
      </w:r>
    </w:p>
    <w:p w14:paraId="71A35822" w14:textId="1C11473A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lastRenderedPageBreak/>
        <w:t>References</w:t>
      </w:r>
    </w:p>
    <w:p w14:paraId="16AEE2C5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[1]</w:t>
      </w:r>
      <w:r w:rsidRPr="00DB01F5">
        <w:rPr>
          <w:rFonts w:ascii="Arial" w:hAnsi="Arial" w:cs="Arial"/>
        </w:rPr>
        <w:tab/>
        <w:t>L. Page, S. Brin, R. Motwani, T. Winograd. The PageRank Citation Ranking: Bringing Order to the Web. Stanford Technical Report, 1998.</w:t>
      </w:r>
    </w:p>
    <w:p w14:paraId="4E3E6806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[2]</w:t>
      </w:r>
      <w:r w:rsidRPr="00DB01F5">
        <w:rPr>
          <w:rFonts w:ascii="Arial" w:hAnsi="Arial" w:cs="Arial"/>
        </w:rPr>
        <w:tab/>
        <w:t xml:space="preserve">A.-L. </w:t>
      </w:r>
      <w:proofErr w:type="spellStart"/>
      <w:r w:rsidRPr="00DB01F5">
        <w:rPr>
          <w:rFonts w:ascii="Arial" w:hAnsi="Arial" w:cs="Arial"/>
        </w:rPr>
        <w:t>Barabási</w:t>
      </w:r>
      <w:proofErr w:type="spellEnd"/>
      <w:r w:rsidRPr="00DB01F5">
        <w:rPr>
          <w:rFonts w:ascii="Arial" w:hAnsi="Arial" w:cs="Arial"/>
        </w:rPr>
        <w:t>, R. Albert. Emergence of Scaling in Random Networks. Science 286(5439):509–512, 1999.</w:t>
      </w:r>
    </w:p>
    <w:p w14:paraId="4B297A75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[3]</w:t>
      </w:r>
      <w:r w:rsidRPr="00DB01F5">
        <w:rPr>
          <w:rFonts w:ascii="Arial" w:hAnsi="Arial" w:cs="Arial"/>
        </w:rPr>
        <w:tab/>
        <w:t>M. Bianchini, M. Gori, F. Scarselli. Inside PageRank. ACM Trans. Internet Technology 5(1):92–128, 2005.</w:t>
      </w:r>
    </w:p>
    <w:p w14:paraId="114BB0E6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[4]</w:t>
      </w:r>
      <w:r w:rsidRPr="00DB01F5">
        <w:rPr>
          <w:rFonts w:ascii="Arial" w:hAnsi="Arial" w:cs="Arial"/>
        </w:rPr>
        <w:tab/>
        <w:t>D. Fogaras, B. Rácz. Towards Scaling Fully Personalized PageRank. WAW 2004, pp. 105–117.</w:t>
      </w:r>
    </w:p>
    <w:p w14:paraId="1FCE2B98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[5]</w:t>
      </w:r>
      <w:r w:rsidRPr="00DB01F5">
        <w:rPr>
          <w:rFonts w:ascii="Arial" w:hAnsi="Arial" w:cs="Arial"/>
        </w:rPr>
        <w:tab/>
        <w:t xml:space="preserve">J. Leskovec, A. </w:t>
      </w:r>
      <w:proofErr w:type="spellStart"/>
      <w:r w:rsidRPr="00DB01F5">
        <w:rPr>
          <w:rFonts w:ascii="Arial" w:hAnsi="Arial" w:cs="Arial"/>
        </w:rPr>
        <w:t>Krevl</w:t>
      </w:r>
      <w:proofErr w:type="spellEnd"/>
      <w:r w:rsidRPr="00DB01F5">
        <w:rPr>
          <w:rFonts w:ascii="Arial" w:hAnsi="Arial" w:cs="Arial"/>
        </w:rPr>
        <w:t>. SNAP Datasets: Stanford Large Network Dataset Collection. http://snap.stanford.edu/data, 2014.</w:t>
      </w:r>
    </w:p>
    <w:p w14:paraId="436B16FF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[6]</w:t>
      </w:r>
      <w:r w:rsidRPr="00DB01F5">
        <w:rPr>
          <w:rFonts w:ascii="Arial" w:hAnsi="Arial" w:cs="Arial"/>
        </w:rPr>
        <w:tab/>
        <w:t>OpenAI. GPTBot — overview of OpenAI crawlers. https://developers.openai.com/api/docs/bots/, 2024.</w:t>
      </w:r>
    </w:p>
    <w:p w14:paraId="7E5E17FD" w14:textId="77777777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[7]</w:t>
      </w:r>
      <w:r w:rsidRPr="00DB01F5">
        <w:rPr>
          <w:rFonts w:ascii="Arial" w:hAnsi="Arial" w:cs="Arial"/>
        </w:rPr>
        <w:tab/>
        <w:t>IETF RFC 9309. Robots Exclusion Protocol. https://datatracker.ietf.org/doc/html/rfc9309, 2022.</w:t>
      </w:r>
    </w:p>
    <w:p w14:paraId="0537DDD4" w14:textId="7ACB3F91" w:rsidR="00864B00" w:rsidRPr="00DB01F5" w:rsidRDefault="00864B00" w:rsidP="00864B00">
      <w:pPr>
        <w:spacing w:before="80" w:after="120"/>
        <w:rPr>
          <w:rFonts w:ascii="Arial" w:hAnsi="Arial" w:cs="Arial"/>
        </w:rPr>
      </w:pPr>
      <w:r w:rsidRPr="00DB01F5">
        <w:rPr>
          <w:rFonts w:ascii="Arial" w:hAnsi="Arial" w:cs="Arial"/>
        </w:rPr>
        <w:t>[8]</w:t>
      </w:r>
      <w:r w:rsidRPr="00DB01F5">
        <w:rPr>
          <w:rFonts w:ascii="Arial" w:hAnsi="Arial" w:cs="Arial"/>
        </w:rPr>
        <w:tab/>
        <w:t xml:space="preserve">SciPy. </w:t>
      </w:r>
      <w:proofErr w:type="spellStart"/>
      <w:proofErr w:type="gramStart"/>
      <w:r w:rsidRPr="00DB01F5">
        <w:rPr>
          <w:rFonts w:ascii="Arial" w:hAnsi="Arial" w:cs="Arial"/>
        </w:rPr>
        <w:t>scipy.sparse</w:t>
      </w:r>
      <w:proofErr w:type="gramEnd"/>
      <w:r w:rsidRPr="00DB01F5">
        <w:rPr>
          <w:rFonts w:ascii="Arial" w:hAnsi="Arial" w:cs="Arial"/>
        </w:rPr>
        <w:t>.</w:t>
      </w:r>
      <w:proofErr w:type="gramStart"/>
      <w:r w:rsidRPr="00DB01F5">
        <w:rPr>
          <w:rFonts w:ascii="Arial" w:hAnsi="Arial" w:cs="Arial"/>
        </w:rPr>
        <w:t>linalg.spsolve</w:t>
      </w:r>
      <w:proofErr w:type="spellEnd"/>
      <w:proofErr w:type="gramEnd"/>
      <w:r w:rsidRPr="00DB01F5">
        <w:rPr>
          <w:rFonts w:ascii="Arial" w:hAnsi="Arial" w:cs="Arial"/>
        </w:rPr>
        <w:t>. https://docs.scipy.org/doc/scipy/reference/generated/scipy.sparse.linalg.spsolve.html</w:t>
      </w:r>
    </w:p>
    <w:p w14:paraId="703F7276" w14:textId="77777777" w:rsidR="00E1308F" w:rsidRPr="00DB01F5" w:rsidRDefault="00E1308F" w:rsidP="00E1308F">
      <w:pPr>
        <w:pStyle w:val="ListParagraph"/>
        <w:ind w:left="360"/>
        <w:rPr>
          <w:rFonts w:ascii="Arial" w:hAnsi="Arial" w:cs="Arial"/>
        </w:rPr>
      </w:pPr>
    </w:p>
    <w:p w14:paraId="5E0F5F3B" w14:textId="77777777" w:rsidR="00E1308F" w:rsidRPr="00DB01F5" w:rsidRDefault="00E1308F">
      <w:pPr>
        <w:rPr>
          <w:rFonts w:ascii="Arial" w:hAnsi="Arial" w:cs="Arial"/>
        </w:rPr>
      </w:pPr>
    </w:p>
    <w:p w14:paraId="44156B66" w14:textId="77777777" w:rsidR="00E1308F" w:rsidRPr="00DB01F5" w:rsidRDefault="00E1308F">
      <w:pPr>
        <w:rPr>
          <w:rFonts w:ascii="Arial" w:hAnsi="Arial" w:cs="Arial"/>
          <w:lang w:val="en-US"/>
        </w:rPr>
      </w:pPr>
    </w:p>
    <w:sectPr w:rsidR="00E1308F" w:rsidRPr="00DB01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E06F8"/>
    <w:multiLevelType w:val="hybridMultilevel"/>
    <w:tmpl w:val="2A46051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CC4ABE"/>
    <w:multiLevelType w:val="hybridMultilevel"/>
    <w:tmpl w:val="1BD874EA"/>
    <w:lvl w:ilvl="0" w:tplc="86168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400F3"/>
    <w:multiLevelType w:val="hybridMultilevel"/>
    <w:tmpl w:val="47EA2F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E1643"/>
    <w:multiLevelType w:val="hybridMultilevel"/>
    <w:tmpl w:val="90A457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B72A6"/>
    <w:multiLevelType w:val="hybridMultilevel"/>
    <w:tmpl w:val="32F437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35BEB"/>
    <w:multiLevelType w:val="hybridMultilevel"/>
    <w:tmpl w:val="439AD3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680385">
    <w:abstractNumId w:val="1"/>
  </w:num>
  <w:num w:numId="2" w16cid:durableId="1324745220">
    <w:abstractNumId w:val="0"/>
  </w:num>
  <w:num w:numId="3" w16cid:durableId="820343288">
    <w:abstractNumId w:val="4"/>
  </w:num>
  <w:num w:numId="4" w16cid:durableId="1042176108">
    <w:abstractNumId w:val="5"/>
  </w:num>
  <w:num w:numId="5" w16cid:durableId="1732118530">
    <w:abstractNumId w:val="3"/>
  </w:num>
  <w:num w:numId="6" w16cid:durableId="9722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8F"/>
    <w:rsid w:val="0002646B"/>
    <w:rsid w:val="000C4F66"/>
    <w:rsid w:val="000C65D2"/>
    <w:rsid w:val="000E3C21"/>
    <w:rsid w:val="002375C8"/>
    <w:rsid w:val="002A113D"/>
    <w:rsid w:val="002D28CC"/>
    <w:rsid w:val="002F0134"/>
    <w:rsid w:val="00425D65"/>
    <w:rsid w:val="00466006"/>
    <w:rsid w:val="005E1786"/>
    <w:rsid w:val="00605885"/>
    <w:rsid w:val="006D5661"/>
    <w:rsid w:val="007753A2"/>
    <w:rsid w:val="00810FB3"/>
    <w:rsid w:val="00864B00"/>
    <w:rsid w:val="009160A5"/>
    <w:rsid w:val="00936079"/>
    <w:rsid w:val="00940C7C"/>
    <w:rsid w:val="00B706A4"/>
    <w:rsid w:val="00BC74FB"/>
    <w:rsid w:val="00BD02F1"/>
    <w:rsid w:val="00C820A7"/>
    <w:rsid w:val="00DB01F5"/>
    <w:rsid w:val="00E1308F"/>
    <w:rsid w:val="00EA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A43A"/>
  <w15:chartTrackingRefBased/>
  <w15:docId w15:val="{DDE49971-8957-4B80-B351-02F68587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08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75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C4F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aven-Chew/Cl0ud_C0mputing/blob/main/ass2/assignment2.p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3816</Words>
  <Characters>21754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#CHEW ZHAN YI CAVEN#</dc:creator>
  <cp:keywords/>
  <dc:description/>
  <cp:lastModifiedBy>#CHEW ZHAN YI CAVEN#</cp:lastModifiedBy>
  <cp:revision>12</cp:revision>
  <dcterms:created xsi:type="dcterms:W3CDTF">2026-03-31T08:31:00Z</dcterms:created>
  <dcterms:modified xsi:type="dcterms:W3CDTF">2026-03-31T09:44:00Z</dcterms:modified>
</cp:coreProperties>
</file>