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48"/>
          <w:szCs w:val="48"/>
        </w:rPr>
        <w:t xml:space="preserve">PROJECT HANDOFF DOCUMENT</w:t>
      </w:r>
    </w:p>
    <w:p>
      <w:pPr>
        <w:spacing w:after="100"/>
        <w:jc w:val="center"/>
      </w:pPr>
      <w:r>
        <w:rPr>
          <w:rFonts w:ascii="Arial" w:cs="Arial" w:eastAsia="Arial" w:hAnsi="Arial"/>
          <w:color w:val="2C3E50"/>
          <w:sz w:val="36"/>
          <w:szCs w:val="36"/>
        </w:rPr>
        <w:t xml:space="preserve">Security Assessment Tool</w:t>
      </w:r>
    </w:p>
    <w:p>
      <w:pPr>
        <w:spacing w:after="100"/>
        <w:jc w:val="center"/>
      </w:pPr>
      <w:r>
        <w:rPr>
          <w:rFonts w:ascii="Arial" w:cs="Arial" w:eastAsia="Arial" w:hAnsi="Arial"/>
          <w:color w:val="7F8C8D"/>
          <w:sz w:val="24"/>
          <w:szCs w:val="24"/>
        </w:rPr>
        <w:t xml:space="preserve">Claude Skill + Standalone Desktop Application</w:t>
      </w:r>
    </w:p>
    <w:p>
      <w:pPr>
        <w:spacing w:after="400"/>
        <w:jc w:val="center"/>
      </w:pPr>
      <w:r>
        <w:rPr>
          <w:rFonts w:ascii="Arial" w:cs="Arial" w:eastAsia="Arial" w:hAnsi="Arial"/>
          <w:color w:val="7F8C8D"/>
          <w:sz w:val="22"/>
          <w:szCs w:val="22"/>
        </w:rPr>
        <w:t xml:space="preserve">June 2, 2026</w:t>
      </w:r>
    </w:p>
    <w:p>
      <w:pPr>
        <w:jc w:val="center"/>
      </w:pPr>
      <w:r>
        <w:rPr>
          <w:rFonts w:ascii="Arial" w:cs="Arial" w:eastAsia="Arial" w:hAnsi="Arial"/>
          <w:i/>
          <w:iCs/>
          <w:color w:val="7F8C8D"/>
          <w:sz w:val="20"/>
          <w:szCs w:val="20"/>
        </w:rPr>
        <w:t xml:space="preserve">Prepared for session continuity</w:t>
      </w:r>
    </w:p>
    <w:p>
      <w:r>
        <w:br w:type="page"/>
      </w:r>
    </w:p>
    <w:p>
      <w:pPr>
        <w:pStyle w:val="Heading1"/>
        <w:spacing w:after="200" w:before="36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Project overview</w:t>
      </w:r>
    </w:p>
    <w:p>
      <w:pPr>
        <w:pStyle w:val="Heading2"/>
        <w:spacing w:after="160" w:before="280"/>
      </w:pPr>
      <w:r>
        <w:rPr>
          <w:rFonts w:ascii="Arial" w:cs="Arial" w:eastAsia="Arial" w:hAnsi="Arial"/>
          <w:b/>
          <w:bCs/>
          <w:color w:val="2C3E50"/>
          <w:sz w:val="26"/>
          <w:szCs w:val="26"/>
        </w:rPr>
        <w:t xml:space="preserve">1.1 Purpose</w:t>
      </w:r>
    </w:p>
    <w:p>
      <w:pPr>
        <w:spacing w:after="120"/>
      </w:pPr>
      <w:r>
        <w:rPr>
          <w:rFonts w:ascii="Arial" w:cs="Arial" w:eastAsia="Arial" w:hAnsi="Arial"/>
          <w:b w:val="false"/>
          <w:bCs w:val="false"/>
          <w:i w:val="false"/>
          <w:iCs w:val="false"/>
          <w:color w:val="333333"/>
          <w:sz w:val="22"/>
          <w:szCs w:val="22"/>
        </w:rPr>
        <w:t xml:space="preserve">This project is a comprehensive AI security assessment tool that exists in two forms: a Claude Code skill (pen-tester) that runs inside Claude conversations, and a standalone PyQt6 Windows desktop application that performs the same assessments with no AI dependency. Both share the same controls libraries, framework mappings, and report templates.</w:t>
      </w:r>
    </w:p>
    <w:p>
      <w:pPr>
        <w:pStyle w:val="Heading2"/>
        <w:spacing w:after="160" w:before="280"/>
      </w:pPr>
      <w:r>
        <w:rPr>
          <w:rFonts w:ascii="Arial" w:cs="Arial" w:eastAsia="Arial" w:hAnsi="Arial"/>
          <w:b/>
          <w:bCs/>
          <w:color w:val="2C3E50"/>
          <w:sz w:val="26"/>
          <w:szCs w:val="26"/>
        </w:rPr>
        <w:t xml:space="preserve">1.2 Goals</w:t>
      </w:r>
    </w:p>
    <w:p>
      <w:pPr>
        <w:pStyle w:val="ListParagraph"/>
        <w:numPr>
          <w:ilvl w:val="0"/>
          <w:numId w:val="2"/>
        </w:numPr>
        <w:spacing w:after="80"/>
      </w:pPr>
      <w:r>
        <w:rPr>
          <w:rFonts w:ascii="Arial" w:cs="Arial" w:eastAsia="Arial" w:hAnsi="Arial"/>
          <w:b w:val="false"/>
          <w:bCs w:val="false"/>
          <w:color w:val="333333"/>
          <w:sz w:val="22"/>
          <w:szCs w:val="22"/>
        </w:rPr>
        <w:t xml:space="preserve">Systematically test security controls against 5 target types: websites, AI agents, source code, APIs, and DISA STIGs</w:t>
      </w:r>
    </w:p>
    <w:p>
      <w:pPr>
        <w:pStyle w:val="ListParagraph"/>
        <w:numPr>
          <w:ilvl w:val="0"/>
          <w:numId w:val="2"/>
        </w:numPr>
        <w:spacing w:after="80"/>
      </w:pPr>
      <w:r>
        <w:rPr>
          <w:rFonts w:ascii="Arial" w:cs="Arial" w:eastAsia="Arial" w:hAnsi="Arial"/>
          <w:b w:val="false"/>
          <w:bCs w:val="false"/>
          <w:color w:val="333333"/>
          <w:sz w:val="22"/>
          <w:szCs w:val="22"/>
        </w:rPr>
        <w:t xml:space="preserve">Map findings to 16+ compliance frameworks (OWASP, NIST, ISO 27001, CMMC, FedRAMP, HIPAA, PCI-DSS, SOC 2, SEC/FINRA, EU AI Act, EU DORA, DoD SRG)</w:t>
      </w:r>
    </w:p>
    <w:p>
      <w:pPr>
        <w:pStyle w:val="ListParagraph"/>
        <w:numPr>
          <w:ilvl w:val="0"/>
          <w:numId w:val="2"/>
        </w:numPr>
        <w:spacing w:after="80"/>
      </w:pPr>
      <w:r>
        <w:rPr>
          <w:rFonts w:ascii="Arial" w:cs="Arial" w:eastAsia="Arial" w:hAnsi="Arial"/>
          <w:b w:val="false"/>
          <w:bCs w:val="false"/>
          <w:color w:val="333333"/>
          <w:sz w:val="22"/>
          <w:szCs w:val="22"/>
        </w:rPr>
        <w:t xml:space="preserve">Produce interactive HTML dashboard reports with CVSS v3.1 scoring, reachability ratings, severity filtering, and framework mapping</w:t>
      </w:r>
    </w:p>
    <w:p>
      <w:pPr>
        <w:pStyle w:val="ListParagraph"/>
        <w:numPr>
          <w:ilvl w:val="0"/>
          <w:numId w:val="2"/>
        </w:numPr>
        <w:spacing w:after="80"/>
      </w:pPr>
      <w:r>
        <w:rPr>
          <w:rFonts w:ascii="Arial" w:cs="Arial" w:eastAsia="Arial" w:hAnsi="Arial"/>
          <w:b w:val="false"/>
          <w:bCs w:val="false"/>
          <w:color w:val="333333"/>
          <w:sz w:val="22"/>
          <w:szCs w:val="22"/>
        </w:rPr>
        <w:t xml:space="preserve">Support 9 programming languages for source code review (Python, JavaScript, TypeScript, Rust, Java, C/C++, C#, Go, PHP)</w:t>
      </w:r>
    </w:p>
    <w:p>
      <w:pPr>
        <w:pStyle w:val="ListParagraph"/>
        <w:numPr>
          <w:ilvl w:val="0"/>
          <w:numId w:val="2"/>
        </w:numPr>
        <w:spacing w:after="80"/>
      </w:pPr>
      <w:r>
        <w:rPr>
          <w:rFonts w:ascii="Arial" w:cs="Arial" w:eastAsia="Arial" w:hAnsi="Arial"/>
          <w:b w:val="false"/>
          <w:bCs w:val="false"/>
          <w:color w:val="333333"/>
          <w:sz w:val="22"/>
          <w:szCs w:val="22"/>
        </w:rPr>
        <w:t xml:space="preserve">Support 9 AI agent platforms (Claude, OpenAI GPT, GitHub Copilot, LangChain, CrewAI, MCP, Google Vertex AI, Amazon Bedrock, Hugging Face)</w:t>
      </w:r>
    </w:p>
    <w:p>
      <w:pPr>
        <w:pStyle w:val="ListParagraph"/>
        <w:numPr>
          <w:ilvl w:val="0"/>
          <w:numId w:val="2"/>
        </w:numPr>
        <w:spacing w:after="80"/>
      </w:pPr>
      <w:r>
        <w:rPr>
          <w:rFonts w:ascii="Arial" w:cs="Arial" w:eastAsia="Arial" w:hAnsi="Arial"/>
          <w:b w:val="false"/>
          <w:bCs w:val="false"/>
          <w:color w:val="333333"/>
          <w:sz w:val="22"/>
          <w:szCs w:val="22"/>
        </w:rPr>
        <w:t xml:space="preserve">Ingest any DISA STIG XCCDF XML file as a custom controls library</w:t>
      </w:r>
    </w:p>
    <w:p>
      <w:pPr>
        <w:pStyle w:val="ListParagraph"/>
        <w:numPr>
          <w:ilvl w:val="0"/>
          <w:numId w:val="2"/>
        </w:numPr>
        <w:spacing w:after="80"/>
      </w:pPr>
      <w:r>
        <w:rPr>
          <w:rFonts w:ascii="Arial" w:cs="Arial" w:eastAsia="Arial" w:hAnsi="Arial"/>
          <w:b w:val="false"/>
          <w:bCs w:val="false"/>
          <w:color w:val="333333"/>
          <w:sz w:val="22"/>
          <w:szCs w:val="22"/>
        </w:rPr>
        <w:t xml:space="preserve">In standalone mode: persist decisions per target system in SQLite, carry forward prior decisions, track false positives with evidence change detection</w:t>
      </w:r>
    </w:p>
    <w:p>
      <w:pPr>
        <w:pStyle w:val="Heading2"/>
        <w:spacing w:after="160" w:before="280"/>
      </w:pPr>
      <w:r>
        <w:rPr>
          <w:rFonts w:ascii="Arial" w:cs="Arial" w:eastAsia="Arial" w:hAnsi="Arial"/>
          <w:b/>
          <w:bCs/>
          <w:color w:val="2C3E50"/>
          <w:sz w:val="26"/>
          <w:szCs w:val="26"/>
        </w:rPr>
        <w:t xml:space="preserve">1.3 Success criteria</w:t>
      </w:r>
    </w:p>
    <w:p>
      <w:pPr>
        <w:pStyle w:val="ListParagraph"/>
        <w:numPr>
          <w:ilvl w:val="0"/>
          <w:numId w:val="2"/>
        </w:numPr>
        <w:spacing w:after="80"/>
      </w:pPr>
      <w:r>
        <w:rPr>
          <w:rFonts w:ascii="Arial" w:cs="Arial" w:eastAsia="Arial" w:hAnsi="Arial"/>
          <w:b w:val="false"/>
          <w:bCs w:val="false"/>
          <w:color w:val="333333"/>
          <w:sz w:val="22"/>
          <w:szCs w:val="22"/>
        </w:rPr>
        <w:t xml:space="preserve">Every control produces actionable evidence (never a generic placeholder)</w:t>
      </w:r>
    </w:p>
    <w:p>
      <w:pPr>
        <w:pStyle w:val="ListParagraph"/>
        <w:numPr>
          <w:ilvl w:val="0"/>
          <w:numId w:val="2"/>
        </w:numPr>
        <w:spacing w:after="80"/>
      </w:pPr>
      <w:r>
        <w:rPr>
          <w:rFonts w:ascii="Arial" w:cs="Arial" w:eastAsia="Arial" w:hAnsi="Arial"/>
          <w:b w:val="false"/>
          <w:bCs w:val="false"/>
          <w:color w:val="333333"/>
          <w:sz w:val="22"/>
          <w:szCs w:val="22"/>
        </w:rPr>
        <w:t xml:space="preserve">Reports match the interactive HTML dashboard format with working filters, CVSS blocks, and export</w:t>
      </w:r>
    </w:p>
    <w:p>
      <w:pPr>
        <w:pStyle w:val="ListParagraph"/>
        <w:numPr>
          <w:ilvl w:val="0"/>
          <w:numId w:val="2"/>
        </w:numPr>
        <w:spacing w:after="80"/>
      </w:pPr>
      <w:r>
        <w:rPr>
          <w:rFonts w:ascii="Arial" w:cs="Arial" w:eastAsia="Arial" w:hAnsi="Arial"/>
          <w:b w:val="false"/>
          <w:bCs w:val="false"/>
          <w:color w:val="333333"/>
          <w:sz w:val="22"/>
          <w:szCs w:val="22"/>
        </w:rPr>
        <w:t xml:space="preserve">Standalone GUI completes the full 3-tier flow: automatic confirmation → review required → manual confirmation → report generation</w:t>
      </w:r>
    </w:p>
    <w:p>
      <w:pPr>
        <w:pStyle w:val="ListParagraph"/>
        <w:numPr>
          <w:ilvl w:val="0"/>
          <w:numId w:val="2"/>
        </w:numPr>
        <w:spacing w:after="80"/>
      </w:pPr>
      <w:r>
        <w:rPr>
          <w:rFonts w:ascii="Arial" w:cs="Arial" w:eastAsia="Arial" w:hAnsi="Arial"/>
          <w:b w:val="false"/>
          <w:bCs w:val="false"/>
          <w:color w:val="333333"/>
          <w:sz w:val="22"/>
          <w:szCs w:val="22"/>
        </w:rPr>
        <w:t xml:space="preserve">Prior scan decisions carry forward correctly; false positives are suppressed until evidence changes</w:t>
      </w:r>
    </w:p>
    <w:p>
      <w:r>
        <w:br w:type="page"/>
      </w:r>
    </w:p>
    <w:p>
      <w:pPr>
        <w:pStyle w:val="Heading1"/>
        <w:spacing w:after="200" w:before="360"/>
      </w:pPr>
      <w:r>
        <w:rPr>
          <w:rFonts w:ascii="Arial" w:cs="Arial" w:eastAsia="Arial" w:hAnsi="Arial"/>
          <w:b/>
          <w:bCs/>
          <w:color w:val="1B4F72"/>
          <w:sz w:val="32"/>
          <w:szCs w:val="32"/>
        </w:rPr>
        <w:t xml:space="preserve">2. Current state</w:t>
      </w:r>
    </w:p>
    <w:p>
      <w:pPr>
        <w:pStyle w:val="Heading2"/>
        <w:spacing w:after="160" w:before="280"/>
      </w:pPr>
      <w:r>
        <w:rPr>
          <w:rFonts w:ascii="Arial" w:cs="Arial" w:eastAsia="Arial" w:hAnsi="Arial"/>
          <w:b/>
          <w:bCs/>
          <w:color w:val="2C3E50"/>
          <w:sz w:val="26"/>
          <w:szCs w:val="26"/>
        </w:rPr>
        <w:t xml:space="preserve">2.1 What is complete</w:t>
      </w:r>
    </w:p>
    <w:p>
      <w:pPr>
        <w:pStyle w:val="Heading3"/>
        <w:spacing w:after="120" w:before="200"/>
      </w:pPr>
      <w:r>
        <w:rPr>
          <w:rFonts w:ascii="Arial" w:cs="Arial" w:eastAsia="Arial" w:hAnsi="Arial"/>
          <w:b/>
          <w:bCs/>
          <w:color w:val="2C3E50"/>
          <w:sz w:val="22"/>
          <w:szCs w:val="22"/>
        </w:rPr>
        <w:t xml:space="preserve">Claude skill (pen-tester/SKILL.md) — 982 lines</w:t>
      </w:r>
    </w:p>
    <w:p>
      <w:pPr>
        <w:pStyle w:val="ListParagraph"/>
        <w:numPr>
          <w:ilvl w:val="0"/>
          <w:numId w:val="2"/>
        </w:numPr>
        <w:spacing w:after="80"/>
      </w:pPr>
      <w:r>
        <w:rPr>
          <w:rFonts w:ascii="Arial" w:cs="Arial" w:eastAsia="Arial" w:hAnsi="Arial"/>
          <w:b w:val="false"/>
          <w:bCs w:val="false"/>
          <w:color w:val="333333"/>
          <w:sz w:val="22"/>
          <w:szCs w:val="22"/>
        </w:rPr>
        <w:t xml:space="preserve">Workflow A: Website &amp; AI Agent Assessment (64 controls, 11 families)</w:t>
      </w:r>
    </w:p>
    <w:p>
      <w:pPr>
        <w:pStyle w:val="ListParagraph"/>
        <w:numPr>
          <w:ilvl w:val="0"/>
          <w:numId w:val="2"/>
        </w:numPr>
        <w:spacing w:after="80"/>
      </w:pPr>
      <w:r>
        <w:rPr>
          <w:rFonts w:ascii="Arial" w:cs="Arial" w:eastAsia="Arial" w:hAnsi="Arial"/>
          <w:b w:val="false"/>
          <w:bCs w:val="false"/>
          <w:color w:val="333333"/>
          <w:sz w:val="22"/>
          <w:szCs w:val="22"/>
        </w:rPr>
        <w:t xml:space="preserve">Workflow B: Source Code Review (51 controls, 12 families, 9 languages)</w:t>
      </w:r>
    </w:p>
    <w:p>
      <w:pPr>
        <w:pStyle w:val="ListParagraph"/>
        <w:numPr>
          <w:ilvl w:val="0"/>
          <w:numId w:val="2"/>
        </w:numPr>
        <w:spacing w:after="80"/>
      </w:pPr>
      <w:r>
        <w:rPr>
          <w:rFonts w:ascii="Arial" w:cs="Arial" w:eastAsia="Arial" w:hAnsi="Arial"/>
          <w:b w:val="false"/>
          <w:bCs w:val="false"/>
          <w:color w:val="333333"/>
          <w:sz w:val="22"/>
          <w:szCs w:val="22"/>
        </w:rPr>
        <w:t xml:space="preserve">Workflow C: API Vulnerability Assessment (53 controls, 17 families)</w:t>
      </w:r>
    </w:p>
    <w:p>
      <w:pPr>
        <w:pStyle w:val="ListParagraph"/>
        <w:numPr>
          <w:ilvl w:val="0"/>
          <w:numId w:val="2"/>
        </w:numPr>
        <w:spacing w:after="80"/>
      </w:pPr>
      <w:r>
        <w:rPr>
          <w:rFonts w:ascii="Arial" w:cs="Arial" w:eastAsia="Arial" w:hAnsi="Arial"/>
          <w:b w:val="false"/>
          <w:bCs w:val="false"/>
          <w:color w:val="333333"/>
          <w:sz w:val="22"/>
          <w:szCs w:val="22"/>
        </w:rPr>
        <w:t xml:space="preserve">Workflow D: Connected Systems Assessment (27 controls, 9 families, attack chain detection)</w:t>
      </w:r>
    </w:p>
    <w:p>
      <w:pPr>
        <w:pStyle w:val="ListParagraph"/>
        <w:numPr>
          <w:ilvl w:val="0"/>
          <w:numId w:val="2"/>
        </w:numPr>
        <w:spacing w:after="80"/>
      </w:pPr>
      <w:r>
        <w:rPr>
          <w:rFonts w:ascii="Arial" w:cs="Arial" w:eastAsia="Arial" w:hAnsi="Arial"/>
          <w:b w:val="false"/>
          <w:bCs w:val="false"/>
          <w:color w:val="333333"/>
          <w:sz w:val="22"/>
          <w:szCs w:val="22"/>
        </w:rPr>
        <w:t xml:space="preserve">Workflow E: STIG Compliance Assessment (auto-parsed from XCCDF XML)</w:t>
      </w:r>
    </w:p>
    <w:p>
      <w:pPr>
        <w:pStyle w:val="ListParagraph"/>
        <w:numPr>
          <w:ilvl w:val="0"/>
          <w:numId w:val="2"/>
        </w:numPr>
        <w:spacing w:after="80"/>
      </w:pPr>
      <w:r>
        <w:rPr>
          <w:rFonts w:ascii="Arial" w:cs="Arial" w:eastAsia="Arial" w:hAnsi="Arial"/>
          <w:b w:val="false"/>
          <w:bCs w:val="false"/>
          <w:color w:val="333333"/>
          <w:sz w:val="22"/>
          <w:szCs w:val="22"/>
        </w:rPr>
        <w:t xml:space="preserve">All controls mapped to 16+ compliance frameworks with cross-references</w:t>
      </w:r>
    </w:p>
    <w:p>
      <w:pPr>
        <w:pStyle w:val="ListParagraph"/>
        <w:numPr>
          <w:ilvl w:val="0"/>
          <w:numId w:val="2"/>
        </w:numPr>
        <w:spacing w:after="80"/>
      </w:pPr>
      <w:r>
        <w:rPr>
          <w:rFonts w:ascii="Arial" w:cs="Arial" w:eastAsia="Arial" w:hAnsi="Arial"/>
          <w:b w:val="false"/>
          <w:bCs w:val="false"/>
          <w:color w:val="333333"/>
          <w:sz w:val="22"/>
          <w:szCs w:val="22"/>
        </w:rPr>
        <w:t xml:space="preserve">CVSS v3.1 scoring and reachability ratings on all findings</w:t>
      </w:r>
    </w:p>
    <w:p>
      <w:pPr>
        <w:pStyle w:val="ListParagraph"/>
        <w:numPr>
          <w:ilvl w:val="0"/>
          <w:numId w:val="2"/>
        </w:numPr>
        <w:spacing w:after="80"/>
      </w:pPr>
      <w:r>
        <w:rPr>
          <w:rFonts w:ascii="Arial" w:cs="Arial" w:eastAsia="Arial" w:hAnsi="Arial"/>
          <w:b w:val="false"/>
          <w:bCs w:val="false"/>
          <w:color w:val="333333"/>
          <w:sz w:val="22"/>
          <w:szCs w:val="22"/>
        </w:rPr>
        <w:t xml:space="preserve">AGENT-001 through AGENT-011 controls with platform-specific test procedures for 9 AI platforms</w:t>
      </w:r>
    </w:p>
    <w:p>
      <w:pPr>
        <w:pStyle w:val="Heading3"/>
        <w:spacing w:after="120" w:before="200"/>
      </w:pPr>
      <w:r>
        <w:rPr>
          <w:rFonts w:ascii="Arial" w:cs="Arial" w:eastAsia="Arial" w:hAnsi="Arial"/>
          <w:b/>
          <w:bCs/>
          <w:color w:val="2C3E50"/>
          <w:sz w:val="22"/>
          <w:szCs w:val="22"/>
        </w:rPr>
        <w:t xml:space="preserve">Controls libraries (references/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200"/>
        <w:gridCol w:w="1660"/>
      </w:tblGrid>
      <w:tr>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Controls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Families</w:t>
            </w:r>
          </w:p>
        </w:tc>
        <w:tc>
          <w:tcPr>
            <w:tcW w:type="dxa" w:w="1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 &amp; AI agent</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64</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controls-library.md</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vulnerability</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53</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api-controls-library.md</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 code review</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code-review-controls.md</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Connected systems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27</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cross-system-controls.md</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STIG (sample import)</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stig-*-controls.md</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211+</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50+</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20"/>
      </w:pPr>
      <w:r>
        <w:rPr>
          <w:rFonts w:ascii="Arial" w:cs="Arial" w:eastAsia="Arial" w:hAnsi="Arial"/>
          <w:b w:val="false"/>
          <w:bCs w:val="false"/>
          <w:i w:val="false"/>
          <w:iCs w:val="false"/>
          <w:color w:val="333333"/>
          <w:sz w:val="22"/>
          <w:szCs w:val="22"/>
        </w:rPr>
        <w:t xml:space="preserve"/>
      </w:r>
    </w:p>
    <w:p>
      <w:pPr>
        <w:pStyle w:val="Heading3"/>
        <w:spacing w:after="120" w:before="200"/>
      </w:pPr>
      <w:r>
        <w:rPr>
          <w:rFonts w:ascii="Arial" w:cs="Arial" w:eastAsia="Arial" w:hAnsi="Arial"/>
          <w:b/>
          <w:bCs/>
          <w:color w:val="2C3E50"/>
          <w:sz w:val="22"/>
          <w:szCs w:val="22"/>
        </w:rPr>
        <w:t xml:space="preserve">Standalone desktop application (standalone/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main.py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1,253</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PyQt6 GUI — 5 screens, toolbar, STIG import dialog, dark theme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scanners.py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1,202</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website scanners: TLS, headers, cookies, auth, authz, input, endpoints, sessions, secrets, errors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code_scanner.py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411</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Static analysis: regex vulnerability detection + complexity metrics across 9 languages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api_scanner.py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399</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OpenAPI/Swagger parser: BOLA, mass assignment, auth gaps, SSRF, sensitive data, debug endpoints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agent_scanner.py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312</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agent config analyzer: AGENT-001 through AGENT-011, excessive permissions, prompt injection surface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engine.py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421</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3-tier orchestrator: automatic confirmation, review required, manual confirmation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db.py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347</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SQLite: systems, scans, decisions, false positives, imported STIGs, findings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controls.py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306</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Parses all Markdown control libraries + STIGs, classifies into 3 tiers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reporter.py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257</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HTML, Markdown, CSV, JSON report generation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detector.py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142</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Auto-detects target type from URL, file extension, or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stig_parser.py (tools/)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DISA STIG XCCDF 1.1 XML parser, outputs Markdown or JSON</w:t>
            </w:r>
          </w:p>
        </w:tc>
      </w:tr>
    </w:tbl>
    <w:p>
      <w:pPr>
        <w:spacing w:after="120"/>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2C3E50"/>
          <w:sz w:val="26"/>
          <w:szCs w:val="26"/>
        </w:rPr>
        <w:t xml:space="preserve">2.2 What is in progress / has known issues</w:t>
      </w:r>
    </w:p>
    <w:p>
      <w:pPr>
        <w:pStyle w:val="Heading3"/>
        <w:spacing w:after="120" w:before="200"/>
      </w:pPr>
      <w:r>
        <w:rPr>
          <w:rFonts w:ascii="Arial" w:cs="Arial" w:eastAsia="Arial" w:hAnsi="Arial"/>
          <w:b/>
          <w:bCs/>
          <w:color w:val="2C3E50"/>
          <w:sz w:val="22"/>
          <w:szCs w:val="22"/>
        </w:rPr>
        <w:t xml:space="preserve">Active bug: controls parser picks up non-control entries</w:t>
      </w:r>
    </w:p>
    <w:p>
      <w:pPr>
        <w:spacing w:after="120"/>
      </w:pPr>
      <w:r>
        <w:rPr>
          <w:rFonts w:ascii="Arial" w:cs="Arial" w:eastAsia="Arial" w:hAnsi="Arial"/>
          <w:b w:val="false"/>
          <w:bCs w:val="false"/>
          <w:i w:val="false"/>
          <w:iCs w:val="false"/>
          <w:color w:val="333333"/>
          <w:sz w:val="22"/>
          <w:szCs w:val="22"/>
        </w:rPr>
        <w:t xml:space="preserve">The Markdown parser in controls.py was matching framework reference headers (like "OWASP Top 10 for LLM Applications 2025") as control IDs because the regex was too permissive. A fix was applied to require the pattern [A-Z]{2,10}(-[A-Z]{2,10})?-\d{3,4} (e.g., AUTH-001, SEC-INJ-003) but needs verification that all valid controls still parse and all non-controls are excluded.</w:t>
      </w:r>
    </w:p>
    <w:p>
      <w:pPr>
        <w:pStyle w:val="Heading3"/>
        <w:spacing w:after="120" w:before="200"/>
      </w:pPr>
      <w:r>
        <w:rPr>
          <w:rFonts w:ascii="Arial" w:cs="Arial" w:eastAsia="Arial" w:hAnsi="Arial"/>
          <w:b/>
          <w:bCs/>
          <w:color w:val="2C3E50"/>
          <w:sz w:val="22"/>
          <w:szCs w:val="22"/>
        </w:rPr>
        <w:t xml:space="preserve">Active bug: review items with no scanner match show empty evidence</w:t>
      </w:r>
    </w:p>
    <w:p>
      <w:pPr>
        <w:spacing w:after="120"/>
      </w:pPr>
      <w:r>
        <w:rPr>
          <w:rFonts w:ascii="Arial" w:cs="Arial" w:eastAsia="Arial" w:hAnsi="Arial"/>
          <w:b w:val="false"/>
          <w:bCs w:val="false"/>
          <w:i w:val="false"/>
          <w:iCs w:val="false"/>
          <w:color w:val="333333"/>
          <w:sz w:val="22"/>
          <w:szCs w:val="22"/>
        </w:rPr>
        <w:t xml:space="preserve">The engine.py fallback for review-required controls that have no direct scanner match and no same-family scanner results still produces the generic message: "No automated scanner evidence available for this control." The fix adds: (1) contextual evidence from ALL scanner results as target profile, (2) the control's test procedure as a structured checklist, (3) confidence scoring based on evidence quality. The fix to engine.py was started but needs completion and testing.</w:t>
      </w:r>
    </w:p>
    <w:p>
      <w:pPr>
        <w:pStyle w:val="Heading3"/>
        <w:spacing w:after="120" w:before="200"/>
      </w:pPr>
      <w:r>
        <w:rPr>
          <w:rFonts w:ascii="Arial" w:cs="Arial" w:eastAsia="Arial" w:hAnsi="Arial"/>
          <w:b/>
          <w:bCs/>
          <w:color w:val="2C3E50"/>
          <w:sz w:val="22"/>
          <w:szCs w:val="22"/>
        </w:rPr>
        <w:t xml:space="preserve">Standalone GUI not yet tested on Windows</w:t>
      </w:r>
    </w:p>
    <w:p>
      <w:pPr>
        <w:spacing w:after="120"/>
      </w:pPr>
      <w:r>
        <w:rPr>
          <w:rFonts w:ascii="Arial" w:cs="Arial" w:eastAsia="Arial" w:hAnsi="Arial"/>
          <w:b w:val="false"/>
          <w:bCs w:val="false"/>
          <w:i w:val="false"/>
          <w:iCs w:val="false"/>
          <w:color w:val="333333"/>
          <w:sz w:val="22"/>
          <w:szCs w:val="22"/>
        </w:rPr>
        <w:t xml:space="preserve">The application was built and verified on Linux (all imports pass, scanners produce correct results against test targets). The user installed PyQt6 and dependencies on Windows but encountered the bugs above before a full end-to-end test could be completed.</w:t>
      </w:r>
    </w:p>
    <w:p>
      <w:r>
        <w:br w:type="page"/>
      </w:r>
    </w:p>
    <w:p>
      <w:pPr>
        <w:pStyle w:val="Heading1"/>
        <w:spacing w:after="200" w:before="360"/>
      </w:pPr>
      <w:r>
        <w:rPr>
          <w:rFonts w:ascii="Arial" w:cs="Arial" w:eastAsia="Arial" w:hAnsi="Arial"/>
          <w:b/>
          <w:bCs/>
          <w:color w:val="1B4F72"/>
          <w:sz w:val="32"/>
          <w:szCs w:val="32"/>
        </w:rPr>
        <w:t xml:space="preserve">3. Key decisions and rationale</w:t>
      </w:r>
    </w:p>
    <w:p>
      <w:pPr>
        <w:pStyle w:val="Heading2"/>
        <w:spacing w:after="160" w:before="280"/>
      </w:pPr>
      <w:r>
        <w:rPr>
          <w:rFonts w:ascii="Arial" w:cs="Arial" w:eastAsia="Arial" w:hAnsi="Arial"/>
          <w:b/>
          <w:bCs/>
          <w:color w:val="2C3E50"/>
          <w:sz w:val="26"/>
          <w:szCs w:val="26"/>
        </w:rPr>
        <w:t xml:space="preserve">3.1 Three-tier assessment model</w:t>
      </w:r>
    </w:p>
    <w:p>
      <w:pPr>
        <w:pStyle w:val="ListParagraph"/>
        <w:numPr>
          <w:ilvl w:val="0"/>
          <w:numId w:val="2"/>
        </w:numPr>
        <w:spacing w:after="80"/>
      </w:pPr>
      <w:r>
        <w:rPr>
          <w:rFonts w:ascii="Arial" w:cs="Arial" w:eastAsia="Arial" w:hAnsi="Arial"/>
          <w:b/>
          <w:bCs/>
          <w:color w:val="333333"/>
          <w:sz w:val="22"/>
          <w:szCs w:val="22"/>
        </w:rPr>
        <w:t xml:space="preserve">Automatic confirmation (~125 controls): </w:t>
      </w:r>
      <w:r>
        <w:rPr>
          <w:rFonts w:ascii="Arial" w:cs="Arial" w:eastAsia="Arial" w:hAnsi="Arial"/>
          <w:sz w:val="22"/>
          <w:szCs w:val="22"/>
        </w:rPr>
        <w:t xml:space="preserve">Scanners determine pass/fail with no user input. TLS checks, header analysis, secret detection, code patterns.</w:t>
      </w:r>
    </w:p>
    <w:p>
      <w:pPr>
        <w:pStyle w:val="ListParagraph"/>
        <w:numPr>
          <w:ilvl w:val="0"/>
          <w:numId w:val="2"/>
        </w:numPr>
        <w:spacing w:after="80"/>
      </w:pPr>
      <w:r>
        <w:rPr>
          <w:rFonts w:ascii="Arial" w:cs="Arial" w:eastAsia="Arial" w:hAnsi="Arial"/>
          <w:b/>
          <w:bCs/>
          <w:color w:val="333333"/>
          <w:sz w:val="22"/>
          <w:szCs w:val="22"/>
        </w:rPr>
        <w:t xml:space="preserve">Review required (~80 controls): </w:t>
      </w:r>
      <w:r>
        <w:rPr>
          <w:rFonts w:ascii="Arial" w:cs="Arial" w:eastAsia="Arial" w:hAnsi="Arial"/>
          <w:sz w:val="22"/>
          <w:szCs w:val="22"/>
        </w:rPr>
        <w:t xml:space="preserve">Scanner collects evidence and calculates a confidence score. User reviews evidence and clicks Accept/Compliant/N-A/False Positive. Decision persists in SQLite per target system.</w:t>
      </w:r>
    </w:p>
    <w:p>
      <w:pPr>
        <w:pStyle w:val="ListParagraph"/>
        <w:numPr>
          <w:ilvl w:val="0"/>
          <w:numId w:val="2"/>
        </w:numPr>
        <w:spacing w:after="80"/>
      </w:pPr>
      <w:r>
        <w:rPr>
          <w:rFonts w:ascii="Arial" w:cs="Arial" w:eastAsia="Arial" w:hAnsi="Arial"/>
          <w:b/>
          <w:bCs/>
          <w:color w:val="333333"/>
          <w:sz w:val="22"/>
          <w:szCs w:val="22"/>
        </w:rPr>
        <w:t xml:space="preserve">Manual confirmation (~19 controls): </w:t>
      </w:r>
      <w:r>
        <w:rPr>
          <w:rFonts w:ascii="Arial" w:cs="Arial" w:eastAsia="Arial" w:hAnsi="Arial"/>
          <w:sz w:val="22"/>
          <w:szCs w:val="22"/>
        </w:rPr>
        <w:t xml:space="preserve">No scanner can help. User answers from organizational knowledge (data retention policies, third-party risk assessments, network segmentation). Presented as pass/fail/N-A checklist.</w:t>
      </w:r>
    </w:p>
    <w:p>
      <w:pPr>
        <w:spacing w:after="120"/>
      </w:pPr>
      <w:r>
        <w:rPr>
          <w:rFonts w:ascii="Arial" w:cs="Arial" w:eastAsia="Arial" w:hAnsi="Arial"/>
          <w:b w:val="false"/>
          <w:bCs w:val="false"/>
          <w:i/>
          <w:iCs/>
          <w:color w:val="333333"/>
          <w:sz w:val="22"/>
          <w:szCs w:val="22"/>
        </w:rPr>
        <w:t xml:space="preserve">Rationale: Maximizes automation while maintaining chain-of-custody for regulated environments. AI-driven assessments can't provide the audit trail that DoD/HIPAA/PCI environments require.</w:t>
      </w:r>
    </w:p>
    <w:p>
      <w:pPr>
        <w:pStyle w:val="Heading2"/>
        <w:spacing w:after="160" w:before="280"/>
      </w:pPr>
      <w:r>
        <w:rPr>
          <w:rFonts w:ascii="Arial" w:cs="Arial" w:eastAsia="Arial" w:hAnsi="Arial"/>
          <w:b/>
          <w:bCs/>
          <w:color w:val="2C3E50"/>
          <w:sz w:val="26"/>
          <w:szCs w:val="26"/>
        </w:rPr>
        <w:t xml:space="preserve">3.2 SKILL family renamed to AGENT</w:t>
      </w:r>
    </w:p>
    <w:p>
      <w:pPr>
        <w:spacing w:after="120"/>
      </w:pPr>
      <w:r>
        <w:rPr>
          <w:rFonts w:ascii="Arial" w:cs="Arial" w:eastAsia="Arial" w:hAnsi="Arial"/>
          <w:b w:val="false"/>
          <w:bCs w:val="false"/>
          <w:i w:val="false"/>
          <w:iCs w:val="false"/>
          <w:color w:val="333333"/>
          <w:sz w:val="22"/>
          <w:szCs w:val="22"/>
        </w:rPr>
        <w:t xml:space="preserve">The original controls library had a 7-control SKILL family specific to Claude skills. This was renamed to AGENT (11 controls) to support all 9 AI agent platforms. New controls added: AGENT-008 (multi-agent delegation), AGENT-009 (system prompt confidentiality), AGENT-010 (human-in-the-loop), AGENT-011 (plugin trust boundaries). Each control has platform-specific test procedures for: Claude, GPT, Copilot, LangChain, CrewAI, MCP, Vertex AI, Bedrock, Hugging Face.</w:t>
      </w:r>
    </w:p>
    <w:p>
      <w:pPr>
        <w:pStyle w:val="Heading2"/>
        <w:spacing w:after="160" w:before="280"/>
      </w:pPr>
      <w:r>
        <w:rPr>
          <w:rFonts w:ascii="Arial" w:cs="Arial" w:eastAsia="Arial" w:hAnsi="Arial"/>
          <w:b/>
          <w:bCs/>
          <w:color w:val="2C3E50"/>
          <w:sz w:val="26"/>
          <w:szCs w:val="26"/>
        </w:rPr>
        <w:t xml:space="preserve">3.3 STIG ingestion as a dynamic framework</w:t>
      </w:r>
    </w:p>
    <w:p>
      <w:pPr>
        <w:spacing w:after="120"/>
      </w:pPr>
      <w:r>
        <w:rPr>
          <w:rFonts w:ascii="Arial" w:cs="Arial" w:eastAsia="Arial" w:hAnsi="Arial"/>
          <w:b w:val="false"/>
          <w:bCs w:val="false"/>
          <w:i w:val="false"/>
          <w:iCs w:val="false"/>
          <w:color w:val="333333"/>
          <w:sz w:val="22"/>
          <w:szCs w:val="22"/>
        </w:rPr>
        <w:t xml:space="preserve">Rather than hardcoding STIG controls, we built a parser (tools/stig_parser.py) that converts any DISA XCCDF XML into the same Markdown format as the other controls libraries. This means users can import any STIG from cyber.mil and it appears as a selectable control set in the GUI. Severity mapping: CAT I → CRITICAL, CAT II → HIGH, CAT III → MEDIUM.</w:t>
      </w:r>
    </w:p>
    <w:p>
      <w:pPr>
        <w:pStyle w:val="Heading2"/>
        <w:spacing w:after="160" w:before="280"/>
      </w:pPr>
      <w:r>
        <w:rPr>
          <w:rFonts w:ascii="Arial" w:cs="Arial" w:eastAsia="Arial" w:hAnsi="Arial"/>
          <w:b/>
          <w:bCs/>
          <w:color w:val="2C3E50"/>
          <w:sz w:val="26"/>
          <w:szCs w:val="26"/>
        </w:rPr>
        <w:t xml:space="preserve">3.4 Evidence-based confidence scoring for review tier</w:t>
      </w:r>
    </w:p>
    <w:p>
      <w:pPr>
        <w:spacing w:after="120"/>
      </w:pPr>
      <w:r>
        <w:rPr>
          <w:rFonts w:ascii="Arial" w:cs="Arial" w:eastAsia="Arial" w:hAnsi="Arial"/>
          <w:b w:val="false"/>
          <w:bCs w:val="false"/>
          <w:i w:val="false"/>
          <w:iCs w:val="false"/>
          <w:color w:val="333333"/>
          <w:sz w:val="22"/>
          <w:szCs w:val="22"/>
        </w:rPr>
        <w:t xml:space="preserve">Review-required controls get a confidence percentage (0-100%) based on what the scanner found. High confidence (&gt;70%) with a red label means the scanner is fairly certain it's non-compliant. Low confidence means the evidence is ambiguous and the user's judgment matters more. This replaces the AI making a judgment call.</w:t>
      </w:r>
    </w:p>
    <w:p>
      <w:pPr>
        <w:pStyle w:val="Heading2"/>
        <w:spacing w:after="160" w:before="280"/>
      </w:pPr>
      <w:r>
        <w:rPr>
          <w:rFonts w:ascii="Arial" w:cs="Arial" w:eastAsia="Arial" w:hAnsi="Arial"/>
          <w:b/>
          <w:bCs/>
          <w:color w:val="2C3E50"/>
          <w:sz w:val="26"/>
          <w:szCs w:val="26"/>
        </w:rPr>
        <w:t xml:space="preserve">3.5 False positive persistence with evidence change detection</w:t>
      </w:r>
    </w:p>
    <w:p>
      <w:pPr>
        <w:spacing w:after="120"/>
      </w:pPr>
      <w:r>
        <w:rPr>
          <w:rFonts w:ascii="Arial" w:cs="Arial" w:eastAsia="Arial" w:hAnsi="Arial"/>
          <w:b w:val="false"/>
          <w:bCs w:val="false"/>
          <w:i w:val="false"/>
          <w:iCs w:val="false"/>
          <w:color w:val="333333"/>
          <w:sz w:val="22"/>
          <w:szCs w:val="22"/>
        </w:rPr>
        <w:t xml:space="preserve">When a user marks a finding as a false positive, the justification text AND a hash of the current evidence are stored in SQLite. On subsequent scans, if the evidence hash matches, the false positive is automatically suppressed. If the evidence changes (e.g., a new endpoint appeared, TLS config changed), the false positive is flagged for re-review. This prevents stale suppressions.</w:t>
      </w:r>
    </w:p>
    <w:p>
      <w:pPr>
        <w:pStyle w:val="Heading2"/>
        <w:spacing w:after="160" w:before="280"/>
      </w:pPr>
      <w:r>
        <w:rPr>
          <w:rFonts w:ascii="Arial" w:cs="Arial" w:eastAsia="Arial" w:hAnsi="Arial"/>
          <w:b/>
          <w:bCs/>
          <w:color w:val="2C3E50"/>
          <w:sz w:val="26"/>
          <w:szCs w:val="26"/>
        </w:rPr>
        <w:t xml:space="preserve">3.6 Decision alternatives rejected</w:t>
      </w:r>
    </w:p>
    <w:p>
      <w:pPr>
        <w:pStyle w:val="ListParagraph"/>
        <w:numPr>
          <w:ilvl w:val="0"/>
          <w:numId w:val="2"/>
        </w:numPr>
        <w:spacing w:after="80"/>
      </w:pPr>
      <w:r>
        <w:rPr>
          <w:rFonts w:ascii="Arial" w:cs="Arial" w:eastAsia="Arial" w:hAnsi="Arial"/>
          <w:b w:val="false"/>
          <w:bCs w:val="false"/>
          <w:color w:val="333333"/>
          <w:sz w:val="22"/>
          <w:szCs w:val="22"/>
        </w:rPr>
        <w:t xml:space="preserve">Web-based app (Flask): Rejected because it requires a browser, adds deployment complexity, and doesn't work offline</w:t>
      </w:r>
    </w:p>
    <w:p>
      <w:pPr>
        <w:pStyle w:val="ListParagraph"/>
        <w:numPr>
          <w:ilvl w:val="0"/>
          <w:numId w:val="2"/>
        </w:numPr>
        <w:spacing w:after="80"/>
      </w:pPr>
      <w:r>
        <w:rPr>
          <w:rFonts w:ascii="Arial" w:cs="Arial" w:eastAsia="Arial" w:hAnsi="Arial"/>
          <w:b w:val="false"/>
          <w:bCs w:val="false"/>
          <w:color w:val="333333"/>
          <w:sz w:val="22"/>
          <w:szCs w:val="22"/>
        </w:rPr>
        <w:t xml:space="preserve">Tkinter GUI: Rejected in favor of PyQt6 for richer styling and modern look</w:t>
      </w:r>
    </w:p>
    <w:p>
      <w:pPr>
        <w:pStyle w:val="ListParagraph"/>
        <w:numPr>
          <w:ilvl w:val="0"/>
          <w:numId w:val="2"/>
        </w:numPr>
        <w:spacing w:after="80"/>
      </w:pPr>
      <w:r>
        <w:rPr>
          <w:rFonts w:ascii="Arial" w:cs="Arial" w:eastAsia="Arial" w:hAnsi="Arial"/>
          <w:b w:val="false"/>
          <w:bCs w:val="false"/>
          <w:color w:val="333333"/>
          <w:sz w:val="22"/>
          <w:szCs w:val="22"/>
        </w:rPr>
        <w:t xml:space="preserve">AI-assisted standalone (API key required): Rejected because it undermines the chain-of-custody advantage and adds ongoing cost</w:t>
      </w:r>
    </w:p>
    <w:p>
      <w:pPr>
        <w:pStyle w:val="ListParagraph"/>
        <w:numPr>
          <w:ilvl w:val="0"/>
          <w:numId w:val="2"/>
        </w:numPr>
        <w:spacing w:after="80"/>
      </w:pPr>
      <w:r>
        <w:rPr>
          <w:rFonts w:ascii="Arial" w:cs="Arial" w:eastAsia="Arial" w:hAnsi="Arial"/>
          <w:b w:val="false"/>
          <w:bCs w:val="false"/>
          <w:color w:val="333333"/>
          <w:sz w:val="22"/>
          <w:szCs w:val="22"/>
        </w:rPr>
        <w:t xml:space="preserve">Single-file executable: The app uses PyInstaller --onefile --windowed for distribution, but development uses separate modules for maintainability</w:t>
      </w:r>
    </w:p>
    <w:p>
      <w:r>
        <w:br w:type="page"/>
      </w:r>
    </w:p>
    <w:p>
      <w:pPr>
        <w:pStyle w:val="Heading1"/>
        <w:spacing w:after="200" w:before="360"/>
      </w:pPr>
      <w:r>
        <w:rPr>
          <w:rFonts w:ascii="Arial" w:cs="Arial" w:eastAsia="Arial" w:hAnsi="Arial"/>
          <w:b/>
          <w:bCs/>
          <w:color w:val="1B4F72"/>
          <w:sz w:val="32"/>
          <w:szCs w:val="32"/>
        </w:rPr>
        <w:t xml:space="preserve">4. What didn’t work</w:t>
      </w:r>
    </w:p>
    <w:p>
      <w:pPr>
        <w:pStyle w:val="Heading2"/>
        <w:spacing w:after="160" w:before="280"/>
      </w:pPr>
      <w:r>
        <w:rPr>
          <w:rFonts w:ascii="Arial" w:cs="Arial" w:eastAsia="Arial" w:hAnsi="Arial"/>
          <w:b/>
          <w:bCs/>
          <w:color w:val="2C3E50"/>
          <w:sz w:val="26"/>
          <w:szCs w:val="26"/>
        </w:rPr>
        <w:t xml:space="preserve">4.1 Controls parser regex too permissive</w:t>
      </w:r>
    </w:p>
    <w:p>
      <w:pPr>
        <w:spacing w:after="120"/>
      </w:pPr>
      <w:r>
        <w:rPr>
          <w:rFonts w:ascii="Arial" w:cs="Arial" w:eastAsia="Arial" w:hAnsi="Arial"/>
          <w:b w:val="false"/>
          <w:bCs w:val="false"/>
          <w:i w:val="false"/>
          <w:iCs w:val="false"/>
          <w:color w:val="333333"/>
          <w:sz w:val="22"/>
          <w:szCs w:val="22"/>
        </w:rPr>
        <w:t xml:space="preserve">Original regex: ^([A-Z][\w-]+(?:-\d+)?) matched any uppercase word as a control ID. This picked up framework reference table headers like "OWASP", section titles, and platform names as controls. Fix: tightened to require the pattern LETTERS-DIGITS (e.g., AUTH-001). Also added: must have at least a name or statement field to be considered a real control.</w:t>
      </w:r>
    </w:p>
    <w:p>
      <w:pPr>
        <w:pStyle w:val="Heading2"/>
        <w:spacing w:after="160" w:before="280"/>
      </w:pPr>
      <w:r>
        <w:rPr>
          <w:rFonts w:ascii="Arial" w:cs="Arial" w:eastAsia="Arial" w:hAnsi="Arial"/>
          <w:b/>
          <w:bCs/>
          <w:color w:val="2C3E50"/>
          <w:sz w:val="26"/>
          <w:szCs w:val="26"/>
        </w:rPr>
        <w:t xml:space="preserve">4.2 Generic fallback evidence for unmatched controls</w:t>
      </w:r>
    </w:p>
    <w:p>
      <w:pPr>
        <w:spacing w:after="120"/>
      </w:pPr>
      <w:r>
        <w:rPr>
          <w:rFonts w:ascii="Arial" w:cs="Arial" w:eastAsia="Arial" w:hAnsi="Arial"/>
          <w:b w:val="false"/>
          <w:bCs w:val="false"/>
          <w:i w:val="false"/>
          <w:iCs w:val="false"/>
          <w:color w:val="333333"/>
          <w:sz w:val="22"/>
          <w:szCs w:val="22"/>
        </w:rPr>
        <w:t xml:space="preserve">The engine originally showed "No scanner covers control X directly" with no actionable context. Users got a blank evidence panel with nothing to base their decision on. Fix in progress: build contextual evidence from (1) related family scanner results, (2) the control's own test procedure, (3) overall target profile from all scanners.</w:t>
      </w:r>
    </w:p>
    <w:p>
      <w:pPr>
        <w:pStyle w:val="Heading2"/>
        <w:spacing w:after="160" w:before="280"/>
      </w:pPr>
      <w:r>
        <w:rPr>
          <w:rFonts w:ascii="Arial" w:cs="Arial" w:eastAsia="Arial" w:hAnsi="Arial"/>
          <w:b/>
          <w:bCs/>
          <w:color w:val="2C3E50"/>
          <w:sz w:val="26"/>
          <w:szCs w:val="26"/>
        </w:rPr>
        <w:t xml:space="preserve">4.3 Git push from sandbox</w:t>
      </w:r>
    </w:p>
    <w:p>
      <w:pPr>
        <w:spacing w:after="120"/>
      </w:pPr>
      <w:r>
        <w:rPr>
          <w:rFonts w:ascii="Arial" w:cs="Arial" w:eastAsia="Arial" w:hAnsi="Arial"/>
          <w:b w:val="false"/>
          <w:bCs w:val="false"/>
          <w:i w:val="false"/>
          <w:iCs w:val="false"/>
          <w:color w:val="333333"/>
          <w:sz w:val="22"/>
          <w:szCs w:val="22"/>
        </w:rPr>
        <w:t xml:space="preserve">Attempted to push to GitHub from the Claude sandbox environment. Failed with "could not read Username for https://github.com" because the sandbox has no GitHub auth configured. The user must push manually from their local machine.</w:t>
      </w:r>
    </w:p>
    <w:p>
      <w:pPr>
        <w:pStyle w:val="Heading2"/>
        <w:spacing w:after="160" w:before="280"/>
      </w:pPr>
      <w:r>
        <w:rPr>
          <w:rFonts w:ascii="Arial" w:cs="Arial" w:eastAsia="Arial" w:hAnsi="Arial"/>
          <w:b/>
          <w:bCs/>
          <w:color w:val="2C3E50"/>
          <w:sz w:val="26"/>
          <w:szCs w:val="26"/>
        </w:rPr>
        <w:t xml:space="preserve">4.4 Scanner count hardcoded</w:t>
      </w:r>
    </w:p>
    <w:p>
      <w:pPr>
        <w:spacing w:after="120"/>
      </w:pPr>
      <w:r>
        <w:rPr>
          <w:rFonts w:ascii="Arial" w:cs="Arial" w:eastAsia="Arial" w:hAnsi="Arial"/>
          <w:b w:val="false"/>
          <w:bCs w:val="false"/>
          <w:i w:val="false"/>
          <w:iCs w:val="false"/>
          <w:color w:val="333333"/>
          <w:sz w:val="22"/>
          <w:szCs w:val="22"/>
        </w:rPr>
        <w:t xml:space="preserve">Initially hardcoded _total_scanners = 6 in main.py. When 4 new scanners were added (authz, input validation, endpoint discovery, session analyzer), the progress bar broke because it calculated percentage against 6 instead of 10. Fixed to use a dict keyed by target type.</w:t>
      </w:r>
    </w:p>
    <w:p>
      <w:pPr>
        <w:pStyle w:val="Heading2"/>
        <w:spacing w:after="160" w:before="280"/>
      </w:pPr>
      <w:r>
        <w:rPr>
          <w:rFonts w:ascii="Arial" w:cs="Arial" w:eastAsia="Arial" w:hAnsi="Arial"/>
          <w:b/>
          <w:bCs/>
          <w:color w:val="2C3E50"/>
          <w:sz w:val="26"/>
          <w:szCs w:val="26"/>
        </w:rPr>
        <w:t xml:space="preserve">4.5 Working copy vs git repo divergence</w:t>
      </w:r>
    </w:p>
    <w:p>
      <w:pPr>
        <w:spacing w:after="120"/>
      </w:pPr>
      <w:r>
        <w:rPr>
          <w:rFonts w:ascii="Arial" w:cs="Arial" w:eastAsia="Arial" w:hAnsi="Arial"/>
          <w:b w:val="false"/>
          <w:bCs w:val="false"/>
          <w:i w:val="false"/>
          <w:iCs w:val="false"/>
          <w:color w:val="333333"/>
          <w:sz w:val="22"/>
          <w:szCs w:val="22"/>
        </w:rPr>
        <w:t xml:space="preserve">All edits were made to pen-tester/ (the working copy). The git repo (pen-test-triage-update/pen-tester/) was not updated in sync. Multiple sessions of changes have accumulated. This means a simple git diff won't show changes — the files need to be manually copied from pen-tester/ to pen-test-triage-update/pen-tester/ before committing. This has caused confusion about which directory is "canonical."</w:t>
      </w:r>
    </w:p>
    <w:p>
      <w:pPr>
        <w:pStyle w:val="Heading2"/>
        <w:spacing w:after="160" w:before="280"/>
      </w:pPr>
      <w:r>
        <w:rPr>
          <w:rFonts w:ascii="Arial" w:cs="Arial" w:eastAsia="Arial" w:hAnsi="Arial"/>
          <w:b/>
          <w:bCs/>
          <w:color w:val="2C3E50"/>
          <w:sz w:val="26"/>
          <w:szCs w:val="26"/>
        </w:rPr>
        <w:t xml:space="preserve">4.6 Sample report generator lost</w:t>
      </w:r>
    </w:p>
    <w:p>
      <w:pPr>
        <w:spacing w:after="120"/>
      </w:pPr>
      <w:r>
        <w:rPr>
          <w:rFonts w:ascii="Arial" w:cs="Arial" w:eastAsia="Arial" w:hAnsi="Arial"/>
          <w:b w:val="false"/>
          <w:bCs w:val="false"/>
          <w:i w:val="false"/>
          <w:iCs w:val="false"/>
          <w:color w:val="333333"/>
          <w:sz w:val="22"/>
          <w:szCs w:val="22"/>
        </w:rPr>
        <w:t xml:space="preserve">A Python script (generate_sample_reports.py) was used to generate sample HTML reports with mock findings data. This script was created in an earlier session and may no longer exist in the current workspace. If sample reports need regeneration (they do — they still say SKILL instead of AGENT), the script needs to be recreated or the reports manually updated.</w:t>
      </w:r>
    </w:p>
    <w:p>
      <w:r>
        <w:br w:type="page"/>
      </w:r>
    </w:p>
    <w:p>
      <w:pPr>
        <w:pStyle w:val="Heading1"/>
        <w:spacing w:after="200" w:before="360"/>
      </w:pPr>
      <w:r>
        <w:rPr>
          <w:rFonts w:ascii="Arial" w:cs="Arial" w:eastAsia="Arial" w:hAnsi="Arial"/>
          <w:b/>
          <w:bCs/>
          <w:color w:val="1B4F72"/>
          <w:sz w:val="32"/>
          <w:szCs w:val="32"/>
        </w:rPr>
        <w:t xml:space="preserve">5. Architecture and file structure</w:t>
      </w:r>
    </w:p>
    <w:p>
      <w:pPr>
        <w:pStyle w:val="Heading2"/>
        <w:spacing w:after="160" w:before="280"/>
      </w:pPr>
      <w:r>
        <w:rPr>
          <w:rFonts w:ascii="Arial" w:cs="Arial" w:eastAsia="Arial" w:hAnsi="Arial"/>
          <w:b/>
          <w:bCs/>
          <w:color w:val="2C3E50"/>
          <w:sz w:val="26"/>
          <w:szCs w:val="26"/>
        </w:rPr>
        <w:t xml:space="preserve">5.1 Claude skill structure</w:t>
      </w:r>
    </w:p>
    <w:p>
      <w:pPr>
        <w:spacing w:after="120"/>
      </w:pPr>
      <w:r>
        <w:rPr>
          <w:rFonts w:ascii="Arial" w:cs="Arial" w:eastAsia="Arial" w:hAnsi="Arial"/>
          <w:b w:val="false"/>
          <w:bCs w:val="false"/>
          <w:i w:val="false"/>
          <w:iCs w:val="false"/>
          <w:color w:val="333333"/>
          <w:sz w:val="22"/>
          <w:szCs w:val="22"/>
        </w:rPr>
        <w:t xml:space="preserve">pen-tester/</w:t>
      </w:r>
    </w:p>
    <w:p>
      <w:pPr>
        <w:pStyle w:val="ListParagraph"/>
        <w:numPr>
          <w:ilvl w:val="0"/>
          <w:numId w:val="2"/>
        </w:numPr>
        <w:spacing w:after="80"/>
      </w:pPr>
      <w:r>
        <w:rPr>
          <w:rFonts w:ascii="Arial" w:cs="Arial" w:eastAsia="Arial" w:hAnsi="Arial"/>
          <w:b w:val="false"/>
          <w:bCs w:val="false"/>
          <w:color w:val="333333"/>
          <w:sz w:val="22"/>
          <w:szCs w:val="22"/>
        </w:rPr>
        <w:t xml:space="preserve">SKILL.md — 982 lines, 6 workflows (A-E), trigger phrases, testing procedures</w:t>
      </w:r>
    </w:p>
    <w:p>
      <w:pPr>
        <w:pStyle w:val="ListParagraph"/>
        <w:numPr>
          <w:ilvl w:val="0"/>
          <w:numId w:val="2"/>
        </w:numPr>
        <w:spacing w:after="80"/>
      </w:pPr>
      <w:r>
        <w:rPr>
          <w:rFonts w:ascii="Arial" w:cs="Arial" w:eastAsia="Arial" w:hAnsi="Arial"/>
          <w:b w:val="false"/>
          <w:bCs w:val="false"/>
          <w:color w:val="333333"/>
          <w:sz w:val="22"/>
          <w:szCs w:val="22"/>
        </w:rPr>
        <w:t xml:space="preserve">references/ — 5 Markdown controls libraries</w:t>
      </w:r>
    </w:p>
    <w:p>
      <w:pPr>
        <w:pStyle w:val="ListParagraph"/>
        <w:numPr>
          <w:ilvl w:val="0"/>
          <w:numId w:val="2"/>
        </w:numPr>
        <w:spacing w:after="80"/>
      </w:pPr>
      <w:r>
        <w:rPr>
          <w:rFonts w:ascii="Arial" w:cs="Arial" w:eastAsia="Arial" w:hAnsi="Arial"/>
          <w:b w:val="false"/>
          <w:bCs w:val="false"/>
          <w:color w:val="333333"/>
          <w:sz w:val="22"/>
          <w:szCs w:val="22"/>
        </w:rPr>
        <w:t xml:space="preserve">assets/ — 4 HTML report templates (website, code review, API, cross-system)</w:t>
      </w:r>
    </w:p>
    <w:p>
      <w:pPr>
        <w:pStyle w:val="ListParagraph"/>
        <w:numPr>
          <w:ilvl w:val="0"/>
          <w:numId w:val="2"/>
        </w:numPr>
        <w:spacing w:after="80"/>
      </w:pPr>
      <w:r>
        <w:rPr>
          <w:rFonts w:ascii="Arial" w:cs="Arial" w:eastAsia="Arial" w:hAnsi="Arial"/>
          <w:b w:val="false"/>
          <w:bCs w:val="false"/>
          <w:color w:val="333333"/>
          <w:sz w:val="22"/>
          <w:szCs w:val="22"/>
        </w:rPr>
        <w:t xml:space="preserve">tools/stig_parser.py — XCCDF XML to Markdown converter</w:t>
      </w:r>
    </w:p>
    <w:p>
      <w:pPr>
        <w:pStyle w:val="ListParagraph"/>
        <w:numPr>
          <w:ilvl w:val="0"/>
          <w:numId w:val="2"/>
        </w:numPr>
        <w:spacing w:after="80"/>
      </w:pPr>
      <w:r>
        <w:rPr>
          <w:rFonts w:ascii="Arial" w:cs="Arial" w:eastAsia="Arial" w:hAnsi="Arial"/>
          <w:b w:val="false"/>
          <w:bCs w:val="false"/>
          <w:color w:val="333333"/>
          <w:sz w:val="22"/>
          <w:szCs w:val="22"/>
        </w:rPr>
        <w:t xml:space="preserve">standalone/ — PyQt6 desktop application (see below)</w:t>
      </w:r>
    </w:p>
    <w:p>
      <w:pPr>
        <w:pStyle w:val="Heading2"/>
        <w:spacing w:after="160" w:before="280"/>
      </w:pPr>
      <w:r>
        <w:rPr>
          <w:rFonts w:ascii="Arial" w:cs="Arial" w:eastAsia="Arial" w:hAnsi="Arial"/>
          <w:b/>
          <w:bCs/>
          <w:color w:val="2C3E50"/>
          <w:sz w:val="26"/>
          <w:szCs w:val="26"/>
        </w:rPr>
        <w:t xml:space="preserve">5.2 Standalone application architecture</w:t>
      </w:r>
    </w:p>
    <w:p>
      <w:pPr>
        <w:spacing w:after="120"/>
      </w:pPr>
      <w:r>
        <w:rPr>
          <w:rFonts w:ascii="Arial" w:cs="Arial" w:eastAsia="Arial" w:hAnsi="Arial"/>
          <w:b w:val="false"/>
          <w:bCs w:val="false"/>
          <w:i w:val="false"/>
          <w:iCs w:val="false"/>
          <w:color w:val="333333"/>
          <w:sz w:val="22"/>
          <w:szCs w:val="22"/>
        </w:rPr>
        <w:t xml:space="preserve">The standalone app is in pen-tester/standalone/ and reads the controls libraries from pen-tester/references/ (one directory up). Key architectural patterns:</w:t>
      </w:r>
    </w:p>
    <w:p>
      <w:pPr>
        <w:pStyle w:val="ListParagraph"/>
        <w:numPr>
          <w:ilvl w:val="0"/>
          <w:numId w:val="2"/>
        </w:numPr>
        <w:spacing w:after="80"/>
      </w:pPr>
      <w:r>
        <w:rPr>
          <w:rFonts w:ascii="Arial" w:cs="Arial" w:eastAsia="Arial" w:hAnsi="Arial"/>
          <w:b w:val="false"/>
          <w:bCs w:val="false"/>
          <w:color w:val="333333"/>
          <w:sz w:val="22"/>
          <w:szCs w:val="22"/>
        </w:rPr>
        <w:t xml:space="preserve">main.py contains all 5 GUI screens in a QStackedWidget (main, scan progress, review, manual checklist, results)</w:t>
      </w:r>
    </w:p>
    <w:p>
      <w:pPr>
        <w:pStyle w:val="ListParagraph"/>
        <w:numPr>
          <w:ilvl w:val="0"/>
          <w:numId w:val="2"/>
        </w:numPr>
        <w:spacing w:after="80"/>
      </w:pPr>
      <w:r>
        <w:rPr>
          <w:rFonts w:ascii="Arial" w:cs="Arial" w:eastAsia="Arial" w:hAnsi="Arial"/>
          <w:b w:val="false"/>
          <w:bCs w:val="false"/>
          <w:color w:val="333333"/>
          <w:sz w:val="22"/>
          <w:szCs w:val="22"/>
        </w:rPr>
        <w:t xml:space="preserve">ScanWorker runs scanners in a QThread to keep the GUI responsive</w:t>
      </w:r>
    </w:p>
    <w:p>
      <w:pPr>
        <w:pStyle w:val="ListParagraph"/>
        <w:numPr>
          <w:ilvl w:val="0"/>
          <w:numId w:val="2"/>
        </w:numPr>
        <w:spacing w:after="80"/>
      </w:pPr>
      <w:r>
        <w:rPr>
          <w:rFonts w:ascii="Arial" w:cs="Arial" w:eastAsia="Arial" w:hAnsi="Arial"/>
          <w:b w:val="false"/>
          <w:bCs w:val="false"/>
          <w:color w:val="333333"/>
          <w:sz w:val="22"/>
          <w:szCs w:val="22"/>
        </w:rPr>
        <w:t xml:space="preserve">engine.py orchestrates the 3 tiers and integrates with db.py for persistence</w:t>
      </w:r>
    </w:p>
    <w:p>
      <w:pPr>
        <w:pStyle w:val="ListParagraph"/>
        <w:numPr>
          <w:ilvl w:val="0"/>
          <w:numId w:val="2"/>
        </w:numPr>
        <w:spacing w:after="80"/>
      </w:pPr>
      <w:r>
        <w:rPr>
          <w:rFonts w:ascii="Arial" w:cs="Arial" w:eastAsia="Arial" w:hAnsi="Arial"/>
          <w:b w:val="false"/>
          <w:bCs w:val="false"/>
          <w:color w:val="333333"/>
          <w:sz w:val="22"/>
          <w:szCs w:val="22"/>
        </w:rPr>
        <w:t xml:space="preserve">Each scanner module (scanners.py, code_scanner.py, api_scanner.py, agent_scanner.py) returns a list of ScanResult dataclass objects</w:t>
      </w:r>
    </w:p>
    <w:p>
      <w:pPr>
        <w:pStyle w:val="ListParagraph"/>
        <w:numPr>
          <w:ilvl w:val="0"/>
          <w:numId w:val="2"/>
        </w:numPr>
        <w:spacing w:after="80"/>
      </w:pPr>
      <w:r>
        <w:rPr>
          <w:rFonts w:ascii="Arial" w:cs="Arial" w:eastAsia="Arial" w:hAnsi="Arial"/>
          <w:b w:val="false"/>
          <w:bCs w:val="false"/>
          <w:color w:val="333333"/>
          <w:sz w:val="22"/>
          <w:szCs w:val="22"/>
        </w:rPr>
        <w:t xml:space="preserve">The engine maps ScanResults to controls by control_id, with family-level fuzzy matching as fallback</w:t>
      </w:r>
    </w:p>
    <w:p>
      <w:pPr>
        <w:pStyle w:val="ListParagraph"/>
        <w:numPr>
          <w:ilvl w:val="0"/>
          <w:numId w:val="2"/>
        </w:numPr>
        <w:spacing w:after="80"/>
      </w:pPr>
      <w:r>
        <w:rPr>
          <w:rFonts w:ascii="Arial" w:cs="Arial" w:eastAsia="Arial" w:hAnsi="Arial"/>
          <w:b w:val="false"/>
          <w:bCs w:val="false"/>
          <w:color w:val="333333"/>
          <w:sz w:val="22"/>
          <w:szCs w:val="22"/>
        </w:rPr>
        <w:t xml:space="preserve">reporter.py injects findings data as a JavaScript CONTROLS array into the existing HTML report template</w:t>
      </w:r>
    </w:p>
    <w:p>
      <w:pPr>
        <w:pStyle w:val="Heading2"/>
        <w:spacing w:after="160" w:before="280"/>
      </w:pPr>
      <w:r>
        <w:rPr>
          <w:rFonts w:ascii="Arial" w:cs="Arial" w:eastAsia="Arial" w:hAnsi="Arial"/>
          <w:b/>
          <w:bCs/>
          <w:color w:val="2C3E50"/>
          <w:sz w:val="26"/>
          <w:szCs w:val="26"/>
        </w:rPr>
        <w:t xml:space="preserve">5.3 Database schema (SQLite)</w:t>
      </w:r>
    </w:p>
    <w:p>
      <w:pPr>
        <w:pStyle w:val="ListParagraph"/>
        <w:numPr>
          <w:ilvl w:val="0"/>
          <w:numId w:val="2"/>
        </w:numPr>
        <w:spacing w:after="80"/>
      </w:pPr>
      <w:r>
        <w:rPr>
          <w:rFonts w:ascii="Arial" w:cs="Arial" w:eastAsia="Arial" w:hAnsi="Arial"/>
          <w:b w:val="false"/>
          <w:bCs w:val="false"/>
          <w:color w:val="333333"/>
          <w:sz w:val="22"/>
          <w:szCs w:val="22"/>
        </w:rPr>
        <w:t xml:space="preserve">systems: target registry keyed by URL/path, tracks scan count and last scanned date</w:t>
      </w:r>
    </w:p>
    <w:p>
      <w:pPr>
        <w:pStyle w:val="ListParagraph"/>
        <w:numPr>
          <w:ilvl w:val="0"/>
          <w:numId w:val="2"/>
        </w:numPr>
        <w:spacing w:after="80"/>
      </w:pPr>
      <w:r>
        <w:rPr>
          <w:rFonts w:ascii="Arial" w:cs="Arial" w:eastAsia="Arial" w:hAnsi="Arial"/>
          <w:b w:val="false"/>
          <w:bCs w:val="false"/>
          <w:color w:val="333333"/>
          <w:sz w:val="22"/>
          <w:szCs w:val="22"/>
        </w:rPr>
        <w:t xml:space="preserve">scans: scan history with timestamps, control counts, framework filter, report path</w:t>
      </w:r>
    </w:p>
    <w:p>
      <w:pPr>
        <w:pStyle w:val="ListParagraph"/>
        <w:numPr>
          <w:ilvl w:val="0"/>
          <w:numId w:val="2"/>
        </w:numPr>
        <w:spacing w:after="80"/>
      </w:pPr>
      <w:r>
        <w:rPr>
          <w:rFonts w:ascii="Arial" w:cs="Arial" w:eastAsia="Arial" w:hAnsi="Arial"/>
          <w:b w:val="false"/>
          <w:bCs w:val="false"/>
          <w:color w:val="333333"/>
          <w:sz w:val="22"/>
          <w:szCs w:val="22"/>
        </w:rPr>
        <w:t xml:space="preserve">decisions: per-system per-control decisions with evidence hash, tier, notes, timestamp</w:t>
      </w:r>
    </w:p>
    <w:p>
      <w:pPr>
        <w:pStyle w:val="ListParagraph"/>
        <w:numPr>
          <w:ilvl w:val="0"/>
          <w:numId w:val="2"/>
        </w:numPr>
        <w:spacing w:after="80"/>
      </w:pPr>
      <w:r>
        <w:rPr>
          <w:rFonts w:ascii="Arial" w:cs="Arial" w:eastAsia="Arial" w:hAnsi="Arial"/>
          <w:b w:val="false"/>
          <w:bCs w:val="false"/>
          <w:color w:val="333333"/>
          <w:sz w:val="22"/>
          <w:szCs w:val="22"/>
        </w:rPr>
        <w:t xml:space="preserve">false_positives: justification text + evidence hash, is_active flag, created/validated dates</w:t>
      </w:r>
    </w:p>
    <w:p>
      <w:pPr>
        <w:pStyle w:val="ListParagraph"/>
        <w:numPr>
          <w:ilvl w:val="0"/>
          <w:numId w:val="2"/>
        </w:numPr>
        <w:spacing w:after="80"/>
      </w:pPr>
      <w:r>
        <w:rPr>
          <w:rFonts w:ascii="Arial" w:cs="Arial" w:eastAsia="Arial" w:hAnsi="Arial"/>
          <w:b w:val="false"/>
          <w:bCs w:val="false"/>
          <w:color w:val="333333"/>
          <w:sz w:val="22"/>
          <w:szCs w:val="22"/>
        </w:rPr>
        <w:t xml:space="preserve">imported_stigs: STIG metadata + path to generated controls MD file</w:t>
      </w:r>
    </w:p>
    <w:p>
      <w:pPr>
        <w:pStyle w:val="ListParagraph"/>
        <w:numPr>
          <w:ilvl w:val="0"/>
          <w:numId w:val="2"/>
        </w:numPr>
        <w:spacing w:after="80"/>
      </w:pPr>
      <w:r>
        <w:rPr>
          <w:rFonts w:ascii="Arial" w:cs="Arial" w:eastAsia="Arial" w:hAnsi="Arial"/>
          <w:b w:val="false"/>
          <w:bCs w:val="false"/>
          <w:color w:val="333333"/>
          <w:sz w:val="22"/>
          <w:szCs w:val="22"/>
        </w:rPr>
        <w:t xml:space="preserve">findings: per-scan finding details with CVSS, reachability, evidence, remediation</w:t>
      </w:r>
    </w:p>
    <w:p>
      <w:pPr>
        <w:pStyle w:val="Heading2"/>
        <w:spacing w:after="160" w:before="280"/>
      </w:pPr>
      <w:r>
        <w:rPr>
          <w:rFonts w:ascii="Arial" w:cs="Arial" w:eastAsia="Arial" w:hAnsi="Arial"/>
          <w:b/>
          <w:bCs/>
          <w:color w:val="2C3E50"/>
          <w:sz w:val="26"/>
          <w:szCs w:val="26"/>
        </w:rPr>
        <w:t xml:space="preserve">5.4 Two directory copies — pen-tester vs pen-test-triage-update</w:t>
      </w:r>
    </w:p>
    <w:p>
      <w:pPr>
        <w:spacing w:after="120"/>
      </w:pPr>
      <w:r>
        <w:rPr>
          <w:rFonts w:ascii="Arial" w:cs="Arial" w:eastAsia="Arial" w:hAnsi="Arial"/>
          <w:b w:val="false"/>
          <w:bCs w:val="false"/>
          <w:i w:val="false"/>
          <w:iCs w:val="false"/>
          <w:color w:val="333333"/>
          <w:sz w:val="22"/>
          <w:szCs w:val="22"/>
        </w:rPr>
        <w:t xml:space="preserve">CRITICAL: There are TWO copies of the pen-tester directory in the workspace:</w:t>
      </w:r>
    </w:p>
    <w:p>
      <w:pPr>
        <w:pStyle w:val="ListParagraph"/>
        <w:numPr>
          <w:ilvl w:val="0"/>
          <w:numId w:val="2"/>
        </w:numPr>
        <w:spacing w:after="80"/>
      </w:pPr>
      <w:r>
        <w:rPr>
          <w:rFonts w:ascii="Arial" w:cs="Arial" w:eastAsia="Arial" w:hAnsi="Arial"/>
          <w:b/>
          <w:bCs/>
          <w:color w:val="333333"/>
          <w:sz w:val="22"/>
          <w:szCs w:val="22"/>
        </w:rPr>
        <w:t xml:space="preserve">pen-tester/ </w:t>
      </w:r>
      <w:r>
        <w:rPr>
          <w:rFonts w:ascii="Arial" w:cs="Arial" w:eastAsia="Arial" w:hAnsi="Arial"/>
          <w:sz w:val="22"/>
          <w:szCs w:val="22"/>
        </w:rPr>
        <w:t xml:space="preserve">— the WORKING copy where all edits happen. This has the latest code including AGENT rename, STIG workflow, standalone app, and all new languages.</w:t>
      </w:r>
    </w:p>
    <w:p>
      <w:pPr>
        <w:pStyle w:val="ListParagraph"/>
        <w:numPr>
          <w:ilvl w:val="0"/>
          <w:numId w:val="2"/>
        </w:numPr>
        <w:spacing w:after="80"/>
      </w:pPr>
      <w:r>
        <w:rPr>
          <w:rFonts w:ascii="Arial" w:cs="Arial" w:eastAsia="Arial" w:hAnsi="Arial"/>
          <w:b/>
          <w:bCs/>
          <w:color w:val="333333"/>
          <w:sz w:val="22"/>
          <w:szCs w:val="22"/>
        </w:rPr>
        <w:t xml:space="preserve">pen-test-triage-update/ </w:t>
      </w:r>
      <w:r>
        <w:rPr>
          <w:rFonts w:ascii="Arial" w:cs="Arial" w:eastAsia="Arial" w:hAnsi="Arial"/>
          <w:sz w:val="22"/>
          <w:szCs w:val="22"/>
        </w:rPr>
        <w:t xml:space="preserve">— the GIT REPO copy. This is BEHIND — it still has the old SKILL family (not AGENT), only 4 languages, no STIG workflow, no standalone app. Last commit: 4d4383b (v3.0).</w:t>
      </w:r>
    </w:p>
    <w:p>
      <w:pPr>
        <w:spacing w:after="120"/>
      </w:pPr>
      <w:r>
        <w:rPr>
          <w:rFonts w:ascii="Arial" w:cs="Arial" w:eastAsia="Arial" w:hAnsi="Arial"/>
          <w:b w:val="false"/>
          <w:bCs w:val="false"/>
          <w:i w:val="false"/>
          <w:iCs w:val="false"/>
          <w:color w:val="333333"/>
          <w:sz w:val="22"/>
          <w:szCs w:val="22"/>
        </w:rPr>
        <w:t xml:space="preserve">The git repo (pen-test-triage-update/) is cloned from https://github.com/CavenderProjects/pen-test-triage.git. The pen-tester/ working directory needs to be synced into pen-test-triage-update/pen-tester/ and committed before pushing. Push failed from the sandbox — user must push manually.</w:t>
      </w:r>
    </w:p>
    <w:p>
      <w:pPr>
        <w:spacing w:after="120"/>
      </w:pPr>
      <w:r>
        <w:rPr>
          <w:rFonts w:ascii="Arial" w:cs="Arial" w:eastAsia="Arial" w:hAnsi="Arial"/>
          <w:b/>
          <w:bCs/>
          <w:i w:val="false"/>
          <w:iCs w:val="false"/>
          <w:color w:val="333333"/>
          <w:sz w:val="22"/>
          <w:szCs w:val="22"/>
        </w:rPr>
        <w:t xml:space="preserve">Changes NOT yet in git: AGENT rename, AGENT-008 through 011, 5 new languages, STIG ingestion, Workflow E, the entire standalone/ directory, test targets, and all controls library updates from this session.</w:t>
      </w:r>
    </w:p>
    <w:p>
      <w:pPr>
        <w:pStyle w:val="Heading2"/>
        <w:spacing w:after="160" w:before="280"/>
      </w:pPr>
      <w:r>
        <w:rPr>
          <w:rFonts w:ascii="Arial" w:cs="Arial" w:eastAsia="Arial" w:hAnsi="Arial"/>
          <w:b/>
          <w:bCs/>
          <w:color w:val="2C3E50"/>
          <w:sz w:val="26"/>
          <w:szCs w:val="26"/>
        </w:rPr>
        <w:t xml:space="preserve">5.5 GitHub repository</w:t>
      </w:r>
    </w:p>
    <w:p>
      <w:pPr>
        <w:pStyle w:val="ListParagraph"/>
        <w:numPr>
          <w:ilvl w:val="0"/>
          <w:numId w:val="2"/>
        </w:numPr>
        <w:spacing w:after="80"/>
      </w:pPr>
      <w:r>
        <w:rPr>
          <w:rFonts w:ascii="Arial" w:cs="Arial" w:eastAsia="Arial" w:hAnsi="Arial"/>
          <w:b w:val="false"/>
          <w:bCs w:val="false"/>
          <w:color w:val="333333"/>
          <w:sz w:val="22"/>
          <w:szCs w:val="22"/>
        </w:rPr>
        <w:t xml:space="preserve">Repo: https://github.com/CavenderProjects/pen-test-triage.git</w:t>
      </w:r>
    </w:p>
    <w:p>
      <w:pPr>
        <w:pStyle w:val="ListParagraph"/>
        <w:numPr>
          <w:ilvl w:val="0"/>
          <w:numId w:val="2"/>
        </w:numPr>
        <w:spacing w:after="80"/>
      </w:pPr>
      <w:r>
        <w:rPr>
          <w:rFonts w:ascii="Arial" w:cs="Arial" w:eastAsia="Arial" w:hAnsi="Arial"/>
          <w:b w:val="false"/>
          <w:bCs w:val="false"/>
          <w:color w:val="333333"/>
          <w:sz w:val="22"/>
          <w:szCs w:val="22"/>
        </w:rPr>
        <w:t xml:space="preserve">Last pushed commit: 4d4383b "v3.0: Add Connected Systems workflow, CVSS scoring, collapsible sections"</w:t>
      </w:r>
    </w:p>
    <w:p>
      <w:pPr>
        <w:pStyle w:val="ListParagraph"/>
        <w:numPr>
          <w:ilvl w:val="0"/>
          <w:numId w:val="2"/>
        </w:numPr>
        <w:spacing w:after="80"/>
      </w:pPr>
      <w:r>
        <w:rPr>
          <w:rFonts w:ascii="Arial" w:cs="Arial" w:eastAsia="Arial" w:hAnsi="Arial"/>
          <w:b w:val="false"/>
          <w:bCs w:val="false"/>
          <w:color w:val="333333"/>
          <w:sz w:val="22"/>
          <w:szCs w:val="22"/>
        </w:rPr>
        <w:t xml:space="preserve">Remote: origin (push failed from sandbox — no auth)</w:t>
      </w:r>
    </w:p>
    <w:p>
      <w:pPr>
        <w:pStyle w:val="ListParagraph"/>
        <w:numPr>
          <w:ilvl w:val="0"/>
          <w:numId w:val="2"/>
        </w:numPr>
        <w:spacing w:after="80"/>
      </w:pPr>
      <w:r>
        <w:rPr>
          <w:rFonts w:ascii="Arial" w:cs="Arial" w:eastAsia="Arial" w:hAnsi="Arial"/>
          <w:b w:val="false"/>
          <w:bCs w:val="false"/>
          <w:color w:val="333333"/>
          <w:sz w:val="22"/>
          <w:szCs w:val="22"/>
        </w:rPr>
        <w:t xml:space="preserve">Structure in repo: pen-tester/ (skill), sample-reports/ (4 HTML samples), test-targets/, README.md</w:t>
      </w:r>
    </w:p>
    <w:p>
      <w:pPr>
        <w:pStyle w:val="Heading2"/>
        <w:spacing w:after="160" w:before="280"/>
      </w:pPr>
      <w:r>
        <w:rPr>
          <w:rFonts w:ascii="Arial" w:cs="Arial" w:eastAsia="Arial" w:hAnsi="Arial"/>
          <w:b/>
          <w:bCs/>
          <w:color w:val="2C3E50"/>
          <w:sz w:val="26"/>
          <w:szCs w:val="26"/>
        </w:rPr>
        <w:t xml:space="preserve">5.6 Existing PDF guides</w:t>
      </w:r>
    </w:p>
    <w:p>
      <w:pPr>
        <w:spacing w:after="120"/>
      </w:pPr>
      <w:r>
        <w:rPr>
          <w:rFonts w:ascii="Arial" w:cs="Arial" w:eastAsia="Arial" w:hAnsi="Arial"/>
          <w:b w:val="false"/>
          <w:bCs w:val="false"/>
          <w:i w:val="false"/>
          <w:iCs w:val="false"/>
          <w:color w:val="333333"/>
          <w:sz w:val="22"/>
          <w:szCs w:val="22"/>
        </w:rPr>
        <w:t xml:space="preserve">Two PDF guides exist in the workspace root:</w:t>
      </w:r>
    </w:p>
    <w:p>
      <w:pPr>
        <w:pStyle w:val="ListParagraph"/>
        <w:numPr>
          <w:ilvl w:val="0"/>
          <w:numId w:val="2"/>
        </w:numPr>
        <w:spacing w:after="80"/>
      </w:pPr>
      <w:r>
        <w:rPr>
          <w:rFonts w:ascii="Arial" w:cs="Arial" w:eastAsia="Arial" w:hAnsi="Arial"/>
          <w:b w:val="false"/>
          <w:bCs w:val="false"/>
          <w:color w:val="333333"/>
          <w:sz w:val="22"/>
          <w:szCs w:val="22"/>
        </w:rPr>
        <w:t xml:space="preserve">"Security Assessment &amp; Remediation Guide.pdf" — comprehensive guide covering all assessment types</w:t>
      </w:r>
    </w:p>
    <w:p>
      <w:pPr>
        <w:pStyle w:val="ListParagraph"/>
        <w:numPr>
          <w:ilvl w:val="0"/>
          <w:numId w:val="2"/>
        </w:numPr>
        <w:spacing w:after="80"/>
      </w:pPr>
      <w:r>
        <w:rPr>
          <w:rFonts w:ascii="Arial" w:cs="Arial" w:eastAsia="Arial" w:hAnsi="Arial"/>
          <w:b w:val="false"/>
          <w:bCs w:val="false"/>
          <w:color w:val="333333"/>
          <w:sz w:val="22"/>
          <w:szCs w:val="22"/>
        </w:rPr>
        <w:t xml:space="preserve">"Quick-Start Guide.pdf" — how to get started with the tool</w:t>
      </w:r>
    </w:p>
    <w:p>
      <w:pPr>
        <w:spacing w:after="120"/>
      </w:pPr>
      <w:r>
        <w:rPr>
          <w:rFonts w:ascii="Arial" w:cs="Arial" w:eastAsia="Arial" w:hAnsi="Arial"/>
          <w:b w:val="false"/>
          <w:bCs w:val="false"/>
          <w:i w:val="false"/>
          <w:iCs w:val="false"/>
          <w:color w:val="333333"/>
          <w:sz w:val="22"/>
          <w:szCs w:val="22"/>
        </w:rPr>
        <w:t xml:space="preserve">These PDFs were created in earlier sessions and may not reflect the latest changes (AGENT rename, new languages, STIG workflow). They may need regeneration.</w:t>
      </w:r>
    </w:p>
    <w:p>
      <w:pPr>
        <w:pStyle w:val="Heading2"/>
        <w:spacing w:after="160" w:before="280"/>
      </w:pPr>
      <w:r>
        <w:rPr>
          <w:rFonts w:ascii="Arial" w:cs="Arial" w:eastAsia="Arial" w:hAnsi="Arial"/>
          <w:b/>
          <w:bCs/>
          <w:color w:val="2C3E50"/>
          <w:sz w:val="26"/>
          <w:szCs w:val="26"/>
        </w:rPr>
        <w:t xml:space="preserve">5.7 Sample reports</w:t>
      </w:r>
    </w:p>
    <w:p>
      <w:pPr>
        <w:spacing w:after="120"/>
      </w:pPr>
      <w:r>
        <w:rPr>
          <w:rFonts w:ascii="Arial" w:cs="Arial" w:eastAsia="Arial" w:hAnsi="Arial"/>
          <w:b w:val="false"/>
          <w:bCs w:val="false"/>
          <w:i w:val="false"/>
          <w:iCs w:val="false"/>
          <w:color w:val="333333"/>
          <w:sz w:val="22"/>
          <w:szCs w:val="22"/>
        </w:rPr>
        <w:t xml:space="preserve">Four sample HTML reports exist in pen-test-triage-update/sample-reports/:</w:t>
      </w:r>
    </w:p>
    <w:p>
      <w:pPr>
        <w:pStyle w:val="ListParagraph"/>
        <w:numPr>
          <w:ilvl w:val="0"/>
          <w:numId w:val="2"/>
        </w:numPr>
        <w:spacing w:after="80"/>
      </w:pPr>
      <w:r>
        <w:rPr>
          <w:rFonts w:ascii="Arial" w:cs="Arial" w:eastAsia="Arial" w:hAnsi="Arial"/>
          <w:b w:val="false"/>
          <w:bCs w:val="false"/>
          <w:color w:val="333333"/>
          <w:sz w:val="22"/>
          <w:szCs w:val="22"/>
        </w:rPr>
        <w:t xml:space="preserve">Sample Website Vulnerability Report.html</w:t>
      </w:r>
    </w:p>
    <w:p>
      <w:pPr>
        <w:pStyle w:val="ListParagraph"/>
        <w:numPr>
          <w:ilvl w:val="0"/>
          <w:numId w:val="2"/>
        </w:numPr>
        <w:spacing w:after="80"/>
      </w:pPr>
      <w:r>
        <w:rPr>
          <w:rFonts w:ascii="Arial" w:cs="Arial" w:eastAsia="Arial" w:hAnsi="Arial"/>
          <w:b w:val="false"/>
          <w:bCs w:val="false"/>
          <w:color w:val="333333"/>
          <w:sz w:val="22"/>
          <w:szCs w:val="22"/>
        </w:rPr>
        <w:t xml:space="preserve">Sample Skill Vulnerability Report.html — needs rename to AI Agent</w:t>
      </w:r>
    </w:p>
    <w:p>
      <w:pPr>
        <w:pStyle w:val="ListParagraph"/>
        <w:numPr>
          <w:ilvl w:val="0"/>
          <w:numId w:val="2"/>
        </w:numPr>
        <w:spacing w:after="80"/>
      </w:pPr>
      <w:r>
        <w:rPr>
          <w:rFonts w:ascii="Arial" w:cs="Arial" w:eastAsia="Arial" w:hAnsi="Arial"/>
          <w:b w:val="false"/>
          <w:bCs w:val="false"/>
          <w:color w:val="333333"/>
          <w:sz w:val="22"/>
          <w:szCs w:val="22"/>
        </w:rPr>
        <w:t xml:space="preserve">Sample Code Review Report.html</w:t>
      </w:r>
    </w:p>
    <w:p>
      <w:pPr>
        <w:pStyle w:val="ListParagraph"/>
        <w:numPr>
          <w:ilvl w:val="0"/>
          <w:numId w:val="2"/>
        </w:numPr>
        <w:spacing w:after="80"/>
      </w:pPr>
      <w:r>
        <w:rPr>
          <w:rFonts w:ascii="Arial" w:cs="Arial" w:eastAsia="Arial" w:hAnsi="Arial"/>
          <w:b w:val="false"/>
          <w:bCs w:val="false"/>
          <w:color w:val="333333"/>
          <w:sz w:val="22"/>
          <w:szCs w:val="22"/>
        </w:rPr>
        <w:t xml:space="preserve">Sample API Vulnerability Report.html</w:t>
      </w:r>
    </w:p>
    <w:p>
      <w:pPr>
        <w:spacing w:after="120"/>
      </w:pPr>
      <w:r>
        <w:rPr>
          <w:rFonts w:ascii="Arial" w:cs="Arial" w:eastAsia="Arial" w:hAnsi="Arial"/>
          <w:b w:val="false"/>
          <w:bCs w:val="false"/>
          <w:i w:val="false"/>
          <w:iCs w:val="false"/>
          <w:color w:val="333333"/>
          <w:sz w:val="22"/>
          <w:szCs w:val="22"/>
        </w:rPr>
        <w:t xml:space="preserve">No sample Connected Systems Report or STIG Compliance Report exists yet in the git repo.</w:t>
      </w:r>
    </w:p>
    <w:p>
      <w:pPr>
        <w:pStyle w:val="Heading2"/>
        <w:spacing w:after="160" w:before="280"/>
      </w:pPr>
      <w:r>
        <w:rPr>
          <w:rFonts w:ascii="Arial" w:cs="Arial" w:eastAsia="Arial" w:hAnsi="Arial"/>
          <w:b/>
          <w:bCs/>
          <w:color w:val="2C3E50"/>
          <w:sz w:val="26"/>
          <w:szCs w:val="26"/>
        </w:rPr>
        <w:t xml:space="preserve">5.8 Report template design</w:t>
      </w:r>
    </w:p>
    <w:p>
      <w:pPr>
        <w:spacing w:after="120"/>
      </w:pPr>
      <w:r>
        <w:rPr>
          <w:rFonts w:ascii="Arial" w:cs="Arial" w:eastAsia="Arial" w:hAnsi="Arial"/>
          <w:b w:val="false"/>
          <w:bCs w:val="false"/>
          <w:i w:val="false"/>
          <w:iCs w:val="false"/>
          <w:color w:val="333333"/>
          <w:sz w:val="22"/>
          <w:szCs w:val="22"/>
        </w:rPr>
        <w:t xml:space="preserve">All 4 HTML report templates in assets/ are self-contained single-file HTML with embedded CSS and JavaScript. They use Chart.js for donut charts (loaded from CDN), and have:</w:t>
      </w:r>
    </w:p>
    <w:p>
      <w:pPr>
        <w:pStyle w:val="ListParagraph"/>
        <w:numPr>
          <w:ilvl w:val="0"/>
          <w:numId w:val="2"/>
        </w:numPr>
        <w:spacing w:after="80"/>
      </w:pPr>
      <w:r>
        <w:rPr>
          <w:rFonts w:ascii="Arial" w:cs="Arial" w:eastAsia="Arial" w:hAnsi="Arial"/>
          <w:b w:val="false"/>
          <w:bCs w:val="false"/>
          <w:color w:val="333333"/>
          <w:sz w:val="22"/>
          <w:szCs w:val="22"/>
        </w:rPr>
        <w:t xml:space="preserve">Severity pill toggle filters (CRITICAL/HIGH/MEDIUM/LOW/INFORMATIONAL)</w:t>
      </w:r>
    </w:p>
    <w:p>
      <w:pPr>
        <w:pStyle w:val="ListParagraph"/>
        <w:numPr>
          <w:ilvl w:val="0"/>
          <w:numId w:val="2"/>
        </w:numPr>
        <w:spacing w:after="80"/>
      </w:pPr>
      <w:r>
        <w:rPr>
          <w:rFonts w:ascii="Arial" w:cs="Arial" w:eastAsia="Arial" w:hAnsi="Arial"/>
          <w:b w:val="false"/>
          <w:bCs w:val="false"/>
          <w:color w:val="333333"/>
          <w:sz w:val="22"/>
          <w:szCs w:val="22"/>
        </w:rPr>
        <w:t xml:space="preserve">Reachability pill toggles (DIRECT/ONE_HOP/MULTI_STEP/INTERNAL)</w:t>
      </w:r>
    </w:p>
    <w:p>
      <w:pPr>
        <w:pStyle w:val="ListParagraph"/>
        <w:numPr>
          <w:ilvl w:val="0"/>
          <w:numId w:val="2"/>
        </w:numPr>
        <w:spacing w:after="80"/>
      </w:pPr>
      <w:r>
        <w:rPr>
          <w:rFonts w:ascii="Arial" w:cs="Arial" w:eastAsia="Arial" w:hAnsi="Arial"/>
          <w:b w:val="false"/>
          <w:bCs w:val="false"/>
          <w:color w:val="333333"/>
          <w:sz w:val="22"/>
          <w:szCs w:val="22"/>
        </w:rPr>
        <w:t xml:space="preserve">Family filter dropdown</w:t>
      </w:r>
    </w:p>
    <w:p>
      <w:pPr>
        <w:pStyle w:val="ListParagraph"/>
        <w:numPr>
          <w:ilvl w:val="0"/>
          <w:numId w:val="2"/>
        </w:numPr>
        <w:spacing w:after="80"/>
      </w:pPr>
      <w:r>
        <w:rPr>
          <w:rFonts w:ascii="Arial" w:cs="Arial" w:eastAsia="Arial" w:hAnsi="Arial"/>
          <w:b w:val="false"/>
          <w:bCs w:val="false"/>
          <w:color w:val="333333"/>
          <w:sz w:val="22"/>
          <w:szCs w:val="22"/>
        </w:rPr>
        <w:t xml:space="preserve">Framework multi-select filter</w:t>
      </w:r>
    </w:p>
    <w:p>
      <w:pPr>
        <w:pStyle w:val="ListParagraph"/>
        <w:numPr>
          <w:ilvl w:val="0"/>
          <w:numId w:val="2"/>
        </w:numPr>
        <w:spacing w:after="80"/>
      </w:pPr>
      <w:r>
        <w:rPr>
          <w:rFonts w:ascii="Arial" w:cs="Arial" w:eastAsia="Arial" w:hAnsi="Arial"/>
          <w:b w:val="false"/>
          <w:bCs w:val="false"/>
          <w:color w:val="333333"/>
          <w:sz w:val="22"/>
          <w:szCs w:val="22"/>
        </w:rPr>
        <w:t xml:space="preserve">Clickable/collapsible finding cards</w:t>
      </w:r>
    </w:p>
    <w:p>
      <w:pPr>
        <w:pStyle w:val="ListParagraph"/>
        <w:numPr>
          <w:ilvl w:val="0"/>
          <w:numId w:val="2"/>
        </w:numPr>
        <w:spacing w:after="80"/>
      </w:pPr>
      <w:r>
        <w:rPr>
          <w:rFonts w:ascii="Arial" w:cs="Arial" w:eastAsia="Arial" w:hAnsi="Arial"/>
          <w:b w:val="false"/>
          <w:bCs w:val="false"/>
          <w:color w:val="333333"/>
          <w:sz w:val="22"/>
          <w:szCs w:val="22"/>
        </w:rPr>
        <w:t xml:space="preserve">CVSS v3.1 score block per finding (numeric, label, vector string, progress bar)</w:t>
      </w:r>
    </w:p>
    <w:p>
      <w:pPr>
        <w:pStyle w:val="ListParagraph"/>
        <w:numPr>
          <w:ilvl w:val="0"/>
          <w:numId w:val="2"/>
        </w:numPr>
        <w:spacing w:after="80"/>
      </w:pPr>
      <w:r>
        <w:rPr>
          <w:rFonts w:ascii="Arial" w:cs="Arial" w:eastAsia="Arial" w:hAnsi="Arial"/>
          <w:b w:val="false"/>
          <w:bCs w:val="false"/>
          <w:color w:val="333333"/>
          <w:sz w:val="22"/>
          <w:szCs w:val="22"/>
        </w:rPr>
        <w:t xml:space="preserve">Remediation artifacts with Preview/Copy/Export buttons</w:t>
      </w:r>
    </w:p>
    <w:p>
      <w:pPr>
        <w:pStyle w:val="ListParagraph"/>
        <w:numPr>
          <w:ilvl w:val="0"/>
          <w:numId w:val="2"/>
        </w:numPr>
        <w:spacing w:after="80"/>
      </w:pPr>
      <w:r>
        <w:rPr>
          <w:rFonts w:ascii="Arial" w:cs="Arial" w:eastAsia="Arial" w:hAnsi="Arial"/>
          <w:b w:val="false"/>
          <w:bCs w:val="false"/>
          <w:color w:val="333333"/>
          <w:sz w:val="22"/>
          <w:szCs w:val="22"/>
        </w:rPr>
        <w:t xml:space="preserve">CSV export of findings</w:t>
      </w:r>
    </w:p>
    <w:p>
      <w:pPr>
        <w:pStyle w:val="ListParagraph"/>
        <w:numPr>
          <w:ilvl w:val="0"/>
          <w:numId w:val="2"/>
        </w:numPr>
        <w:spacing w:after="80"/>
      </w:pPr>
      <w:r>
        <w:rPr>
          <w:rFonts w:ascii="Arial" w:cs="Arial" w:eastAsia="Arial" w:hAnsi="Arial"/>
          <w:b w:val="false"/>
          <w:bCs w:val="false"/>
          <w:color w:val="333333"/>
          <w:sz w:val="22"/>
          <w:szCs w:val="22"/>
        </w:rPr>
        <w:t xml:space="preserve">Data is injected as a JavaScript CONTROLS array at the top of the file</w:t>
      </w:r>
    </w:p>
    <w:p>
      <w:r>
        <w:br w:type="page"/>
      </w:r>
    </w:p>
    <w:p>
      <w:pPr>
        <w:pStyle w:val="Heading1"/>
        <w:spacing w:after="200" w:before="360"/>
      </w:pPr>
      <w:r>
        <w:rPr>
          <w:rFonts w:ascii="Arial" w:cs="Arial" w:eastAsia="Arial" w:hAnsi="Arial"/>
          <w:b/>
          <w:bCs/>
          <w:color w:val="1B4F72"/>
          <w:sz w:val="32"/>
          <w:szCs w:val="32"/>
        </w:rPr>
        <w:t xml:space="preserve">6. Constraints, rules, and established patterns</w:t>
      </w:r>
    </w:p>
    <w:p>
      <w:pPr>
        <w:pStyle w:val="Heading2"/>
        <w:spacing w:after="160" w:before="280"/>
      </w:pPr>
      <w:r>
        <w:rPr>
          <w:rFonts w:ascii="Arial" w:cs="Arial" w:eastAsia="Arial" w:hAnsi="Arial"/>
          <w:b/>
          <w:bCs/>
          <w:color w:val="2C3E50"/>
          <w:sz w:val="26"/>
          <w:szCs w:val="26"/>
        </w:rPr>
        <w:t xml:space="preserve">6.1 Project instruction</w:t>
      </w:r>
    </w:p>
    <w:p>
      <w:pPr>
        <w:spacing w:after="120"/>
      </w:pPr>
      <w:r>
        <w:rPr>
          <w:rFonts w:ascii="Arial" w:cs="Arial" w:eastAsia="Arial" w:hAnsi="Arial"/>
          <w:b w:val="false"/>
          <w:bCs w:val="false"/>
          <w:i/>
          <w:iCs/>
          <w:color w:val="333333"/>
          <w:sz w:val="22"/>
          <w:szCs w:val="22"/>
        </w:rPr>
        <w:t xml:space="preserve">"Accuracy and honesty are the most important qualities. Every response should be confirmed as correct before expression to the user."</w:t>
      </w:r>
    </w:p>
    <w:p>
      <w:pPr>
        <w:pStyle w:val="Heading2"/>
        <w:spacing w:after="160" w:before="280"/>
      </w:pPr>
      <w:r>
        <w:rPr>
          <w:rFonts w:ascii="Arial" w:cs="Arial" w:eastAsia="Arial" w:hAnsi="Arial"/>
          <w:b/>
          <w:bCs/>
          <w:color w:val="2C3E50"/>
          <w:sz w:val="26"/>
          <w:szCs w:val="26"/>
        </w:rPr>
        <w:t xml:space="preserve">6.2 Naming conventions</w:t>
      </w:r>
    </w:p>
    <w:p>
      <w:pPr>
        <w:pStyle w:val="ListParagraph"/>
        <w:numPr>
          <w:ilvl w:val="0"/>
          <w:numId w:val="2"/>
        </w:numPr>
        <w:spacing w:after="80"/>
      </w:pPr>
      <w:r>
        <w:rPr>
          <w:rFonts w:ascii="Arial" w:cs="Arial" w:eastAsia="Arial" w:hAnsi="Arial"/>
          <w:b w:val="false"/>
          <w:bCs w:val="false"/>
          <w:color w:val="333333"/>
          <w:sz w:val="22"/>
          <w:szCs w:val="22"/>
        </w:rPr>
        <w:t xml:space="preserve">Tier names: "automatic confirmation" (not auto), "review required" (not review), "manual confirmation" (not manual)</w:t>
      </w:r>
    </w:p>
    <w:p>
      <w:pPr>
        <w:pStyle w:val="ListParagraph"/>
        <w:numPr>
          <w:ilvl w:val="0"/>
          <w:numId w:val="2"/>
        </w:numPr>
        <w:spacing w:after="80"/>
      </w:pPr>
      <w:r>
        <w:rPr>
          <w:rFonts w:ascii="Arial" w:cs="Arial" w:eastAsia="Arial" w:hAnsi="Arial"/>
          <w:b w:val="false"/>
          <w:bCs w:val="false"/>
          <w:color w:val="333333"/>
          <w:sz w:val="22"/>
          <w:szCs w:val="22"/>
        </w:rPr>
        <w:t xml:space="preserve">Control family: AGENT (not SKILL) for AI agent controls</w:t>
      </w:r>
    </w:p>
    <w:p>
      <w:pPr>
        <w:pStyle w:val="ListParagraph"/>
        <w:numPr>
          <w:ilvl w:val="0"/>
          <w:numId w:val="2"/>
        </w:numPr>
        <w:spacing w:after="80"/>
      </w:pPr>
      <w:r>
        <w:rPr>
          <w:rFonts w:ascii="Arial" w:cs="Arial" w:eastAsia="Arial" w:hAnsi="Arial"/>
          <w:b w:val="false"/>
          <w:bCs w:val="false"/>
          <w:color w:val="333333"/>
          <w:sz w:val="22"/>
          <w:szCs w:val="22"/>
        </w:rPr>
        <w:t xml:space="preserve">Report type: "AI Agent Vulnerability Report" (not Skill Vulnerability Report)</w:t>
      </w:r>
    </w:p>
    <w:p>
      <w:pPr>
        <w:pStyle w:val="ListParagraph"/>
        <w:numPr>
          <w:ilvl w:val="0"/>
          <w:numId w:val="2"/>
        </w:numPr>
        <w:spacing w:after="80"/>
      </w:pPr>
      <w:r>
        <w:rPr>
          <w:rFonts w:ascii="Arial" w:cs="Arial" w:eastAsia="Arial" w:hAnsi="Arial"/>
          <w:b w:val="false"/>
          <w:bCs w:val="false"/>
          <w:color w:val="333333"/>
          <w:sz w:val="22"/>
          <w:szCs w:val="22"/>
        </w:rPr>
        <w:t xml:space="preserve">All 9 AI platforms must be referenced when discussing agent support</w:t>
      </w:r>
    </w:p>
    <w:p>
      <w:pPr>
        <w:pStyle w:val="Heading2"/>
        <w:spacing w:after="160" w:before="280"/>
      </w:pPr>
      <w:r>
        <w:rPr>
          <w:rFonts w:ascii="Arial" w:cs="Arial" w:eastAsia="Arial" w:hAnsi="Arial"/>
          <w:b/>
          <w:bCs/>
          <w:color w:val="2C3E50"/>
          <w:sz w:val="26"/>
          <w:szCs w:val="26"/>
        </w:rPr>
        <w:t xml:space="preserve">6.3 Technical constraints</w:t>
      </w:r>
    </w:p>
    <w:p>
      <w:pPr>
        <w:pStyle w:val="ListParagraph"/>
        <w:numPr>
          <w:ilvl w:val="0"/>
          <w:numId w:val="2"/>
        </w:numPr>
        <w:spacing w:after="80"/>
      </w:pPr>
      <w:r>
        <w:rPr>
          <w:rFonts w:ascii="Arial" w:cs="Arial" w:eastAsia="Arial" w:hAnsi="Arial"/>
          <w:b w:val="false"/>
          <w:bCs w:val="false"/>
          <w:color w:val="333333"/>
          <w:sz w:val="22"/>
          <w:szCs w:val="22"/>
        </w:rPr>
        <w:t xml:space="preserve">Standalone app must work on Windows with no internet connection (offline-capable)</w:t>
      </w:r>
    </w:p>
    <w:p>
      <w:pPr>
        <w:pStyle w:val="ListParagraph"/>
        <w:numPr>
          <w:ilvl w:val="0"/>
          <w:numId w:val="2"/>
        </w:numPr>
        <w:spacing w:after="80"/>
      </w:pPr>
      <w:r>
        <w:rPr>
          <w:rFonts w:ascii="Arial" w:cs="Arial" w:eastAsia="Arial" w:hAnsi="Arial"/>
          <w:b w:val="false"/>
          <w:bCs w:val="false"/>
          <w:color w:val="333333"/>
          <w:sz w:val="22"/>
          <w:szCs w:val="22"/>
        </w:rPr>
        <w:t xml:space="preserve">No AI/LLM dependency in standalone mode — all analysis is deterministic regex/rule-based</w:t>
      </w:r>
    </w:p>
    <w:p>
      <w:pPr>
        <w:pStyle w:val="ListParagraph"/>
        <w:numPr>
          <w:ilvl w:val="0"/>
          <w:numId w:val="2"/>
        </w:numPr>
        <w:spacing w:after="80"/>
      </w:pPr>
      <w:r>
        <w:rPr>
          <w:rFonts w:ascii="Arial" w:cs="Arial" w:eastAsia="Arial" w:hAnsi="Arial"/>
          <w:b w:val="false"/>
          <w:bCs w:val="false"/>
          <w:color w:val="333333"/>
          <w:sz w:val="22"/>
          <w:szCs w:val="22"/>
        </w:rPr>
        <w:t xml:space="preserve">PyQt6 for GUI (not tkinter, not web-based)</w:t>
      </w:r>
    </w:p>
    <w:p>
      <w:pPr>
        <w:pStyle w:val="ListParagraph"/>
        <w:numPr>
          <w:ilvl w:val="0"/>
          <w:numId w:val="2"/>
        </w:numPr>
        <w:spacing w:after="80"/>
      </w:pPr>
      <w:r>
        <w:rPr>
          <w:rFonts w:ascii="Arial" w:cs="Arial" w:eastAsia="Arial" w:hAnsi="Arial"/>
          <w:b w:val="false"/>
          <w:bCs w:val="false"/>
          <w:color w:val="333333"/>
          <w:sz w:val="22"/>
          <w:szCs w:val="22"/>
        </w:rPr>
        <w:t xml:space="preserve">SQLite for persistence (no external database)</w:t>
      </w:r>
    </w:p>
    <w:p>
      <w:pPr>
        <w:pStyle w:val="ListParagraph"/>
        <w:numPr>
          <w:ilvl w:val="0"/>
          <w:numId w:val="2"/>
        </w:numPr>
        <w:spacing w:after="80"/>
      </w:pPr>
      <w:r>
        <w:rPr>
          <w:rFonts w:ascii="Arial" w:cs="Arial" w:eastAsia="Arial" w:hAnsi="Arial"/>
          <w:b w:val="false"/>
          <w:bCs w:val="false"/>
          <w:color w:val="333333"/>
          <w:sz w:val="22"/>
          <w:szCs w:val="22"/>
        </w:rPr>
        <w:t xml:space="preserve">Reports use the same HTML templates as the Claude skill (assets/ directory)</w:t>
      </w:r>
    </w:p>
    <w:p>
      <w:pPr>
        <w:pStyle w:val="ListParagraph"/>
        <w:numPr>
          <w:ilvl w:val="0"/>
          <w:numId w:val="2"/>
        </w:numPr>
        <w:spacing w:after="80"/>
      </w:pPr>
      <w:r>
        <w:rPr>
          <w:rFonts w:ascii="Arial" w:cs="Arial" w:eastAsia="Arial" w:hAnsi="Arial"/>
          <w:b w:val="false"/>
          <w:bCs w:val="false"/>
          <w:color w:val="333333"/>
          <w:sz w:val="22"/>
          <w:szCs w:val="22"/>
        </w:rPr>
        <w:t xml:space="preserve">Python 3.14 is installed on the user's Windows machine</w:t>
      </w:r>
    </w:p>
    <w:p>
      <w:pPr>
        <w:pStyle w:val="ListParagraph"/>
        <w:numPr>
          <w:ilvl w:val="0"/>
          <w:numId w:val="2"/>
        </w:numPr>
        <w:spacing w:after="80"/>
      </w:pPr>
      <w:r>
        <w:rPr>
          <w:rFonts w:ascii="Arial" w:cs="Arial" w:eastAsia="Arial" w:hAnsi="Arial"/>
          <w:b w:val="false"/>
          <w:bCs w:val="false"/>
          <w:color w:val="333333"/>
          <w:sz w:val="22"/>
          <w:szCs w:val="22"/>
        </w:rPr>
        <w:t xml:space="preserve">Dependencies: PyQt6, requests, beautifulsoup4, pyyaml</w:t>
      </w:r>
    </w:p>
    <w:p>
      <w:pPr>
        <w:pStyle w:val="Heading2"/>
        <w:spacing w:after="160" w:before="280"/>
      </w:pPr>
      <w:r>
        <w:rPr>
          <w:rFonts w:ascii="Arial" w:cs="Arial" w:eastAsia="Arial" w:hAnsi="Arial"/>
          <w:b/>
          <w:bCs/>
          <w:color w:val="2C3E50"/>
          <w:sz w:val="26"/>
          <w:szCs w:val="26"/>
        </w:rPr>
        <w:t xml:space="preserve">6.4 Controls library format</w:t>
      </w:r>
    </w:p>
    <w:p>
      <w:pPr>
        <w:spacing w:after="120"/>
      </w:pPr>
      <w:r>
        <w:rPr>
          <w:rFonts w:ascii="Arial" w:cs="Arial" w:eastAsia="Arial" w:hAnsi="Arial"/>
          <w:b w:val="false"/>
          <w:bCs w:val="false"/>
          <w:i w:val="false"/>
          <w:iCs w:val="false"/>
          <w:color w:val="333333"/>
          <w:sz w:val="22"/>
          <w:szCs w:val="22"/>
        </w:rPr>
        <w:t xml:space="preserve">Each control in the Markdown libraries follows this structure:</w:t>
      </w:r>
    </w:p>
    <w:p>
      <w:pPr>
        <w:pStyle w:val="ListParagraph"/>
        <w:numPr>
          <w:ilvl w:val="0"/>
          <w:numId w:val="2"/>
        </w:numPr>
        <w:spacing w:after="80"/>
      </w:pPr>
      <w:r>
        <w:rPr>
          <w:rFonts w:ascii="Arial" w:cs="Arial" w:eastAsia="Arial" w:hAnsi="Arial"/>
          <w:b w:val="false"/>
          <w:bCs w:val="false"/>
          <w:color w:val="333333"/>
          <w:sz w:val="22"/>
          <w:szCs w:val="22"/>
        </w:rPr>
        <w:t xml:space="preserve">### CONTROL-ID</w:t>
      </w:r>
    </w:p>
    <w:p>
      <w:pPr>
        <w:pStyle w:val="ListParagraph"/>
        <w:numPr>
          <w:ilvl w:val="0"/>
          <w:numId w:val="2"/>
        </w:numPr>
        <w:spacing w:after="80"/>
      </w:pPr>
      <w:r>
        <w:rPr>
          <w:rFonts w:ascii="Arial" w:cs="Arial" w:eastAsia="Arial" w:hAnsi="Arial"/>
          <w:b w:val="false"/>
          <w:bCs w:val="false"/>
          <w:color w:val="333333"/>
          <w:sz w:val="22"/>
          <w:szCs w:val="22"/>
        </w:rPr>
        <w:t xml:space="preserve">- **Name**: Control name</w:t>
      </w:r>
    </w:p>
    <w:p>
      <w:pPr>
        <w:pStyle w:val="ListParagraph"/>
        <w:numPr>
          <w:ilvl w:val="0"/>
          <w:numId w:val="2"/>
        </w:numPr>
        <w:spacing w:after="80"/>
      </w:pPr>
      <w:r>
        <w:rPr>
          <w:rFonts w:ascii="Arial" w:cs="Arial" w:eastAsia="Arial" w:hAnsi="Arial"/>
          <w:b w:val="false"/>
          <w:bCs w:val="false"/>
          <w:color w:val="333333"/>
          <w:sz w:val="22"/>
          <w:szCs w:val="22"/>
        </w:rPr>
        <w:t xml:space="preserve">- **CIA**: C, I, A classification</w:t>
      </w:r>
    </w:p>
    <w:p>
      <w:pPr>
        <w:pStyle w:val="ListParagraph"/>
        <w:numPr>
          <w:ilvl w:val="0"/>
          <w:numId w:val="2"/>
        </w:numPr>
        <w:spacing w:after="80"/>
      </w:pPr>
      <w:r>
        <w:rPr>
          <w:rFonts w:ascii="Arial" w:cs="Arial" w:eastAsia="Arial" w:hAnsi="Arial"/>
          <w:b w:val="false"/>
          <w:bCs w:val="false"/>
          <w:color w:val="333333"/>
          <w:sz w:val="22"/>
          <w:szCs w:val="22"/>
        </w:rPr>
        <w:t xml:space="preserve">- **Severity**: CRITICAL | HIGH | MEDIUM | LOW</w:t>
      </w:r>
    </w:p>
    <w:p>
      <w:pPr>
        <w:pStyle w:val="ListParagraph"/>
        <w:numPr>
          <w:ilvl w:val="0"/>
          <w:numId w:val="2"/>
        </w:numPr>
        <w:spacing w:after="80"/>
      </w:pPr>
      <w:r>
        <w:rPr>
          <w:rFonts w:ascii="Arial" w:cs="Arial" w:eastAsia="Arial" w:hAnsi="Arial"/>
          <w:b w:val="false"/>
          <w:bCs w:val="false"/>
          <w:color w:val="333333"/>
          <w:sz w:val="22"/>
          <w:szCs w:val="22"/>
        </w:rPr>
        <w:t xml:space="preserve">- **Statement**: What must be true for compliance</w:t>
      </w:r>
    </w:p>
    <w:p>
      <w:pPr>
        <w:pStyle w:val="ListParagraph"/>
        <w:numPr>
          <w:ilvl w:val="0"/>
          <w:numId w:val="2"/>
        </w:numPr>
        <w:spacing w:after="80"/>
      </w:pPr>
      <w:r>
        <w:rPr>
          <w:rFonts w:ascii="Arial" w:cs="Arial" w:eastAsia="Arial" w:hAnsi="Arial"/>
          <w:b w:val="false"/>
          <w:bCs w:val="false"/>
          <w:color w:val="333333"/>
          <w:sz w:val="22"/>
          <w:szCs w:val="22"/>
        </w:rPr>
        <w:t xml:space="preserve">- **Test**: How to verify</w:t>
      </w:r>
    </w:p>
    <w:p>
      <w:pPr>
        <w:pStyle w:val="ListParagraph"/>
        <w:numPr>
          <w:ilvl w:val="0"/>
          <w:numId w:val="2"/>
        </w:numPr>
        <w:spacing w:after="80"/>
      </w:pPr>
      <w:r>
        <w:rPr>
          <w:rFonts w:ascii="Arial" w:cs="Arial" w:eastAsia="Arial" w:hAnsi="Arial"/>
          <w:b w:val="false"/>
          <w:bCs w:val="false"/>
          <w:color w:val="333333"/>
          <w:sz w:val="22"/>
          <w:szCs w:val="22"/>
        </w:rPr>
        <w:t xml:space="preserve">- **Language-specific**: Separate entries per language (Python, JS/TS, Rust, Java, C/C++, C#, Go, PHP)</w:t>
      </w:r>
    </w:p>
    <w:p>
      <w:r>
        <w:br w:type="page"/>
      </w:r>
    </w:p>
    <w:p>
      <w:pPr>
        <w:pStyle w:val="Heading1"/>
        <w:spacing w:after="200" w:before="360"/>
      </w:pPr>
      <w:r>
        <w:rPr>
          <w:rFonts w:ascii="Arial" w:cs="Arial" w:eastAsia="Arial" w:hAnsi="Arial"/>
          <w:b/>
          <w:bCs/>
          <w:color w:val="1B4F72"/>
          <w:sz w:val="32"/>
          <w:szCs w:val="32"/>
        </w:rPr>
        <w:t xml:space="preserve">7. Open questions</w:t>
      </w:r>
    </w:p>
    <w:p>
      <w:pPr>
        <w:pStyle w:val="ListParagraph"/>
        <w:numPr>
          <w:ilvl w:val="0"/>
          <w:numId w:val="2"/>
        </w:numPr>
        <w:spacing w:after="80"/>
      </w:pPr>
      <w:r>
        <w:rPr>
          <w:rFonts w:ascii="Arial" w:cs="Arial" w:eastAsia="Arial" w:hAnsi="Arial"/>
          <w:b w:val="false"/>
          <w:bCs w:val="false"/>
          <w:color w:val="333333"/>
          <w:sz w:val="22"/>
          <w:szCs w:val="22"/>
        </w:rPr>
        <w:t xml:space="preserve">Should the standalone app support connected systems assessment (Workflow D)? Currently the controls library loads but no cross-system scanner exists.</w:t>
      </w:r>
    </w:p>
    <w:p>
      <w:pPr>
        <w:pStyle w:val="ListParagraph"/>
        <w:numPr>
          <w:ilvl w:val="0"/>
          <w:numId w:val="2"/>
        </w:numPr>
        <w:spacing w:after="80"/>
      </w:pPr>
      <w:r>
        <w:rPr>
          <w:rFonts w:ascii="Arial" w:cs="Arial" w:eastAsia="Arial" w:hAnsi="Arial"/>
          <w:b w:val="false"/>
          <w:bCs w:val="false"/>
          <w:color w:val="333333"/>
          <w:sz w:val="22"/>
          <w:szCs w:val="22"/>
        </w:rPr>
        <w:t xml:space="preserve">Should code_scanner.py support scanning entire directories recursively, or just individual files? Directory scanning is implemented but not exposed in the GUI file picker.</w:t>
      </w:r>
    </w:p>
    <w:p>
      <w:pPr>
        <w:pStyle w:val="ListParagraph"/>
        <w:numPr>
          <w:ilvl w:val="0"/>
          <w:numId w:val="2"/>
        </w:numPr>
        <w:spacing w:after="80"/>
      </w:pPr>
      <w:r>
        <w:rPr>
          <w:rFonts w:ascii="Arial" w:cs="Arial" w:eastAsia="Arial" w:hAnsi="Arial"/>
          <w:b w:val="false"/>
          <w:bCs w:val="false"/>
          <w:color w:val="333333"/>
          <w:sz w:val="22"/>
          <w:szCs w:val="22"/>
        </w:rPr>
        <w:t xml:space="preserve">Should the STIG import store the original XML file or just the generated Markdown? Currently stores both paths.</w:t>
      </w:r>
    </w:p>
    <w:p>
      <w:pPr>
        <w:pStyle w:val="ListParagraph"/>
        <w:numPr>
          <w:ilvl w:val="0"/>
          <w:numId w:val="2"/>
        </w:numPr>
        <w:spacing w:after="80"/>
      </w:pPr>
      <w:r>
        <w:rPr>
          <w:rFonts w:ascii="Arial" w:cs="Arial" w:eastAsia="Arial" w:hAnsi="Arial"/>
          <w:b w:val="false"/>
          <w:bCs w:val="false"/>
          <w:color w:val="333333"/>
          <w:sz w:val="22"/>
          <w:szCs w:val="22"/>
        </w:rPr>
        <w:t xml:space="preserve">How should the tool handle targets that span multiple types (e.g., a website that also has an API spec and source code)? Currently each scan is single-type.</w:t>
      </w:r>
    </w:p>
    <w:p>
      <w:pPr>
        <w:pStyle w:val="ListParagraph"/>
        <w:numPr>
          <w:ilvl w:val="0"/>
          <w:numId w:val="2"/>
        </w:numPr>
        <w:spacing w:after="80"/>
      </w:pPr>
      <w:r>
        <w:rPr>
          <w:rFonts w:ascii="Arial" w:cs="Arial" w:eastAsia="Arial" w:hAnsi="Arial"/>
          <w:b w:val="false"/>
          <w:bCs w:val="false"/>
          <w:color w:val="333333"/>
          <w:sz w:val="22"/>
          <w:szCs w:val="22"/>
        </w:rPr>
        <w:t xml:space="preserve">Should there be a "Compare to prior scan" view that shows what changed between two scans of the same system?</w:t>
      </w:r>
    </w:p>
    <w:p>
      <w:pPr>
        <w:pStyle w:val="ListParagraph"/>
        <w:numPr>
          <w:ilvl w:val="0"/>
          <w:numId w:val="2"/>
        </w:numPr>
        <w:spacing w:after="80"/>
      </w:pPr>
      <w:r>
        <w:rPr>
          <w:rFonts w:ascii="Arial" w:cs="Arial" w:eastAsia="Arial" w:hAnsi="Arial"/>
          <w:b w:val="false"/>
          <w:bCs w:val="false"/>
          <w:color w:val="333333"/>
          <w:sz w:val="22"/>
          <w:szCs w:val="22"/>
        </w:rPr>
        <w:t xml:space="preserve">PyInstaller packaging: should it bundle the controls libraries inside the exe, or expect them in a references/ directory alongside it?</w:t>
      </w:r>
    </w:p>
    <w:p>
      <w:r>
        <w:br w:type="page"/>
      </w:r>
    </w:p>
    <w:p>
      <w:pPr>
        <w:pStyle w:val="Heading1"/>
        <w:spacing w:after="200" w:before="360"/>
      </w:pPr>
      <w:r>
        <w:rPr>
          <w:rFonts w:ascii="Arial" w:cs="Arial" w:eastAsia="Arial" w:hAnsi="Arial"/>
          <w:b/>
          <w:bCs/>
          <w:color w:val="1B4F72"/>
          <w:sz w:val="32"/>
          <w:szCs w:val="32"/>
        </w:rPr>
        <w:t xml:space="preserve">8. Next steps</w:t>
      </w:r>
    </w:p>
    <w:p>
      <w:pPr>
        <w:pStyle w:val="Heading2"/>
        <w:spacing w:after="160" w:before="280"/>
      </w:pPr>
      <w:r>
        <w:rPr>
          <w:rFonts w:ascii="Arial" w:cs="Arial" w:eastAsia="Arial" w:hAnsi="Arial"/>
          <w:b/>
          <w:bCs/>
          <w:color w:val="2C3E50"/>
          <w:sz w:val="26"/>
          <w:szCs w:val="26"/>
        </w:rPr>
        <w:t xml:space="preserve">8.1 Immediate (bugs to fix)</w:t>
      </w:r>
    </w:p>
    <w:p>
      <w:pPr>
        <w:pStyle w:val="ListParagraph"/>
        <w:numPr>
          <w:ilvl w:val="0"/>
          <w:numId w:val="2"/>
        </w:numPr>
        <w:spacing w:after="80"/>
      </w:pPr>
      <w:r>
        <w:rPr>
          <w:rFonts w:ascii="Arial" w:cs="Arial" w:eastAsia="Arial" w:hAnsi="Arial"/>
          <w:b w:val="false"/>
          <w:bCs w:val="false"/>
          <w:color w:val="333333"/>
          <w:sz w:val="22"/>
          <w:szCs w:val="22"/>
        </w:rPr>
        <w:t xml:space="preserve">Fix controls.py parser to reliably exclude non-control entries (framework references, platform tables, legends) — regex fix applied but needs end-to-end verification. Verify parsed counts match stated counts: 64 website/agent, 53 API, 51 code review, 27 connected systems.</w:t>
      </w:r>
    </w:p>
    <w:p>
      <w:pPr>
        <w:pStyle w:val="ListParagraph"/>
        <w:numPr>
          <w:ilvl w:val="0"/>
          <w:numId w:val="2"/>
        </w:numPr>
        <w:spacing w:after="80"/>
      </w:pPr>
      <w:r>
        <w:rPr>
          <w:rFonts w:ascii="Arial" w:cs="Arial" w:eastAsia="Arial" w:hAnsi="Arial"/>
          <w:b w:val="false"/>
          <w:bCs w:val="false"/>
          <w:color w:val="333333"/>
          <w:sz w:val="22"/>
          <w:szCs w:val="22"/>
        </w:rPr>
        <w:t xml:space="preserve">Fix engine.py evidence fallback so every review-required control shows actionable evidence, never a generic placeholder — the "OWASP Top 10 for LLM Applications" phantom control is the symptom of both the parser and evidence bugs</w:t>
      </w:r>
    </w:p>
    <w:p>
      <w:pPr>
        <w:pStyle w:val="ListParagraph"/>
        <w:numPr>
          <w:ilvl w:val="0"/>
          <w:numId w:val="2"/>
        </w:numPr>
        <w:spacing w:after="80"/>
      </w:pPr>
      <w:r>
        <w:rPr>
          <w:rFonts w:ascii="Arial" w:cs="Arial" w:eastAsia="Arial" w:hAnsi="Arial"/>
          <w:b w:val="false"/>
          <w:bCs w:val="false"/>
          <w:color w:val="333333"/>
          <w:sz w:val="22"/>
          <w:szCs w:val="22"/>
        </w:rPr>
        <w:t xml:space="preserve">Test the full GUI flow on Windows: target entry → detection → scan → review → manual → report</w:t>
      </w:r>
    </w:p>
    <w:p>
      <w:pPr>
        <w:pStyle w:val="ListParagraph"/>
        <w:numPr>
          <w:ilvl w:val="0"/>
          <w:numId w:val="2"/>
        </w:numPr>
        <w:spacing w:after="80"/>
      </w:pPr>
      <w:r>
        <w:rPr>
          <w:rFonts w:ascii="Arial" w:cs="Arial" w:eastAsia="Arial" w:hAnsi="Arial"/>
          <w:b w:val="false"/>
          <w:bCs w:val="false"/>
          <w:color w:val="333333"/>
          <w:sz w:val="22"/>
          <w:szCs w:val="22"/>
        </w:rPr>
        <w:t xml:space="preserve">Verify report generation produces valid HTML that opens correctly in a browser</w:t>
      </w:r>
    </w:p>
    <w:p>
      <w:pPr>
        <w:pStyle w:val="ListParagraph"/>
        <w:numPr>
          <w:ilvl w:val="0"/>
          <w:numId w:val="2"/>
        </w:numPr>
        <w:spacing w:after="80"/>
      </w:pPr>
      <w:r>
        <w:rPr>
          <w:rFonts w:ascii="Arial" w:cs="Arial" w:eastAsia="Arial" w:hAnsi="Arial"/>
          <w:b w:val="false"/>
          <w:bCs w:val="false"/>
          <w:color w:val="333333"/>
          <w:sz w:val="22"/>
          <w:szCs w:val="22"/>
        </w:rPr>
        <w:t xml:space="preserve">Sync pen-tester/ working directory into pen-test-triage-update/pen-tester/ and commit all accumulated changes (AGENT rename, new languages, STIG workflow, standalone app, test targets)</w:t>
      </w:r>
    </w:p>
    <w:p>
      <w:pPr>
        <w:pStyle w:val="ListParagraph"/>
        <w:numPr>
          <w:ilvl w:val="0"/>
          <w:numId w:val="2"/>
        </w:numPr>
        <w:spacing w:after="80"/>
      </w:pPr>
      <w:r>
        <w:rPr>
          <w:rFonts w:ascii="Arial" w:cs="Arial" w:eastAsia="Arial" w:hAnsi="Arial"/>
          <w:b w:val="false"/>
          <w:bCs w:val="false"/>
          <w:color w:val="333333"/>
          <w:sz w:val="22"/>
          <w:szCs w:val="22"/>
        </w:rPr>
        <w:t xml:space="preserve">Regenerate sample reports to reflect AGENT rename (current samples still say SKILL)</w:t>
      </w:r>
    </w:p>
    <w:p>
      <w:pPr>
        <w:pStyle w:val="ListParagraph"/>
        <w:numPr>
          <w:ilvl w:val="0"/>
          <w:numId w:val="2"/>
        </w:numPr>
        <w:spacing w:after="80"/>
      </w:pPr>
      <w:r>
        <w:rPr>
          <w:rFonts w:ascii="Arial" w:cs="Arial" w:eastAsia="Arial" w:hAnsi="Arial"/>
          <w:b w:val="false"/>
          <w:bCs w:val="false"/>
          <w:color w:val="333333"/>
          <w:sz w:val="22"/>
          <w:szCs w:val="22"/>
        </w:rPr>
        <w:t xml:space="preserve">Update PDF guides if they reference the old SKILL family or 4-language limit</w:t>
      </w:r>
    </w:p>
    <w:p>
      <w:pPr>
        <w:pStyle w:val="Heading2"/>
        <w:spacing w:after="160" w:before="280"/>
      </w:pPr>
      <w:r>
        <w:rPr>
          <w:rFonts w:ascii="Arial" w:cs="Arial" w:eastAsia="Arial" w:hAnsi="Arial"/>
          <w:b/>
          <w:bCs/>
          <w:color w:val="2C3E50"/>
          <w:sz w:val="26"/>
          <w:szCs w:val="26"/>
        </w:rPr>
        <w:t xml:space="preserve">8.2 Short-term enhancements</w:t>
      </w:r>
    </w:p>
    <w:p>
      <w:pPr>
        <w:pStyle w:val="ListParagraph"/>
        <w:numPr>
          <w:ilvl w:val="0"/>
          <w:numId w:val="2"/>
        </w:numPr>
        <w:spacing w:after="80"/>
      </w:pPr>
      <w:r>
        <w:rPr>
          <w:rFonts w:ascii="Arial" w:cs="Arial" w:eastAsia="Arial" w:hAnsi="Arial"/>
          <w:b w:val="false"/>
          <w:bCs w:val="false"/>
          <w:color w:val="333333"/>
          <w:sz w:val="22"/>
          <w:szCs w:val="22"/>
        </w:rPr>
        <w:t xml:space="preserve">Add directory picker to GUI for code review (currently only supports single file path in text input)</w:t>
      </w:r>
    </w:p>
    <w:p>
      <w:pPr>
        <w:pStyle w:val="ListParagraph"/>
        <w:numPr>
          <w:ilvl w:val="0"/>
          <w:numId w:val="2"/>
        </w:numPr>
        <w:spacing w:after="80"/>
      </w:pPr>
      <w:r>
        <w:rPr>
          <w:rFonts w:ascii="Arial" w:cs="Arial" w:eastAsia="Arial" w:hAnsi="Arial"/>
          <w:b w:val="false"/>
          <w:bCs w:val="false"/>
          <w:color w:val="333333"/>
          <w:sz w:val="22"/>
          <w:szCs w:val="22"/>
        </w:rPr>
        <w:t xml:space="preserve">Add a "Scan History" screen showing prior scans for each system with trend lines</w:t>
      </w:r>
    </w:p>
    <w:p>
      <w:pPr>
        <w:pStyle w:val="ListParagraph"/>
        <w:numPr>
          <w:ilvl w:val="0"/>
          <w:numId w:val="2"/>
        </w:numPr>
        <w:spacing w:after="80"/>
      </w:pPr>
      <w:r>
        <w:rPr>
          <w:rFonts w:ascii="Arial" w:cs="Arial" w:eastAsia="Arial" w:hAnsi="Arial"/>
          <w:b w:val="false"/>
          <w:bCs w:val="false"/>
          <w:color w:val="333333"/>
          <w:sz w:val="22"/>
          <w:szCs w:val="22"/>
        </w:rPr>
        <w:t xml:space="preserve">Add a "Systems" screen showing all registered targets with last scan dates and finding counts</w:t>
      </w:r>
    </w:p>
    <w:p>
      <w:pPr>
        <w:pStyle w:val="ListParagraph"/>
        <w:numPr>
          <w:ilvl w:val="0"/>
          <w:numId w:val="2"/>
        </w:numPr>
        <w:spacing w:after="80"/>
      </w:pPr>
      <w:r>
        <w:rPr>
          <w:rFonts w:ascii="Arial" w:cs="Arial" w:eastAsia="Arial" w:hAnsi="Arial"/>
          <w:b w:val="false"/>
          <w:bCs w:val="false"/>
          <w:color w:val="333333"/>
          <w:sz w:val="22"/>
          <w:szCs w:val="22"/>
        </w:rPr>
        <w:t xml:space="preserve">Add CSV import/export for decisions (for auditors who want to review in Excel)</w:t>
      </w:r>
    </w:p>
    <w:p>
      <w:pPr>
        <w:pStyle w:val="ListParagraph"/>
        <w:numPr>
          <w:ilvl w:val="0"/>
          <w:numId w:val="2"/>
        </w:numPr>
        <w:spacing w:after="80"/>
      </w:pPr>
      <w:r>
        <w:rPr>
          <w:rFonts w:ascii="Arial" w:cs="Arial" w:eastAsia="Arial" w:hAnsi="Arial"/>
          <w:b w:val="false"/>
          <w:bCs w:val="false"/>
          <w:color w:val="333333"/>
          <w:sz w:val="22"/>
          <w:szCs w:val="22"/>
        </w:rPr>
        <w:t xml:space="preserve">Add progress percentage to manual confirmation screen</w:t>
      </w:r>
    </w:p>
    <w:p>
      <w:pPr>
        <w:pStyle w:val="ListParagraph"/>
        <w:numPr>
          <w:ilvl w:val="0"/>
          <w:numId w:val="2"/>
        </w:numPr>
        <w:spacing w:after="80"/>
      </w:pPr>
      <w:r>
        <w:rPr>
          <w:rFonts w:ascii="Arial" w:cs="Arial" w:eastAsia="Arial" w:hAnsi="Arial"/>
          <w:b w:val="false"/>
          <w:bCs w:val="false"/>
          <w:color w:val="333333"/>
          <w:sz w:val="22"/>
          <w:szCs w:val="22"/>
        </w:rPr>
        <w:t xml:space="preserve">Handle the case where the user selects multiple control sets that include overlapping controls</w:t>
      </w:r>
    </w:p>
    <w:p>
      <w:pPr>
        <w:pStyle w:val="Heading2"/>
        <w:spacing w:after="160" w:before="280"/>
      </w:pPr>
      <w:r>
        <w:rPr>
          <w:rFonts w:ascii="Arial" w:cs="Arial" w:eastAsia="Arial" w:hAnsi="Arial"/>
          <w:b/>
          <w:bCs/>
          <w:color w:val="2C3E50"/>
          <w:sz w:val="26"/>
          <w:szCs w:val="26"/>
        </w:rPr>
        <w:t xml:space="preserve">8.3 Longer-term</w:t>
      </w:r>
    </w:p>
    <w:p>
      <w:pPr>
        <w:pStyle w:val="ListParagraph"/>
        <w:numPr>
          <w:ilvl w:val="0"/>
          <w:numId w:val="2"/>
        </w:numPr>
        <w:spacing w:after="80"/>
      </w:pPr>
      <w:r>
        <w:rPr>
          <w:rFonts w:ascii="Arial" w:cs="Arial" w:eastAsia="Arial" w:hAnsi="Arial"/>
          <w:b w:val="false"/>
          <w:bCs w:val="false"/>
          <w:color w:val="333333"/>
          <w:sz w:val="22"/>
          <w:szCs w:val="22"/>
        </w:rPr>
        <w:t xml:space="preserve">PyInstaller packaging with --onefile --windowed for single-exe distribution</w:t>
      </w:r>
    </w:p>
    <w:p>
      <w:pPr>
        <w:pStyle w:val="ListParagraph"/>
        <w:numPr>
          <w:ilvl w:val="0"/>
          <w:numId w:val="2"/>
        </w:numPr>
        <w:spacing w:after="80"/>
      </w:pPr>
      <w:r>
        <w:rPr>
          <w:rFonts w:ascii="Arial" w:cs="Arial" w:eastAsia="Arial" w:hAnsi="Arial"/>
          <w:b w:val="false"/>
          <w:bCs w:val="false"/>
          <w:color w:val="333333"/>
          <w:sz w:val="22"/>
          <w:szCs w:val="22"/>
        </w:rPr>
        <w:t xml:space="preserve">Connected systems scanner for Workflow D (cross-system attack chain detection)</w:t>
      </w:r>
    </w:p>
    <w:p>
      <w:pPr>
        <w:pStyle w:val="ListParagraph"/>
        <w:numPr>
          <w:ilvl w:val="0"/>
          <w:numId w:val="2"/>
        </w:numPr>
        <w:spacing w:after="80"/>
      </w:pPr>
      <w:r>
        <w:rPr>
          <w:rFonts w:ascii="Arial" w:cs="Arial" w:eastAsia="Arial" w:hAnsi="Arial"/>
          <w:b w:val="false"/>
          <w:bCs w:val="false"/>
          <w:color w:val="333333"/>
          <w:sz w:val="22"/>
          <w:szCs w:val="22"/>
        </w:rPr>
        <w:t xml:space="preserve">Plugin architecture: each assessment type as a self-contained module that can be added without modifying core code</w:t>
      </w:r>
    </w:p>
    <w:p>
      <w:pPr>
        <w:pStyle w:val="ListParagraph"/>
        <w:numPr>
          <w:ilvl w:val="0"/>
          <w:numId w:val="2"/>
        </w:numPr>
        <w:spacing w:after="80"/>
      </w:pPr>
      <w:r>
        <w:rPr>
          <w:rFonts w:ascii="Arial" w:cs="Arial" w:eastAsia="Arial" w:hAnsi="Arial"/>
          <w:b w:val="false"/>
          <w:bCs w:val="false"/>
          <w:color w:val="333333"/>
          <w:sz w:val="22"/>
          <w:szCs w:val="22"/>
        </w:rPr>
        <w:t xml:space="preserve">Update mechanism: check for new vulnerability signatures/controls without rebuilding the app</w:t>
      </w:r>
    </w:p>
    <w:p>
      <w:pPr>
        <w:pStyle w:val="ListParagraph"/>
        <w:numPr>
          <w:ilvl w:val="0"/>
          <w:numId w:val="2"/>
        </w:numPr>
        <w:spacing w:after="80"/>
      </w:pPr>
      <w:r>
        <w:rPr>
          <w:rFonts w:ascii="Arial" w:cs="Arial" w:eastAsia="Arial" w:hAnsi="Arial"/>
          <w:b w:val="false"/>
          <w:bCs w:val="false"/>
          <w:color w:val="333333"/>
          <w:sz w:val="22"/>
          <w:szCs w:val="22"/>
        </w:rPr>
        <w:t xml:space="preserve">Add support for additional languages (Kotlin, Swift, Scala, Ruby)</w:t>
      </w:r>
    </w:p>
    <w:p>
      <w:pPr>
        <w:pStyle w:val="ListParagraph"/>
        <w:numPr>
          <w:ilvl w:val="0"/>
          <w:numId w:val="2"/>
        </w:numPr>
        <w:spacing w:after="80"/>
      </w:pPr>
      <w:r>
        <w:rPr>
          <w:rFonts w:ascii="Arial" w:cs="Arial" w:eastAsia="Arial" w:hAnsi="Arial"/>
          <w:b w:val="false"/>
          <w:bCs w:val="false"/>
          <w:color w:val="333333"/>
          <w:sz w:val="22"/>
          <w:szCs w:val="22"/>
        </w:rPr>
        <w:t xml:space="preserve">Live API testing (not just spec analysis) — make actual HTTP requests to API endpoints</w:t>
      </w:r>
    </w:p>
    <w:p>
      <w:r>
        <w:br w:type="page"/>
      </w:r>
    </w:p>
    <w:p>
      <w:pPr>
        <w:pStyle w:val="Heading1"/>
        <w:spacing w:after="200" w:before="360"/>
      </w:pPr>
      <w:r>
        <w:rPr>
          <w:rFonts w:ascii="Arial" w:cs="Arial" w:eastAsia="Arial" w:hAnsi="Arial"/>
          <w:b/>
          <w:bCs/>
          <w:color w:val="1B4F72"/>
          <w:sz w:val="32"/>
          <w:szCs w:val="32"/>
        </w:rPr>
        <w:t xml:space="preserve">9. Critical nuance</w:t>
      </w:r>
    </w:p>
    <w:p>
      <w:pPr>
        <w:pStyle w:val="Heading2"/>
        <w:spacing w:after="160" w:before="280"/>
      </w:pPr>
      <w:r>
        <w:rPr>
          <w:rFonts w:ascii="Arial" w:cs="Arial" w:eastAsia="Arial" w:hAnsi="Arial"/>
          <w:b/>
          <w:bCs/>
          <w:color w:val="2C3E50"/>
          <w:sz w:val="26"/>
          <w:szCs w:val="26"/>
        </w:rPr>
        <w:t xml:space="preserve">9.1 The controls parser is the foundation</w:t>
      </w:r>
    </w:p>
    <w:p>
      <w:pPr>
        <w:spacing w:after="120"/>
      </w:pPr>
      <w:r>
        <w:rPr>
          <w:rFonts w:ascii="Arial" w:cs="Arial" w:eastAsia="Arial" w:hAnsi="Arial"/>
          <w:b w:val="false"/>
          <w:bCs w:val="false"/>
          <w:i w:val="false"/>
          <w:iCs w:val="false"/>
          <w:color w:val="333333"/>
          <w:sz w:val="22"/>
          <w:szCs w:val="22"/>
        </w:rPr>
        <w:t xml:space="preserve">Everything downstream depends on controls.py correctly parsing the Markdown libraries. If it picks up non-controls (framework headers, table rows, legends), those appear as phantom review items with no evidence. If it misses real controls, those never get tested. The regex must match: AUTH-001, SEC-INJ-003, AGENT-011, BOLA-001, CPX-METRIC-001, V-272627 (STIGs) — but NOT: OWASP, Framework, Platform, Legend, Total.</w:t>
      </w:r>
    </w:p>
    <w:p>
      <w:pPr>
        <w:pStyle w:val="Heading2"/>
        <w:spacing w:after="160" w:before="280"/>
      </w:pPr>
      <w:r>
        <w:rPr>
          <w:rFonts w:ascii="Arial" w:cs="Arial" w:eastAsia="Arial" w:hAnsi="Arial"/>
          <w:b/>
          <w:bCs/>
          <w:color w:val="2C3E50"/>
          <w:sz w:val="26"/>
          <w:szCs w:val="26"/>
        </w:rPr>
        <w:t xml:space="preserve">9.2 Evidence is everything in the review tier</w:t>
      </w:r>
    </w:p>
    <w:p>
      <w:pPr>
        <w:spacing w:after="120"/>
      </w:pPr>
      <w:r>
        <w:rPr>
          <w:rFonts w:ascii="Arial" w:cs="Arial" w:eastAsia="Arial" w:hAnsi="Arial"/>
          <w:b w:val="false"/>
          <w:bCs w:val="false"/>
          <w:i w:val="false"/>
          <w:iCs w:val="false"/>
          <w:color w:val="333333"/>
          <w:sz w:val="22"/>
          <w:szCs w:val="22"/>
        </w:rPr>
        <w:t xml:space="preserve">The entire value proposition of the standalone tool over the Claude skill is deterministic, auditable results. If a review-required control shows "No evidence available," the tool is worse than useless because the user has no basis for a decision and the audit trail is empty. Every single control must present something actionable: scanner data, related family findings, the control's test procedure as a checklist, or at minimum a structured description of what to look for.</w:t>
      </w:r>
    </w:p>
    <w:p>
      <w:pPr>
        <w:pStyle w:val="Heading2"/>
        <w:spacing w:after="160" w:before="280"/>
      </w:pPr>
      <w:r>
        <w:rPr>
          <w:rFonts w:ascii="Arial" w:cs="Arial" w:eastAsia="Arial" w:hAnsi="Arial"/>
          <w:b/>
          <w:bCs/>
          <w:color w:val="2C3E50"/>
          <w:sz w:val="26"/>
          <w:szCs w:val="26"/>
        </w:rPr>
        <w:t xml:space="preserve">9.3 The Claude skill and standalone share the same truth</w:t>
      </w:r>
    </w:p>
    <w:p>
      <w:pPr>
        <w:spacing w:after="120"/>
      </w:pPr>
      <w:r>
        <w:rPr>
          <w:rFonts w:ascii="Arial" w:cs="Arial" w:eastAsia="Arial" w:hAnsi="Arial"/>
          <w:b w:val="false"/>
          <w:bCs w:val="false"/>
          <w:i w:val="false"/>
          <w:iCs w:val="false"/>
          <w:color w:val="333333"/>
          <w:sz w:val="22"/>
          <w:szCs w:val="22"/>
        </w:rPr>
        <w:t xml:space="preserve">The controls libraries in references/ are the single source of truth for both the Claude skill (SKILL.md reads them) and the standalone app (controls.py parses them). Any change to a controls library affects both. The SKILL.md workflows reference controls by family and ID, so renaming controls or families requires updating SKILL.md too.</w:t>
      </w:r>
    </w:p>
    <w:p>
      <w:pPr>
        <w:pStyle w:val="Heading2"/>
        <w:spacing w:after="160" w:before="280"/>
      </w:pPr>
      <w:r>
        <w:rPr>
          <w:rFonts w:ascii="Arial" w:cs="Arial" w:eastAsia="Arial" w:hAnsi="Arial"/>
          <w:b/>
          <w:bCs/>
          <w:color w:val="2C3E50"/>
          <w:sz w:val="26"/>
          <w:szCs w:val="26"/>
        </w:rPr>
        <w:t xml:space="preserve">9.4 Prior decisions are keyed by system + control_id</w:t>
      </w:r>
    </w:p>
    <w:p>
      <w:pPr>
        <w:spacing w:after="120"/>
      </w:pPr>
      <w:r>
        <w:rPr>
          <w:rFonts w:ascii="Arial" w:cs="Arial" w:eastAsia="Arial" w:hAnsi="Arial"/>
          <w:b w:val="false"/>
          <w:bCs w:val="false"/>
          <w:i w:val="false"/>
          <w:iCs w:val="false"/>
          <w:color w:val="333333"/>
          <w:sz w:val="22"/>
          <w:szCs w:val="22"/>
        </w:rPr>
        <w:t xml:space="preserve">The SQLite decisions table uses a UNIQUE(system_id, control_id) constraint. This means if you change a control's ID in the library (e.g., rename AUTHZ-002 to AUTHZ-002a), all prior decisions for that control are orphaned. The false_positives table has the same constraint. Any control ID refactoring must include a migration.</w:t>
      </w:r>
    </w:p>
    <w:p>
      <w:pPr>
        <w:pStyle w:val="Heading2"/>
        <w:spacing w:after="160" w:before="280"/>
      </w:pPr>
      <w:r>
        <w:rPr>
          <w:rFonts w:ascii="Arial" w:cs="Arial" w:eastAsia="Arial" w:hAnsi="Arial"/>
          <w:b/>
          <w:bCs/>
          <w:color w:val="2C3E50"/>
          <w:sz w:val="26"/>
          <w:szCs w:val="26"/>
        </w:rPr>
        <w:t xml:space="preserve">9.5 The user is on Python 3.14</w:t>
      </w:r>
    </w:p>
    <w:p>
      <w:pPr>
        <w:spacing w:after="120"/>
      </w:pPr>
      <w:r>
        <w:rPr>
          <w:rFonts w:ascii="Arial" w:cs="Arial" w:eastAsia="Arial" w:hAnsi="Arial"/>
          <w:b w:val="false"/>
          <w:bCs w:val="false"/>
          <w:i w:val="false"/>
          <w:iCs w:val="false"/>
          <w:color w:val="333333"/>
          <w:sz w:val="22"/>
          <w:szCs w:val="22"/>
        </w:rPr>
        <w:t xml:space="preserve">The user's Windows machine has Python 3.14 (pythoncore-3.14-64). This is a very recent version. PyQt6 6.11.0 installed successfully. Some packages may not yet have 3.14 wheels; if any dependency fails to install, try the --only-binary :all: flag or pin to a version with 3.14 support.</w:t>
      </w:r>
    </w:p>
    <w:p>
      <w:pPr>
        <w:pStyle w:val="Heading2"/>
        <w:spacing w:after="160" w:before="280"/>
      </w:pPr>
      <w:r>
        <w:rPr>
          <w:rFonts w:ascii="Arial" w:cs="Arial" w:eastAsia="Arial" w:hAnsi="Arial"/>
          <w:b/>
          <w:bCs/>
          <w:color w:val="2C3E50"/>
          <w:sz w:val="26"/>
          <w:szCs w:val="26"/>
        </w:rPr>
        <w:t xml:space="preserve">9.6 STIG severity mapping is deliberate</w:t>
      </w:r>
    </w:p>
    <w:p>
      <w:pPr>
        <w:spacing w:after="120"/>
      </w:pPr>
      <w:r>
        <w:rPr>
          <w:rFonts w:ascii="Arial" w:cs="Arial" w:eastAsia="Arial" w:hAnsi="Arial"/>
          <w:b w:val="false"/>
          <w:bCs w:val="false"/>
          <w:i w:val="false"/>
          <w:iCs w:val="false"/>
          <w:color w:val="333333"/>
          <w:sz w:val="22"/>
          <w:szCs w:val="22"/>
        </w:rPr>
        <w:t xml:space="preserve">CAT I → CRITICAL, CAT II → HIGH, CAT III → MEDIUM. This maps one level higher than you might expect (CAT II is "medium" in DISA parlance but "HIGH" in our system). This was a deliberate decision because DISA CAT II findings require remediation and should not be treated as optional medium-priority items.</w:t>
      </w:r>
    </w:p>
    <w:p>
      <w:pPr>
        <w:pStyle w:val="Heading2"/>
        <w:spacing w:after="160" w:before="280"/>
      </w:pPr>
      <w:r>
        <w:rPr>
          <w:rFonts w:ascii="Arial" w:cs="Arial" w:eastAsia="Arial" w:hAnsi="Arial"/>
          <w:b/>
          <w:bCs/>
          <w:color w:val="2C3E50"/>
          <w:sz w:val="26"/>
          <w:szCs w:val="26"/>
        </w:rPr>
        <w:t xml:space="preserve">9.7 Two copies = sync risk</w:t>
      </w:r>
    </w:p>
    <w:p>
      <w:pPr>
        <w:spacing w:after="120"/>
      </w:pPr>
      <w:r>
        <w:rPr>
          <w:rFonts w:ascii="Arial" w:cs="Arial" w:eastAsia="Arial" w:hAnsi="Arial"/>
          <w:b w:val="false"/>
          <w:bCs w:val="false"/>
          <w:i w:val="false"/>
          <w:iCs w:val="false"/>
          <w:color w:val="333333"/>
          <w:sz w:val="22"/>
          <w:szCs w:val="22"/>
        </w:rPr>
        <w:t xml:space="preserve">The pen-tester/ working directory and pen-test-triage-update/pen-tester/ git directory are NOT symlinked — they are independent copies. Every change goes into pen-tester/ first. Before committing, the changes must be copied into pen-test-triage-update/pen-tester/. Multiple sessions' worth of changes have accumulated since the last commit (4d4383b). A full rsync or cp -r is needed before the next git commit.</w:t>
      </w:r>
    </w:p>
    <w:p>
      <w:pPr>
        <w:pStyle w:val="Heading2"/>
        <w:spacing w:after="160" w:before="280"/>
      </w:pPr>
      <w:r>
        <w:rPr>
          <w:rFonts w:ascii="Arial" w:cs="Arial" w:eastAsia="Arial" w:hAnsi="Arial"/>
          <w:b/>
          <w:bCs/>
          <w:color w:val="2C3E50"/>
          <w:sz w:val="26"/>
          <w:szCs w:val="26"/>
        </w:rPr>
        <w:t xml:space="preserve">9.8 Sample reports still say "SKILL" not "AGENT"</w:t>
      </w:r>
    </w:p>
    <w:p>
      <w:pPr>
        <w:spacing w:after="120"/>
      </w:pPr>
      <w:r>
        <w:rPr>
          <w:rFonts w:ascii="Arial" w:cs="Arial" w:eastAsia="Arial" w:hAnsi="Arial"/>
          <w:b w:val="false"/>
          <w:bCs w:val="false"/>
          <w:i w:val="false"/>
          <w:iCs w:val="false"/>
          <w:color w:val="333333"/>
          <w:sz w:val="22"/>
          <w:szCs w:val="22"/>
        </w:rPr>
        <w:t xml:space="preserve">The sample report in pen-test-triage-update/sample-reports/ is still named "Sample Skill Vulnerability Report.html" and its content references the SKILL family. This needs regeneration to match the AGENT rename. The generate_sample_reports.py script used for this no longer exists in the working directory (it was used in earlier sessions and may need recreation).</w:t>
      </w:r>
    </w:p>
    <w:p>
      <w:pPr>
        <w:pStyle w:val="Heading2"/>
        <w:spacing w:after="160" w:before="280"/>
      </w:pPr>
      <w:r>
        <w:rPr>
          <w:rFonts w:ascii="Arial" w:cs="Arial" w:eastAsia="Arial" w:hAnsi="Arial"/>
          <w:b/>
          <w:bCs/>
          <w:color w:val="2C3E50"/>
          <w:sz w:val="26"/>
          <w:szCs w:val="26"/>
        </w:rPr>
        <w:t xml:space="preserve">9.9 The user is building a professional product</w:t>
      </w:r>
    </w:p>
    <w:p>
      <w:pPr>
        <w:spacing w:after="120"/>
      </w:pPr>
      <w:r>
        <w:rPr>
          <w:rFonts w:ascii="Arial" w:cs="Arial" w:eastAsia="Arial" w:hAnsi="Arial"/>
          <w:b w:val="false"/>
          <w:bCs w:val="false"/>
          <w:i w:val="false"/>
          <w:iCs w:val="false"/>
          <w:color w:val="333333"/>
          <w:sz w:val="22"/>
          <w:szCs w:val="22"/>
        </w:rPr>
        <w:t xml:space="preserve">The user (email: iberowling@gmail.com, GitHub: CavenderProjects) is building this as a real tool, not a demo. They care about: accuracy of security findings, professional report output, DoD/DISA compliance capability (STIG support), offline operation, and packaging as a distributable Windows executable. They have domain expertise in security and compliance. Responses should be precise, technically accurate, and production-quality.</w:t>
      </w:r>
    </w:p>
    <w:p>
      <w:pPr>
        <w:pStyle w:val="Heading2"/>
        <w:spacing w:after="160" w:before="280"/>
      </w:pPr>
      <w:r>
        <w:rPr>
          <w:rFonts w:ascii="Arial" w:cs="Arial" w:eastAsia="Arial" w:hAnsi="Arial"/>
          <w:b/>
          <w:bCs/>
          <w:color w:val="2C3E50"/>
          <w:sz w:val="26"/>
          <w:szCs w:val="26"/>
        </w:rPr>
        <w:t xml:space="preserve">9.10 GUI mockups were designed before the code</w:t>
      </w:r>
    </w:p>
    <w:p>
      <w:pPr>
        <w:spacing w:after="120"/>
      </w:pPr>
      <w:r>
        <w:rPr>
          <w:rFonts w:ascii="Arial" w:cs="Arial" w:eastAsia="Arial" w:hAnsi="Arial"/>
          <w:b w:val="false"/>
          <w:bCs w:val="false"/>
          <w:i w:val="false"/>
          <w:iCs w:val="false"/>
          <w:color w:val="333333"/>
          <w:sz w:val="22"/>
          <w:szCs w:val="22"/>
        </w:rPr>
        <w:t xml:space="preserve">Interactive GUI mockups were built using the show_widget visualization tool before coding started. These mockups defined the UX contract: target detection badge, prior scan banner, control set multi-select with chips, framework dropdown, 3-tier progress cards, review sidebar with evidence panel, manual checklist with prior carry-forward, results screen with false positive register, and 4 report export formats. The code should match these mockups. If the next session needs to see the intended design, ask the user to describe the mockups or reference the visual designs from this session.</w:t>
      </w:r>
    </w:p>
    <w:p>
      <w:pPr>
        <w:pStyle w:val="Heading2"/>
        <w:spacing w:after="160" w:before="280"/>
      </w:pPr>
      <w:r>
        <w:rPr>
          <w:rFonts w:ascii="Arial" w:cs="Arial" w:eastAsia="Arial" w:hAnsi="Arial"/>
          <w:b/>
          <w:bCs/>
          <w:color w:val="2C3E50"/>
          <w:sz w:val="26"/>
          <w:szCs w:val="26"/>
        </w:rPr>
        <w:t xml:space="preserve">9.11 The 79 completed tasks represent the full build history</w:t>
      </w:r>
    </w:p>
    <w:p>
      <w:pPr>
        <w:spacing w:after="120"/>
      </w:pPr>
      <w:r>
        <w:rPr>
          <w:rFonts w:ascii="Arial" w:cs="Arial" w:eastAsia="Arial" w:hAnsi="Arial"/>
          <w:b w:val="false"/>
          <w:bCs w:val="false"/>
          <w:i w:val="false"/>
          <w:iCs w:val="false"/>
          <w:color w:val="333333"/>
          <w:sz w:val="22"/>
          <w:szCs w:val="22"/>
        </w:rPr>
        <w:t xml:space="preserve">The task list (tasks #1-#79) documents every step of the project from initial report template enhancements through controls library creation, framework mapping, CVSS implementation, cross-system assessment, AGENT family creation, language expansion, STIG ingestion, and standalone GUI development. This is the definitive record of what was built and in what order.</w:t>
      </w:r>
    </w:p>
    <w:p>
      <w:pPr>
        <w:pStyle w:val="Heading2"/>
        <w:spacing w:after="160" w:before="280"/>
      </w:pPr>
      <w:r>
        <w:rPr>
          <w:rFonts w:ascii="Arial" w:cs="Arial" w:eastAsia="Arial" w:hAnsi="Arial"/>
          <w:b/>
          <w:bCs/>
          <w:color w:val="2C3E50"/>
          <w:sz w:val="26"/>
          <w:szCs w:val="26"/>
        </w:rPr>
        <w:t xml:space="preserve">9.12 Controls library counts in SKILL.md need audit</w:t>
      </w:r>
    </w:p>
    <w:p>
      <w:pPr>
        <w:spacing w:after="120"/>
      </w:pPr>
      <w:r>
        <w:rPr>
          <w:rFonts w:ascii="Arial" w:cs="Arial" w:eastAsia="Arial" w:hAnsi="Arial"/>
          <w:b w:val="false"/>
          <w:bCs w:val="false"/>
          <w:i w:val="false"/>
          <w:iCs w:val="false"/>
          <w:color w:val="333333"/>
          <w:sz w:val="22"/>
          <w:szCs w:val="22"/>
        </w:rPr>
        <w:t xml:space="preserve">The SKILL.md target type table says website controls are "64 controls, 11 families" — but the controls parser in the standalone app loads 73 entries from controls-library.md. This discrepancy is caused by the parser picking up non-control sections. When the parser regex is fixed, the actual count should match the stated 64. Similarly, code_review_controls.md states 51 but parses as 54. Verify counts after the parser fix.</w:t>
      </w:r>
    </w:p>
    <w:p>
      <w:pPr>
        <w:pStyle w:val="Heading2"/>
        <w:spacing w:after="160" w:before="280"/>
      </w:pPr>
      <w:r>
        <w:rPr>
          <w:rFonts w:ascii="Arial" w:cs="Arial" w:eastAsia="Arial" w:hAnsi="Arial"/>
          <w:b/>
          <w:bCs/>
          <w:color w:val="2C3E50"/>
          <w:sz w:val="26"/>
          <w:szCs w:val="26"/>
        </w:rPr>
        <w:t xml:space="preserve">9.13 The exact phantom control source</w:t>
      </w:r>
    </w:p>
    <w:p>
      <w:pPr>
        <w:spacing w:after="120"/>
      </w:pPr>
      <w:r>
        <w:rPr>
          <w:rFonts w:ascii="Arial" w:cs="Arial" w:eastAsia="Arial" w:hAnsi="Arial"/>
          <w:b w:val="false"/>
          <w:bCs w:val="false"/>
          <w:i w:val="false"/>
          <w:iCs w:val="false"/>
          <w:color w:val="333333"/>
          <w:sz w:val="22"/>
          <w:szCs w:val="22"/>
        </w:rPr>
        <w:t xml:space="preserve">The "OWASP Top 10 for LLM Applications 2025 — Reference" phantom control comes from line 40 of controls-library.md. After the Framework References table, there are subsections for OWASP LLM Top 10, NIST AI RMF, and Google SAIF that list framework details. These use ### headers (same as control entries) and the parser matches them. The same issue affects "NIST AI RMF 1.0 — Reference" and "Google SAIF — 6 Elements". The fix must exclude any ### header that doesn't match the LETTERS-DIGITS-NNN pattern (AUTH-001, SEC-INJ-003, etc).</w:t>
      </w:r>
    </w:p>
    <w:p>
      <w:pPr>
        <w:pStyle w:val="Heading2"/>
        <w:spacing w:after="160" w:before="280"/>
      </w:pPr>
      <w:r>
        <w:rPr>
          <w:rFonts w:ascii="Arial" w:cs="Arial" w:eastAsia="Arial" w:hAnsi="Arial"/>
          <w:b/>
          <w:bCs/>
          <w:color w:val="2C3E50"/>
          <w:sz w:val="26"/>
          <w:szCs w:val="26"/>
        </w:rPr>
        <w:t xml:space="preserve">9.14 AI-specific framework mappings are unique to controls-library.md</w:t>
      </w:r>
    </w:p>
    <w:p>
      <w:pPr>
        <w:spacing w:after="120"/>
      </w:pPr>
      <w:r>
        <w:rPr>
          <w:rFonts w:ascii="Arial" w:cs="Arial" w:eastAsia="Arial" w:hAnsi="Arial"/>
          <w:b w:val="false"/>
          <w:bCs w:val="false"/>
          <w:i w:val="false"/>
          <w:iCs w:val="false"/>
          <w:color w:val="333333"/>
          <w:sz w:val="22"/>
          <w:szCs w:val="22"/>
        </w:rPr>
        <w:t xml:space="preserve">The website/agent controls library (controls-library.md) has 5 additional AI-specific frameworks marked with ★ that the other libraries don't have: OWASP-LLM (OWASP Top 10 for LLM Apps 2025), NIST-AI (AI RMF 1.0), ISO-42001 (AI management), SAIF (Google Secure AI Framework), and CSA-AI (AI Controls Matrix). These map primarily to the AGENT family controls. The handoff document mentions 16 frameworks but the actual count is 17 in controls-library.md (12 universal + 5 AI-specific). The other libraries have 12 each. SKILL.md lists 16 in the framework selector which is the 12 universal + 4 AI-specific (it omits CSA-AI from the dropdown). These counts should be reconciled.</w:t>
      </w:r>
    </w:p>
    <w:p>
      <w:pPr>
        <w:pStyle w:val="Heading2"/>
        <w:spacing w:after="160" w:before="280"/>
      </w:pPr>
      <w:r>
        <w:rPr>
          <w:rFonts w:ascii="Arial" w:cs="Arial" w:eastAsia="Arial" w:hAnsi="Arial"/>
          <w:b/>
          <w:bCs/>
          <w:color w:val="2C3E50"/>
          <w:sz w:val="26"/>
          <w:szCs w:val="26"/>
        </w:rPr>
        <w:t xml:space="preserve">9.15 Tier classification is hardcoded, not derived</w:t>
      </w:r>
    </w:p>
    <w:p>
      <w:pPr>
        <w:spacing w:after="120"/>
      </w:pPr>
      <w:r>
        <w:rPr>
          <w:rFonts w:ascii="Arial" w:cs="Arial" w:eastAsia="Arial" w:hAnsi="Arial"/>
          <w:b w:val="false"/>
          <w:bCs w:val="false"/>
          <w:i w:val="false"/>
          <w:iCs w:val="false"/>
          <w:color w:val="333333"/>
          <w:sz w:val="22"/>
          <w:szCs w:val="22"/>
        </w:rPr>
        <w:t xml:space="preserve">The tier classification (automatic_confirmation / review_required / manual_confirmation) in controls.py uses two hardcoded sets: AUTO_IDS (specific control IDs) and AUTO_FAMILIES (entire families). Everything else defaults to review_required unless it's in MANUAL_IDS. This means if new controls are added to a library, they must be manually added to one of these sets — the system doesn't infer the tier from the control's properties. The classification was based on a manual analysis of all ~195 controls done earlier in this project to determine which ones scanners could fully automate versus which required human judgment.</w:t>
      </w:r>
    </w:p>
    <w:p>
      <w:pPr>
        <w:pStyle w:val="Heading2"/>
        <w:spacing w:after="160" w:before="280"/>
      </w:pPr>
      <w:r>
        <w:rPr>
          <w:rFonts w:ascii="Arial" w:cs="Arial" w:eastAsia="Arial" w:hAnsi="Arial"/>
          <w:b/>
          <w:bCs/>
          <w:color w:val="2C3E50"/>
          <w:sz w:val="26"/>
          <w:szCs w:val="26"/>
        </w:rPr>
        <w:t xml:space="preserve">9.16 User's Windows file path</w:t>
      </w:r>
    </w:p>
    <w:p>
      <w:pPr>
        <w:spacing w:after="120"/>
      </w:pPr>
      <w:r>
        <w:rPr>
          <w:rFonts w:ascii="Arial" w:cs="Arial" w:eastAsia="Arial" w:hAnsi="Arial"/>
          <w:b w:val="false"/>
          <w:bCs w:val="false"/>
          <w:i w:val="false"/>
          <w:iCs w:val="false"/>
          <w:color w:val="333333"/>
          <w:sz w:val="22"/>
          <w:szCs w:val="22"/>
        </w:rPr>
        <w:t xml:space="preserve">The project on the user's Windows machine is at: C:\users\slagb\OneDrive\Documents\Claude\Projects\Revised pen tester\pen-tester\standalone\. This is a OneDrive-synced path. The user runs the GUI from this directory with: python main.py</w:t>
      </w:r>
    </w:p>
    <w:p>
      <w:pPr>
        <w:pStyle w:val="Heading2"/>
        <w:spacing w:after="160" w:before="280"/>
      </w:pPr>
      <w:r>
        <w:rPr>
          <w:rFonts w:ascii="Arial" w:cs="Arial" w:eastAsia="Arial" w:hAnsi="Arial"/>
          <w:b/>
          <w:bCs/>
          <w:color w:val="2C3E50"/>
          <w:sz w:val="26"/>
          <w:szCs w:val="26"/>
        </w:rPr>
        <w:t xml:space="preserve">9.17 Comparison Mode feature exists in SKILL.md but not standalone</w:t>
      </w:r>
    </w:p>
    <w:p>
      <w:pPr>
        <w:spacing w:after="120"/>
      </w:pPr>
      <w:r>
        <w:rPr>
          <w:rFonts w:ascii="Arial" w:cs="Arial" w:eastAsia="Arial" w:hAnsi="Arial"/>
          <w:b w:val="false"/>
          <w:bCs w:val="false"/>
          <w:i w:val="false"/>
          <w:iCs w:val="false"/>
          <w:color w:val="333333"/>
          <w:sz w:val="22"/>
          <w:szCs w:val="22"/>
        </w:rPr>
        <w:t xml:space="preserve">The Claude skill (SKILL.md) includes a Step A6: Comparison Mode that compares structured pen test results against a "vanilla" AI security prompt. This feature demonstrates the skill's value versus an unstructured approach. It exists in both Workflow A and Workflow C. It is NOT implemented in the standalone app and was not planned for it — it's a Claude-specific selling point.</w:t>
      </w:r>
    </w:p>
    <w:p>
      <w:pPr>
        <w:pStyle w:val="Heading2"/>
        <w:spacing w:after="160" w:before="280"/>
      </w:pPr>
      <w:r>
        <w:rPr>
          <w:rFonts w:ascii="Arial" w:cs="Arial" w:eastAsia="Arial" w:hAnsi="Arial"/>
          <w:b/>
          <w:bCs/>
          <w:color w:val="2C3E50"/>
          <w:sz w:val="26"/>
          <w:szCs w:val="26"/>
        </w:rPr>
        <w:t xml:space="preserve">9.18 Connected Systems auto-trigger</w:t>
      </w:r>
    </w:p>
    <w:p>
      <w:pPr>
        <w:spacing w:after="120"/>
      </w:pPr>
      <w:r>
        <w:rPr>
          <w:rFonts w:ascii="Arial" w:cs="Arial" w:eastAsia="Arial" w:hAnsi="Arial"/>
          <w:b w:val="false"/>
          <w:bCs w:val="false"/>
          <w:i w:val="false"/>
          <w:iCs w:val="false"/>
          <w:color w:val="333333"/>
          <w:sz w:val="22"/>
          <w:szCs w:val="22"/>
        </w:rPr>
        <w:t xml:space="preserve">The Claude skill (SKILL.md Step D6) has a post-assessment prompt behavior: after completing two or more assessments against connected systems in the same session, it automatically prompts the user to run a cross-system correlation. This auto-trigger logic is skill-specific and not implemented in the standalone GUI.</w:t>
      </w:r>
    </w:p>
    <w:p>
      <w:pPr>
        <w:pStyle w:val="Heading2"/>
        <w:spacing w:after="160" w:before="280"/>
      </w:pPr>
      <w:r>
        <w:rPr>
          <w:rFonts w:ascii="Arial" w:cs="Arial" w:eastAsia="Arial" w:hAnsi="Arial"/>
          <w:b/>
          <w:bCs/>
          <w:color w:val="2C3E50"/>
          <w:sz w:val="26"/>
          <w:szCs w:val="26"/>
        </w:rPr>
        <w:t xml:space="preserve">9.19 The STIG uploaded by the user</w:t>
      </w:r>
    </w:p>
    <w:p>
      <w:pPr>
        <w:spacing w:after="120"/>
      </w:pPr>
      <w:r>
        <w:rPr>
          <w:rFonts w:ascii="Arial" w:cs="Arial" w:eastAsia="Arial" w:hAnsi="Arial"/>
          <w:b w:val="false"/>
          <w:bCs w:val="false"/>
          <w:i w:val="false"/>
          <w:iCs w:val="false"/>
          <w:color w:val="333333"/>
          <w:sz w:val="22"/>
          <w:szCs w:val="22"/>
        </w:rPr>
        <w:t xml:space="preserve">The user uploaded a real DISA STIG file: U_AW_CylanceON-PREM_STIG_V1R1_Manual-xccdf.xml (Arctic Wolf CylanceON-PREM, V1R1, dated 27 May 2025, published by DISA, 16 rules). This was parsed successfully and a sample controls library was generated at references/stig-cylanceon-prem-controls.md. The user also uploaded the STIG_unclass.xsl stylesheet. The STIG had 1 CAT I, 14 CAT II, 1 CAT III finding. All 9 MAC profiles selected all 16 rules.</w:t>
      </w:r>
    </w:p>
    <w:p>
      <w:pPr>
        <w:pStyle w:val="Heading2"/>
        <w:spacing w:after="160" w:before="280"/>
      </w:pPr>
      <w:r>
        <w:rPr>
          <w:rFonts w:ascii="Arial" w:cs="Arial" w:eastAsia="Arial" w:hAnsi="Arial"/>
          <w:b/>
          <w:bCs/>
          <w:color w:val="2C3E50"/>
          <w:sz w:val="26"/>
          <w:szCs w:val="26"/>
        </w:rPr>
        <w:t xml:space="preserve">9.20 Test targets exist but are not documented in the handoff</w:t>
      </w:r>
    </w:p>
    <w:p>
      <w:pPr>
        <w:spacing w:after="120"/>
      </w:pPr>
      <w:r>
        <w:rPr>
          <w:rFonts w:ascii="Arial" w:cs="Arial" w:eastAsia="Arial" w:hAnsi="Arial"/>
          <w:b w:val="false"/>
          <w:bCs w:val="false"/>
          <w:i w:val="false"/>
          <w:iCs w:val="false"/>
          <w:color w:val="333333"/>
          <w:sz w:val="22"/>
          <w:szCs w:val="22"/>
        </w:rPr>
        <w:t xml:space="preserve">The standalone/test_targets/ directory contains deliberately vulnerable sample files for testing each scanner type:</w:t>
      </w:r>
    </w:p>
    <w:p>
      <w:pPr>
        <w:pStyle w:val="ListParagraph"/>
        <w:numPr>
          <w:ilvl w:val="0"/>
          <w:numId w:val="2"/>
        </w:numPr>
        <w:spacing w:after="80"/>
      </w:pPr>
      <w:r>
        <w:rPr>
          <w:rFonts w:ascii="Arial" w:cs="Arial" w:eastAsia="Arial" w:hAnsi="Arial"/>
          <w:b w:val="false"/>
          <w:bCs w:val="false"/>
          <w:color w:val="333333"/>
          <w:sz w:val="22"/>
          <w:szCs w:val="22"/>
        </w:rPr>
        <w:t xml:space="preserve">code_sample/app.py — Python Flask app with 20+ deliberate vulnerabilities (SQL injection, command injection, XSS, hardcoded secrets, weak crypto, unsafe deserialization, missing auth, deep nesting, debug mode). Produces 44 findings.</w:t>
      </w:r>
    </w:p>
    <w:p>
      <w:pPr>
        <w:pStyle w:val="ListParagraph"/>
        <w:numPr>
          <w:ilvl w:val="0"/>
          <w:numId w:val="2"/>
        </w:numPr>
        <w:spacing w:after="80"/>
      </w:pPr>
      <w:r>
        <w:rPr>
          <w:rFonts w:ascii="Arial" w:cs="Arial" w:eastAsia="Arial" w:hAnsi="Arial"/>
          <w:b w:val="false"/>
          <w:bCs w:val="false"/>
          <w:color w:val="333333"/>
          <w:sz w:val="22"/>
          <w:szCs w:val="22"/>
        </w:rPr>
        <w:t xml:space="preserve">code_sample/utils.js — Node.js utilities with hardcoded keys, MD5, Math.random for tokens, eval(), innerHTML XSS, test-mode auth bypass. Produces 8 findings.</w:t>
      </w:r>
    </w:p>
    <w:p>
      <w:pPr>
        <w:pStyle w:val="ListParagraph"/>
        <w:numPr>
          <w:ilvl w:val="0"/>
          <w:numId w:val="2"/>
        </w:numPr>
        <w:spacing w:after="80"/>
      </w:pPr>
      <w:r>
        <w:rPr>
          <w:rFonts w:ascii="Arial" w:cs="Arial" w:eastAsia="Arial" w:hAnsi="Arial"/>
          <w:b w:val="false"/>
          <w:bCs w:val="false"/>
          <w:color w:val="333333"/>
          <w:sz w:val="22"/>
          <w:szCs w:val="22"/>
        </w:rPr>
        <w:t xml:space="preserve">api_sample/openapi.yaml — OpenAPI 3.0 spec with BOLA via sequential IDs, mass assignment, no auth on 11/11 endpoints, debug endpoint, SSRF callback, non-HTTPS server, sensitive fields in schemas. Produces 12 findings.</w:t>
      </w:r>
    </w:p>
    <w:p>
      <w:pPr>
        <w:pStyle w:val="ListParagraph"/>
        <w:numPr>
          <w:ilvl w:val="0"/>
          <w:numId w:val="2"/>
        </w:numPr>
        <w:spacing w:after="80"/>
      </w:pPr>
      <w:r>
        <w:rPr>
          <w:rFonts w:ascii="Arial" w:cs="Arial" w:eastAsia="Arial" w:hAnsi="Arial"/>
          <w:b w:val="false"/>
          <w:bCs w:val="false"/>
          <w:color w:val="333333"/>
          <w:sz w:val="22"/>
          <w:szCs w:val="22"/>
        </w:rPr>
        <w:t xml:space="preserve">agent_sample/SKILL.md — Overprivileged agent with Bash/Write/DB/Email access, no confirmation gates, unrestricted queries, sends email without asking. Produces 9 findings.</w:t>
      </w:r>
    </w:p>
    <w:p>
      <w:pPr>
        <w:spacing w:after="120"/>
      </w:pPr>
      <w:r>
        <w:rPr>
          <w:rFonts w:ascii="Arial" w:cs="Arial" w:eastAsia="Arial" w:hAnsi="Arial"/>
          <w:b w:val="false"/>
          <w:bCs w:val="false"/>
          <w:i w:val="false"/>
          <w:iCs w:val="false"/>
          <w:color w:val="333333"/>
          <w:sz w:val="22"/>
          <w:szCs w:val="22"/>
        </w:rPr>
        <w:t xml:space="preserve">A README.txt in test_targets/ documents what to enter for each target type and expected behavior.</w:t>
      </w:r>
    </w:p>
    <w:p>
      <w:pPr>
        <w:pStyle w:val="Heading2"/>
        <w:spacing w:after="160" w:before="280"/>
      </w:pPr>
      <w:r>
        <w:rPr>
          <w:rFonts w:ascii="Arial" w:cs="Arial" w:eastAsia="Arial" w:hAnsi="Arial"/>
          <w:b/>
          <w:bCs/>
          <w:color w:val="2C3E50"/>
          <w:sz w:val="26"/>
          <w:szCs w:val="26"/>
        </w:rPr>
        <w:t xml:space="preserve">9.21 Scanner coverage gaps</w:t>
      </w:r>
    </w:p>
    <w:p>
      <w:pPr>
        <w:spacing w:after="120"/>
      </w:pPr>
      <w:r>
        <w:rPr>
          <w:rFonts w:ascii="Arial" w:cs="Arial" w:eastAsia="Arial" w:hAnsi="Arial"/>
          <w:b w:val="false"/>
          <w:bCs w:val="false"/>
          <w:i w:val="false"/>
          <w:iCs w:val="false"/>
          <w:color w:val="333333"/>
          <w:sz w:val="22"/>
          <w:szCs w:val="22"/>
        </w:rPr>
        <w:t xml:space="preserve">Actual scanner coverage vs total controls per library:</w:t>
      </w:r>
    </w:p>
    <w:p>
      <w:pPr>
        <w:pStyle w:val="ListParagraph"/>
        <w:numPr>
          <w:ilvl w:val="0"/>
          <w:numId w:val="2"/>
        </w:numPr>
        <w:spacing w:after="80"/>
      </w:pPr>
      <w:r>
        <w:rPr>
          <w:rFonts w:ascii="Arial" w:cs="Arial" w:eastAsia="Arial" w:hAnsi="Arial"/>
          <w:b w:val="false"/>
          <w:bCs w:val="false"/>
          <w:color w:val="333333"/>
          <w:sz w:val="22"/>
          <w:szCs w:val="22"/>
        </w:rPr>
        <w:t xml:space="preserve">Website scanners: 49 control IDs covered out of 64 total (76%). Remaining 15 controls get family-level contextual evidence or manual review.</w:t>
      </w:r>
    </w:p>
    <w:p>
      <w:pPr>
        <w:pStyle w:val="ListParagraph"/>
        <w:numPr>
          <w:ilvl w:val="0"/>
          <w:numId w:val="2"/>
        </w:numPr>
        <w:spacing w:after="80"/>
      </w:pPr>
      <w:r>
        <w:rPr>
          <w:rFonts w:ascii="Arial" w:cs="Arial" w:eastAsia="Arial" w:hAnsi="Arial"/>
          <w:b w:val="false"/>
          <w:bCs w:val="false"/>
          <w:color w:val="333333"/>
          <w:sz w:val="22"/>
          <w:szCs w:val="22"/>
        </w:rPr>
        <w:t xml:space="preserve">Code scanner: 28 control IDs (patterns + complexity) out of 51 total (55%). Coverage varies by language — Python has 18 patterns, C++ has 6.</w:t>
      </w:r>
    </w:p>
    <w:p>
      <w:pPr>
        <w:pStyle w:val="ListParagraph"/>
        <w:numPr>
          <w:ilvl w:val="0"/>
          <w:numId w:val="2"/>
        </w:numPr>
        <w:spacing w:after="80"/>
      </w:pPr>
      <w:r>
        <w:rPr>
          <w:rFonts w:ascii="Arial" w:cs="Arial" w:eastAsia="Arial" w:hAnsi="Arial"/>
          <w:b w:val="false"/>
          <w:bCs w:val="false"/>
          <w:color w:val="333333"/>
          <w:sz w:val="22"/>
          <w:szCs w:val="22"/>
        </w:rPr>
        <w:t xml:space="preserve">API scanner: ~12 control IDs out of 53 total (23%). API scanner is spec-analysis only — it doesn't make live HTTP requests. Many API controls (rate limiting, CORS, actual auth bypass) need live testing.</w:t>
      </w:r>
    </w:p>
    <w:p>
      <w:pPr>
        <w:pStyle w:val="ListParagraph"/>
        <w:numPr>
          <w:ilvl w:val="0"/>
          <w:numId w:val="2"/>
        </w:numPr>
        <w:spacing w:after="80"/>
      </w:pPr>
      <w:r>
        <w:rPr>
          <w:rFonts w:ascii="Arial" w:cs="Arial" w:eastAsia="Arial" w:hAnsi="Arial"/>
          <w:b w:val="false"/>
          <w:bCs w:val="false"/>
          <w:color w:val="333333"/>
          <w:sz w:val="22"/>
          <w:szCs w:val="22"/>
        </w:rPr>
        <w:t xml:space="preserve">Agent scanner: 11 control IDs — covers all 11 AGENT controls (100%).</w:t>
      </w:r>
    </w:p>
    <w:p>
      <w:pPr>
        <w:pStyle w:val="ListParagraph"/>
        <w:numPr>
          <w:ilvl w:val="0"/>
          <w:numId w:val="2"/>
        </w:numPr>
        <w:spacing w:after="80"/>
      </w:pPr>
      <w:r>
        <w:rPr>
          <w:rFonts w:ascii="Arial" w:cs="Arial" w:eastAsia="Arial" w:hAnsi="Arial"/>
          <w:b w:val="false"/>
          <w:bCs w:val="false"/>
          <w:color w:val="333333"/>
          <w:sz w:val="22"/>
          <w:szCs w:val="22"/>
        </w:rPr>
        <w:t xml:space="preserve">Connected systems: 0 scanner coverage — no cross-system scanner exists. All 27 controls go to review or manual.</w:t>
      </w:r>
    </w:p>
    <w:p>
      <w:pPr>
        <w:spacing w:after="120"/>
      </w:pPr>
      <w:r>
        <w:rPr>
          <w:rFonts w:ascii="Arial" w:cs="Arial" w:eastAsia="Arial" w:hAnsi="Arial"/>
          <w:b w:val="false"/>
          <w:bCs w:val="false"/>
          <w:i w:val="false"/>
          <w:iCs w:val="false"/>
          <w:color w:val="333333"/>
          <w:sz w:val="22"/>
          <w:szCs w:val="22"/>
        </w:rPr>
        <w:t xml:space="preserve">The coverage gap is the direct cause of "no evidence" messages. Every control not covered by a scanner either needs (a) a new scanner, (b) family-level evidence from related scanners, or (c) the control's test procedure presented as a structured checklist. Options (b) and (c) are what the engine.py fallback fix addresses.</w:t>
      </w:r>
    </w:p>
    <w:p>
      <w:pPr>
        <w:pStyle w:val="Heading2"/>
        <w:spacing w:after="160" w:before="280"/>
      </w:pPr>
      <w:r>
        <w:rPr>
          <w:rFonts w:ascii="Arial" w:cs="Arial" w:eastAsia="Arial" w:hAnsi="Arial"/>
          <w:b/>
          <w:bCs/>
          <w:color w:val="2C3E50"/>
          <w:sz w:val="26"/>
          <w:szCs w:val="26"/>
        </w:rPr>
        <w:t xml:space="preserve">9.22 GUI has no file browse for code/API/agent targets</w:t>
      </w:r>
    </w:p>
    <w:p>
      <w:pPr>
        <w:spacing w:after="120"/>
      </w:pPr>
      <w:r>
        <w:rPr>
          <w:rFonts w:ascii="Arial" w:cs="Arial" w:eastAsia="Arial" w:hAnsi="Arial"/>
          <w:b w:val="false"/>
          <w:bCs w:val="false"/>
          <w:i w:val="false"/>
          <w:iCs w:val="false"/>
          <w:color w:val="333333"/>
          <w:sz w:val="22"/>
          <w:szCs w:val="22"/>
        </w:rPr>
        <w:t xml:space="preserve">The main window target field is a text input (QLineEdit). The user types or pastes a path. There is NO file/directory browse button for code, API spec, or agent config targets — only the STIG import dialog has a file browser. This is a known gap listed in short-term enhancements. For code review of directories, the user must type the full path. The code_scanner.py supports directory scanning via os.walk() but the GUI doesn't expose this.</w:t>
      </w:r>
    </w:p>
    <w:p>
      <w:pPr>
        <w:pStyle w:val="Heading2"/>
        <w:spacing w:after="160" w:before="280"/>
      </w:pPr>
      <w:r>
        <w:rPr>
          <w:rFonts w:ascii="Arial" w:cs="Arial" w:eastAsia="Arial" w:hAnsi="Arial"/>
          <w:b/>
          <w:bCs/>
          <w:color w:val="2C3E50"/>
          <w:sz w:val="26"/>
          <w:szCs w:val="26"/>
        </w:rPr>
        <w:t xml:space="preserve">9.23 STIG status terminology</w:t>
      </w:r>
    </w:p>
    <w:p>
      <w:pPr>
        <w:spacing w:after="120"/>
      </w:pPr>
      <w:r>
        <w:rPr>
          <w:rFonts w:ascii="Arial" w:cs="Arial" w:eastAsia="Arial" w:hAnsi="Arial"/>
          <w:b w:val="false"/>
          <w:bCs w:val="false"/>
          <w:i w:val="false"/>
          <w:iCs w:val="false"/>
          <w:color w:val="333333"/>
          <w:sz w:val="22"/>
          <w:szCs w:val="22"/>
        </w:rPr>
        <w:t xml:space="preserve">SKILL.md Workflow E uses DISA STIG-specific status terms that differ from the other workflows: OPEN (non-compliant), NOT A FINDING (compliant), NOT APPLICABLE, NOT REVIEWED. The mapping is defined in Step E2. The standalone GUI does NOT currently implement STIG-specific terminology — it uses the standard COMPLIANT/NON_COMPLIANT statuses for all target types. If STIG reports need to show official DISA terminology, this mapping needs to be added to the reporter.</w:t>
      </w:r>
    </w:p>
    <w:p>
      <w:pPr>
        <w:pStyle w:val="Heading2"/>
        <w:spacing w:after="160" w:before="280"/>
      </w:pPr>
      <w:r>
        <w:rPr>
          <w:rFonts w:ascii="Arial" w:cs="Arial" w:eastAsia="Arial" w:hAnsi="Arial"/>
          <w:b/>
          <w:bCs/>
          <w:color w:val="2C3E50"/>
          <w:sz w:val="26"/>
          <w:szCs w:val="26"/>
        </w:rPr>
        <w:t xml:space="preserve">9.24 The dark theme is hardcoded in main.py</w:t>
      </w:r>
    </w:p>
    <w:p>
      <w:pPr>
        <w:spacing w:after="120"/>
      </w:pPr>
      <w:r>
        <w:rPr>
          <w:rFonts w:ascii="Arial" w:cs="Arial" w:eastAsia="Arial" w:hAnsi="Arial"/>
          <w:b w:val="false"/>
          <w:bCs w:val="false"/>
          <w:i w:val="false"/>
          <w:iCs w:val="false"/>
          <w:color w:val="333333"/>
          <w:sz w:val="22"/>
          <w:szCs w:val="22"/>
        </w:rPr>
        <w:t xml:space="preserve">The standalone GUI uses a custom dark theme defined as a Python f-string (STYLESHEET variable, ~50 lines) in main.py. Colors are in a COLORS dict. The theme uses Fusion Qt style (app.setStyle("Fusion")). There is no light theme or theme toggle. The color palette was designed to match the interactive mockups built earlier in the session. Key colors: bg=#1e1e2e, accent=#1d9e75 (green), critical=#e24b4a, high=#ef9f27, medium=#378add, low=#97c459, fp=#d4537e.</w:t>
      </w:r>
    </w:p>
    <w:p>
      <w:pPr>
        <w:pStyle w:val="Heading2"/>
        <w:spacing w:after="160" w:before="280"/>
      </w:pPr>
      <w:r>
        <w:rPr>
          <w:rFonts w:ascii="Arial" w:cs="Arial" w:eastAsia="Arial" w:hAnsi="Arial"/>
          <w:b/>
          <w:bCs/>
          <w:color w:val="2C3E50"/>
          <w:sz w:val="26"/>
          <w:szCs w:val="26"/>
        </w:rPr>
        <w:t xml:space="preserve">9.25 Reachability and CVSS are defined in SKILL.md but sparsely implemented in standalone</w:t>
      </w:r>
    </w:p>
    <w:p>
      <w:pPr>
        <w:spacing w:after="120"/>
      </w:pPr>
      <w:r>
        <w:rPr>
          <w:rFonts w:ascii="Arial" w:cs="Arial" w:eastAsia="Arial" w:hAnsi="Arial"/>
          <w:b w:val="false"/>
          <w:bCs w:val="false"/>
          <w:i w:val="false"/>
          <w:iCs w:val="false"/>
          <w:color w:val="333333"/>
          <w:sz w:val="22"/>
          <w:szCs w:val="22"/>
        </w:rPr>
        <w:t xml:space="preserve">SKILL.md has detailed reachability rating definitions (DIRECT/ONE_HOP/MULTI_STEP/INTERNAL) and CVSS v3.1 scoring guidance. The standalone scanners set reachability and CVSS on some findings (mainly the website scanners) but many controls default to no CVSS score and no reachability. The code_scanner sets reachability='INTERNAL' for all findings. The API scanner sets CVSS on about half its findings. A complete implementation would require CVSS calculation for every non-compliant finding.</w:t>
      </w:r>
    </w:p>
    <w:p>
      <w:pPr>
        <w:pStyle w:val="Heading2"/>
        <w:spacing w:after="160" w:before="280"/>
      </w:pPr>
      <w:r>
        <w:rPr>
          <w:rFonts w:ascii="Arial" w:cs="Arial" w:eastAsia="Arial" w:hAnsi="Arial"/>
          <w:b/>
          <w:bCs/>
          <w:color w:val="2C3E50"/>
          <w:sz w:val="26"/>
          <w:szCs w:val="26"/>
        </w:rPr>
        <w:t xml:space="preserve">9.26 GitHub README.md is stale</w:t>
      </w:r>
    </w:p>
    <w:p>
      <w:pPr>
        <w:spacing w:after="120"/>
      </w:pPr>
      <w:r>
        <w:rPr>
          <w:rFonts w:ascii="Arial" w:cs="Arial" w:eastAsia="Arial" w:hAnsi="Arial"/>
          <w:b w:val="false"/>
          <w:bCs w:val="false"/>
          <w:i w:val="false"/>
          <w:iCs w:val="false"/>
          <w:color w:val="333333"/>
          <w:sz w:val="22"/>
          <w:szCs w:val="22"/>
        </w:rPr>
        <w:t xml:space="preserve">The README.md in pen-test-triage-update/ still references "63 controls, 13 families", "Skill Vulnerability Assessment", and "Claude Code skills". It also shows the old directory structure without standalone/, tools/, or the STIG workflow. It describes 5 workflows (the original set) but doesn't mention Workflow E (STIG). The README needs a full rewrite to match the current project state (64 controls, 11 families, AGENT not SKILL, 9 languages, 6 workflows, standalone app).</w:t>
      </w:r>
    </w:p>
    <w:p>
      <w:pPr>
        <w:pStyle w:val="Heading2"/>
        <w:spacing w:after="160" w:before="280"/>
      </w:pPr>
      <w:r>
        <w:rPr>
          <w:rFonts w:ascii="Arial" w:cs="Arial" w:eastAsia="Arial" w:hAnsi="Arial"/>
          <w:b/>
          <w:bCs/>
          <w:color w:val="2C3E50"/>
          <w:sz w:val="26"/>
          <w:szCs w:val="26"/>
        </w:rPr>
        <w:t xml:space="preserve">9.27 Old test targets in git repo differ from standalone test targets</w:t>
      </w:r>
    </w:p>
    <w:p>
      <w:pPr>
        <w:spacing w:after="120"/>
      </w:pPr>
      <w:r>
        <w:rPr>
          <w:rFonts w:ascii="Arial" w:cs="Arial" w:eastAsia="Arial" w:hAnsi="Arial"/>
          <w:b w:val="false"/>
          <w:bCs w:val="false"/>
          <w:i w:val="false"/>
          <w:iCs w:val="false"/>
          <w:color w:val="333333"/>
          <w:sz w:val="22"/>
          <w:szCs w:val="22"/>
        </w:rPr>
        <w:t xml:space="preserve">The git repo (pen-test-triage-update/test-targets/) has two old test targets: sample-skill/SKILL.md (a "data-researcher" skill) and sample-website/index.html (intentionally vulnerable web app). These are DIFFERENT from the test targets in standalone/test_targets/ (which have app.py, utils.js, openapi.yaml, and a different SKILL.md). The git repo test targets predate the standalone app. When syncing, decide whether to keep both sets, merge them, or replace the old ones.</w:t>
      </w:r>
    </w:p>
    <w:p>
      <w:pPr>
        <w:pStyle w:val="Heading2"/>
        <w:spacing w:after="160" w:before="280"/>
      </w:pPr>
      <w:r>
        <w:rPr>
          <w:rFonts w:ascii="Arial" w:cs="Arial" w:eastAsia="Arial" w:hAnsi="Arial"/>
          <w:b/>
          <w:bCs/>
          <w:color w:val="2C3E50"/>
          <w:sz w:val="26"/>
          <w:szCs w:val="26"/>
        </w:rPr>
        <w:t xml:space="preserve">9.28 The SQLite database has test data from sandbox verification</w:t>
      </w:r>
    </w:p>
    <w:p>
      <w:pPr>
        <w:spacing w:after="120"/>
      </w:pPr>
      <w:r>
        <w:rPr>
          <w:rFonts w:ascii="Arial" w:cs="Arial" w:eastAsia="Arial" w:hAnsi="Arial"/>
          <w:b w:val="false"/>
          <w:bCs w:val="false"/>
          <w:i w:val="false"/>
          <w:iCs w:val="false"/>
          <w:color w:val="333333"/>
          <w:sz w:val="22"/>
          <w:szCs w:val="22"/>
        </w:rPr>
        <w:t xml:space="preserve">During development verification in the Claude sandbox, the DB was initialized and some test scans ran. The assessments.db file in standalone/ contains: 2 systems, 2 scans, 25 decisions, 113 findings, 0 false positives. This test data will be present on the user's machine if they ran the app. On first real use, the user may want to clear this database or the app should create it fresh. The DB file is assessments.db in the standalone/ directory — it can be safely deleted to start clean.</w:t>
      </w:r>
    </w:p>
    <w:p>
      <w:pPr>
        <w:pStyle w:val="Heading2"/>
        <w:spacing w:after="160" w:before="280"/>
      </w:pPr>
      <w:r>
        <w:rPr>
          <w:rFonts w:ascii="Arial" w:cs="Arial" w:eastAsia="Arial" w:hAnsi="Arial"/>
          <w:b/>
          <w:bCs/>
          <w:color w:val="2C3E50"/>
          <w:sz w:val="26"/>
          <w:szCs w:val="26"/>
        </w:rPr>
        <w:t xml:space="preserve">9.29 The user's professional background</w:t>
      </w:r>
    </w:p>
    <w:p>
      <w:pPr>
        <w:spacing w:after="120"/>
      </w:pPr>
      <w:r>
        <w:rPr>
          <w:rFonts w:ascii="Arial" w:cs="Arial" w:eastAsia="Arial" w:hAnsi="Arial"/>
          <w:b w:val="false"/>
          <w:bCs w:val="false"/>
          <w:i w:val="false"/>
          <w:iCs w:val="false"/>
          <w:color w:val="333333"/>
          <w:sz w:val="22"/>
          <w:szCs w:val="22"/>
        </w:rPr>
        <w:t xml:space="preserve">From the GitHub README (written by the user): "Built and maintained by a senior information security professional with 20 years of GRC and security management experience across financial services, healthcare, and real estate." This context matters — the user understands security deeply, speaks the language of compliance frameworks, and expects the tool to meet the standards a real security professional would hold it to. Don't over-explain basic security concepts; focus on implementation accuracy and completeness.</w:t>
      </w:r>
    </w:p>
    <w:p>
      <w:pPr>
        <w:pStyle w:val="Heading2"/>
        <w:spacing w:after="160" w:before="280"/>
      </w:pPr>
      <w:r>
        <w:rPr>
          <w:rFonts w:ascii="Arial" w:cs="Arial" w:eastAsia="Arial" w:hAnsi="Arial"/>
          <w:b/>
          <w:bCs/>
          <w:color w:val="2C3E50"/>
          <w:sz w:val="26"/>
          <w:szCs w:val="26"/>
        </w:rPr>
        <w:t xml:space="preserve">9.30 No .gitignore exists</w:t>
      </w:r>
    </w:p>
    <w:p>
      <w:pPr>
        <w:spacing w:after="120"/>
      </w:pPr>
      <w:r>
        <w:rPr>
          <w:rFonts w:ascii="Arial" w:cs="Arial" w:eastAsia="Arial" w:hAnsi="Arial"/>
          <w:b w:val="false"/>
          <w:bCs w:val="false"/>
          <w:i w:val="false"/>
          <w:iCs w:val="false"/>
          <w:color w:val="333333"/>
          <w:sz w:val="22"/>
          <w:szCs w:val="22"/>
        </w:rPr>
        <w:t xml:space="preserve">There is no .gitignore in the git repo. Before committing the standalone app, one should be created to exclude: __pycache__/, *.pyc, assessments.db, node_modules/, reports/ (generated at runtime), *.db-journal, .env. Without this, the database, compiled Python files, and potentially generated reports would be committed.</w:t>
      </w:r>
    </w:p>
    <w:p>
      <w:pPr>
        <w:pStyle w:val="Heading2"/>
        <w:spacing w:after="160" w:before="280"/>
      </w:pPr>
      <w:r>
        <w:rPr>
          <w:rFonts w:ascii="Arial" w:cs="Arial" w:eastAsia="Arial" w:hAnsi="Arial"/>
          <w:b/>
          <w:bCs/>
          <w:color w:val="2C3E50"/>
          <w:sz w:val="26"/>
          <w:szCs w:val="26"/>
        </w:rPr>
        <w:t xml:space="preserve">9.31 BUG: STIG parser import path is wrong in main.py</w:t>
      </w:r>
    </w:p>
    <w:p>
      <w:pPr>
        <w:spacing w:after="120"/>
      </w:pPr>
      <w:r>
        <w:rPr>
          <w:rFonts w:ascii="Arial" w:cs="Arial" w:eastAsia="Arial" w:hAnsi="Arial"/>
          <w:b w:val="false"/>
          <w:bCs w:val="false"/>
          <w:i w:val="false"/>
          <w:iCs w:val="false"/>
          <w:color w:val="333333"/>
          <w:sz w:val="22"/>
          <w:szCs w:val="22"/>
        </w:rPr>
        <w:t xml:space="preserve">In main.py, the STIG import dialog calculates the tools directory as: os.path.join(os.path.dirname(os.path.dirname(os.path.abspath(__file__))), "tools"). This goes up TWO directories from standalone/ — landing at the workspace root, not at pen-tester/. The correct path is ONE directory up: os.path.join(os.path.dirname(os.path.dirname(os.path.abspath(__file__))), "tools") should be os.path.dirname(os.path.abspath(__file__)) + "/../tools" or equivalently os.path.join(os.path.dirname(standalone_dir), "tools") where standalone_dir = os.path.dirname(__file__). This bug means STIG import will fail on the user's Windows machine with a ModuleNotFoundError for stig_parser. The same wrong path appears twice in main.py (both in StigImportDialog.browse_file and in import_stig).</w:t>
      </w:r>
    </w:p>
    <w:p>
      <w:pPr>
        <w:pStyle w:val="Heading2"/>
        <w:spacing w:after="160" w:before="280"/>
      </w:pPr>
      <w:r>
        <w:rPr>
          <w:rFonts w:ascii="Arial" w:cs="Arial" w:eastAsia="Arial" w:hAnsi="Arial"/>
          <w:b/>
          <w:bCs/>
          <w:color w:val="2C3E50"/>
          <w:sz w:val="26"/>
          <w:szCs w:val="26"/>
        </w:rPr>
        <w:t xml:space="preserve">9.32 Earlier-session artifacts at workspace root</w:t>
      </w:r>
    </w:p>
    <w:p>
      <w:pPr>
        <w:spacing w:after="120"/>
      </w:pPr>
      <w:r>
        <w:rPr>
          <w:rFonts w:ascii="Arial" w:cs="Arial" w:eastAsia="Arial" w:hAnsi="Arial"/>
          <w:b w:val="false"/>
          <w:bCs w:val="false"/>
          <w:i w:val="false"/>
          <w:iCs w:val="false"/>
          <w:color w:val="333333"/>
          <w:sz w:val="22"/>
          <w:szCs w:val="22"/>
        </w:rPr>
        <w:t xml:space="preserve">The workspace root ("Revised pen tester/") contains artifacts from earlier sessions that predate the current project state. These are NOT documented elsewhere and provide historical context:</w:t>
      </w:r>
    </w:p>
    <w:p>
      <w:pPr>
        <w:pStyle w:val="ListParagraph"/>
        <w:numPr>
          <w:ilvl w:val="0"/>
          <w:numId w:val="2"/>
        </w:numPr>
        <w:spacing w:after="80"/>
      </w:pPr>
      <w:r>
        <w:rPr>
          <w:rFonts w:ascii="Arial" w:cs="Arial" w:eastAsia="Arial" w:hAnsi="Arial"/>
          <w:b w:val="false"/>
          <w:bCs w:val="false"/>
          <w:color w:val="333333"/>
          <w:sz w:val="22"/>
          <w:szCs w:val="22"/>
        </w:rPr>
        <w:t xml:space="preserve">pen-tester-SKILL.md (234 lines) — an early version of SKILL.md from before API/code review/STIG workflows were added. Only had website + Claude skill assessment.</w:t>
      </w:r>
    </w:p>
    <w:p>
      <w:pPr>
        <w:pStyle w:val="ListParagraph"/>
        <w:numPr>
          <w:ilvl w:val="0"/>
          <w:numId w:val="2"/>
        </w:numPr>
        <w:spacing w:after="80"/>
      </w:pPr>
      <w:r>
        <w:rPr>
          <w:rFonts w:ascii="Arial" w:cs="Arial" w:eastAsia="Arial" w:hAnsi="Arial"/>
          <w:b w:val="false"/>
          <w:bCs w:val="false"/>
          <w:color w:val="333333"/>
          <w:sz w:val="22"/>
          <w:szCs w:val="22"/>
        </w:rPr>
        <w:t xml:space="preserve">pen-tester-self-assessment.html/.md — the tool was used to assess ITSELF as a demonstration. Shows the pen tester skill testing its own SKILL.md for security vulnerabilities.</w:t>
      </w:r>
    </w:p>
    <w:p>
      <w:pPr>
        <w:pStyle w:val="ListParagraph"/>
        <w:numPr>
          <w:ilvl w:val="0"/>
          <w:numId w:val="2"/>
        </w:numPr>
        <w:spacing w:after="80"/>
      </w:pPr>
      <w:r>
        <w:rPr>
          <w:rFonts w:ascii="Arial" w:cs="Arial" w:eastAsia="Arial" w:hAnsi="Arial"/>
          <w:b w:val="false"/>
          <w:bCs w:val="false"/>
          <w:color w:val="333333"/>
          <w:sz w:val="22"/>
          <w:szCs w:val="22"/>
        </w:rPr>
        <w:t xml:space="preserve">pen-tester-vs-vanilla-comparison.html — a side-by-side comparison report showing the skill's structured assessment vs. a vanilla "find vulnerabilities" prompt. This demonstrates the Comparison Mode (Step A6) feature.</w:t>
      </w:r>
    </w:p>
    <w:p>
      <w:pPr>
        <w:pStyle w:val="ListParagraph"/>
        <w:numPr>
          <w:ilvl w:val="0"/>
          <w:numId w:val="2"/>
        </w:numPr>
        <w:spacing w:after="80"/>
      </w:pPr>
      <w:r>
        <w:rPr>
          <w:rFonts w:ascii="Arial" w:cs="Arial" w:eastAsia="Arial" w:hAnsi="Arial"/>
          <w:b w:val="false"/>
          <w:bCs w:val="false"/>
          <w:color w:val="333333"/>
          <w:sz w:val="22"/>
          <w:szCs w:val="22"/>
        </w:rPr>
        <w:t xml:space="preserve">security-assessment-report.html/.md — an early assessment report for "VulnBank Website + Data Researcher Skill". Uses the older report format.</w:t>
      </w:r>
    </w:p>
    <w:p>
      <w:pPr>
        <w:pStyle w:val="ListParagraph"/>
        <w:numPr>
          <w:ilvl w:val="0"/>
          <w:numId w:val="2"/>
        </w:numPr>
        <w:spacing w:after="80"/>
      </w:pPr>
      <w:r>
        <w:rPr>
          <w:rFonts w:ascii="Arial" w:cs="Arial" w:eastAsia="Arial" w:hAnsi="Arial"/>
          <w:b w:val="false"/>
          <w:bCs w:val="false"/>
          <w:color w:val="333333"/>
          <w:sz w:val="22"/>
          <w:szCs w:val="22"/>
        </w:rPr>
        <w:t xml:space="preserve">interactive-remediation-report.html (131 KB) — a large interactive report with remediation options. This is the earliest version of the interactive HTML dashboard format.</w:t>
      </w:r>
    </w:p>
    <w:p>
      <w:pPr>
        <w:pStyle w:val="ListParagraph"/>
        <w:numPr>
          <w:ilvl w:val="0"/>
          <w:numId w:val="2"/>
        </w:numPr>
        <w:spacing w:after="80"/>
      </w:pPr>
      <w:r>
        <w:rPr>
          <w:rFonts w:ascii="Arial" w:cs="Arial" w:eastAsia="Arial" w:hAnsi="Arial"/>
          <w:b w:val="false"/>
          <w:bCs w:val="false"/>
          <w:color w:val="333333"/>
          <w:sz w:val="22"/>
          <w:szCs w:val="22"/>
        </w:rPr>
        <w:t xml:space="preserve">5 Sample *.html reports at root — NEWER than the git repo copies (May 28 vs May 26). These include a Sample Connected Systems Report that does NOT exist in the git repo's sample-reports/ directory.</w:t>
      </w:r>
    </w:p>
    <w:p>
      <w:pPr>
        <w:pStyle w:val="ListParagraph"/>
        <w:numPr>
          <w:ilvl w:val="0"/>
          <w:numId w:val="2"/>
        </w:numPr>
        <w:spacing w:after="80"/>
      </w:pPr>
      <w:r>
        <w:rPr>
          <w:rFonts w:ascii="Arial" w:cs="Arial" w:eastAsia="Arial" w:hAnsi="Arial"/>
          <w:b w:val="false"/>
          <w:bCs w:val="false"/>
          <w:color w:val="333333"/>
          <w:sz w:val="22"/>
          <w:szCs w:val="22"/>
        </w:rPr>
        <w:t xml:space="preserve">test-targets/ at root — duplicate of pen-test-triage-update/test-targets/ (sample-skill, sample-website). These are the ORIGINAL test targets, different from standalone/test_targets/.</w:t>
      </w:r>
    </w:p>
    <w:p>
      <w:pPr>
        <w:pStyle w:val="ListParagraph"/>
        <w:numPr>
          <w:ilvl w:val="0"/>
          <w:numId w:val="2"/>
        </w:numPr>
        <w:spacing w:after="80"/>
      </w:pPr>
      <w:r>
        <w:rPr>
          <w:rFonts w:ascii="Arial" w:cs="Arial" w:eastAsia="Arial" w:hAnsi="Arial"/>
          <w:b w:val="false"/>
          <w:bCs w:val="false"/>
          <w:color w:val="333333"/>
          <w:sz w:val="22"/>
          <w:szCs w:val="22"/>
        </w:rPr>
        <w:t xml:space="preserve">test-check.txt — contains just the word "test" (artifact from an earlier verification).</w:t>
      </w:r>
    </w:p>
    <w:p>
      <w:pPr>
        <w:spacing w:after="120"/>
      </w:pPr>
      <w:r>
        <w:rPr>
          <w:rFonts w:ascii="Arial" w:cs="Arial" w:eastAsia="Arial" w:hAnsi="Arial"/>
          <w:b w:val="false"/>
          <w:bCs w:val="false"/>
          <w:i w:val="false"/>
          <w:iCs w:val="false"/>
          <w:color w:val="333333"/>
          <w:sz w:val="22"/>
          <w:szCs w:val="22"/>
        </w:rPr>
        <w:t xml:space="preserve">These files show the project's evolution: single-workflow skill → multi-workflow skill → framework mappings → interactive reports → standalone app. They can be archived or deleted but should not be confused with the current working files.</w:t>
      </w:r>
    </w:p>
    <w:p>
      <w:pPr>
        <w:pStyle w:val="Heading2"/>
        <w:spacing w:after="160" w:before="280"/>
      </w:pPr>
      <w:r>
        <w:rPr>
          <w:rFonts w:ascii="Arial" w:cs="Arial" w:eastAsia="Arial" w:hAnsi="Arial"/>
          <w:b/>
          <w:bCs/>
          <w:color w:val="2C3E50"/>
          <w:sz w:val="26"/>
          <w:szCs w:val="26"/>
        </w:rPr>
        <w:t xml:space="preserve">9.33 OWASP Top 10 version inconsistency across libraries</w:t>
      </w:r>
    </w:p>
    <w:p>
      <w:pPr>
        <w:spacing w:after="120"/>
      </w:pPr>
      <w:r>
        <w:rPr>
          <w:rFonts w:ascii="Arial" w:cs="Arial" w:eastAsia="Arial" w:hAnsi="Arial"/>
          <w:b w:val="false"/>
          <w:bCs w:val="false"/>
          <w:i w:val="false"/>
          <w:iCs w:val="false"/>
          <w:color w:val="333333"/>
          <w:sz w:val="22"/>
          <w:szCs w:val="22"/>
        </w:rPr>
        <w:t xml:space="preserve">The controls libraries disagree on which OWASP Top 10 version they reference. controls-library.md and SKILL.md both say "OWASP Top 10 2021" — but code-review-controls.md says "OWASP Top 10 2025". This happened because code-review-controls.md was written later when the 2025 version was referenced. The website/agent library was written against 2021 and was never updated to 2025. The specific OWASP Top 10 item references in the controls (like A01:2021) use 2021 identifiers. A decision is needed: update everything to 2025, or keep 2021 for website and 2025 for code review.</w:t>
      </w:r>
    </w:p>
    <w:p>
      <w:pPr>
        <w:pStyle w:val="Heading2"/>
        <w:spacing w:after="160" w:before="280"/>
      </w:pPr>
      <w:r>
        <w:rPr>
          <w:rFonts w:ascii="Arial" w:cs="Arial" w:eastAsia="Arial" w:hAnsi="Arial"/>
          <w:b/>
          <w:bCs/>
          <w:color w:val="2C3E50"/>
          <w:sz w:val="26"/>
          <w:szCs w:val="26"/>
        </w:rPr>
        <w:t xml:space="preserve">9.34 Mitigation detection is a SKILL.md feature NOT in standalone</w:t>
      </w:r>
    </w:p>
    <w:p>
      <w:pPr>
        <w:spacing w:after="120"/>
      </w:pPr>
      <w:r>
        <w:rPr>
          <w:rFonts w:ascii="Arial" w:cs="Arial" w:eastAsia="Arial" w:hAnsi="Arial"/>
          <w:b w:val="false"/>
          <w:bCs w:val="false"/>
          <w:i w:val="false"/>
          <w:iCs w:val="false"/>
          <w:color w:val="333333"/>
          <w:sz w:val="22"/>
          <w:szCs w:val="22"/>
        </w:rPr>
        <w:t xml:space="preserve">SKILL.md instructs Claude to detect "NON-COMPLIANT WITH MITIGATION" — where a control fails on its literal text but an alternative mechanism achieves the same security outcome (e.g., CSP frame-ancestors instead of X-Frame-Options). This is a key differentiator for real-world assessments where defense-in-depth is the norm. The standalone app has NO concept of mitigation detection — findings are binary pass/fail. The HeaderScanner does check CSP frame-ancestors as an alternative to X-Frame-Options (one hardcoded case), but there's no general mitigation detection framework.</w:t>
      </w:r>
    </w:p>
    <w:p>
      <w:pPr>
        <w:pStyle w:val="Heading2"/>
        <w:spacing w:after="160" w:before="280"/>
      </w:pPr>
      <w:r>
        <w:rPr>
          <w:rFonts w:ascii="Arial" w:cs="Arial" w:eastAsia="Arial" w:hAnsi="Arial"/>
          <w:b/>
          <w:bCs/>
          <w:color w:val="2C3E50"/>
          <w:sz w:val="26"/>
          <w:szCs w:val="26"/>
        </w:rPr>
        <w:t xml:space="preserve">9.35 CIA analysis is in SKILL.md but barely in standalone</w:t>
      </w:r>
    </w:p>
    <w:p>
      <w:pPr>
        <w:spacing w:after="120"/>
      </w:pPr>
      <w:r>
        <w:rPr>
          <w:rFonts w:ascii="Arial" w:cs="Arial" w:eastAsia="Arial" w:hAnsi="Arial"/>
          <w:b w:val="false"/>
          <w:bCs w:val="false"/>
          <w:i w:val="false"/>
          <w:iCs w:val="false"/>
          <w:color w:val="333333"/>
          <w:sz w:val="22"/>
          <w:szCs w:val="22"/>
        </w:rPr>
        <w:t xml:space="preserve">SKILL.md Step A4 requires explicit CIA Triad analysis for every non-compliant finding — stating which of Confidentiality, Integrity, Accessibility is affected and why. The controls libraries include CIA fields on each control. The standalone controls.py parses the CIA field, and the report includes it, but the engine does NOT perform CIA analysis — it just passes through whatever the control's CIA field says. The Claude skill would generate custom CIA reasoning per finding; the standalone does not.</w:t>
      </w:r>
    </w:p>
    <w:p>
      <w:pPr>
        <w:pStyle w:val="Heading2"/>
        <w:spacing w:after="160" w:before="280"/>
      </w:pPr>
      <w:r>
        <w:rPr>
          <w:rFonts w:ascii="Arial" w:cs="Arial" w:eastAsia="Arial" w:hAnsi="Arial"/>
          <w:b/>
          <w:bCs/>
          <w:color w:val="2C3E50"/>
          <w:sz w:val="26"/>
          <w:szCs w:val="26"/>
        </w:rPr>
        <w:t xml:space="preserve">9.36 Project spans 51 days across multiple sessions</w:t>
      </w:r>
    </w:p>
    <w:p>
      <w:pPr>
        <w:spacing w:after="120"/>
      </w:pPr>
      <w:r>
        <w:rPr>
          <w:rFonts w:ascii="Arial" w:cs="Arial" w:eastAsia="Arial" w:hAnsi="Arial"/>
          <w:b w:val="false"/>
          <w:bCs w:val="false"/>
          <w:i w:val="false"/>
          <w:iCs w:val="false"/>
          <w:color w:val="333333"/>
          <w:sz w:val="22"/>
          <w:szCs w:val="22"/>
        </w:rPr>
        <w:t xml:space="preserve">The project started April 13, 2026 (earliest file: test-targets/sample-website/index.html) and the current work is June 2, 2026. Multiple Cowork sessions contributed to the build, with context summaries carried forward. Session transcripts exist at .claude/projects/ but are large JSONL files. The task list (#1-#79) is the best record of what was built in what sequence. Earlier sessions built the initial skill, controls libraries, report templates, and framework mappings. This session (or its immediate predecessor) built the AGENT rename, language expansion, STIG ingestion, and the entire standalone app.</w:t>
      </w:r>
    </w:p>
    <w:p>
      <w:pPr>
        <w:pStyle w:val="Heading2"/>
        <w:spacing w:after="160" w:before="280"/>
      </w:pPr>
      <w:r>
        <w:rPr>
          <w:rFonts w:ascii="Arial" w:cs="Arial" w:eastAsia="Arial" w:hAnsi="Arial"/>
          <w:b/>
          <w:bCs/>
          <w:color w:val="2C3E50"/>
          <w:sz w:val="26"/>
          <w:szCs w:val="26"/>
        </w:rPr>
        <w:t xml:space="preserve">9.37 Three session transcripts exist</w:t>
      </w:r>
    </w:p>
    <w:p>
      <w:pPr>
        <w:spacing w:after="120"/>
      </w:pPr>
      <w:r>
        <w:rPr>
          <w:rFonts w:ascii="Arial" w:cs="Arial" w:eastAsia="Arial" w:hAnsi="Arial"/>
          <w:b w:val="false"/>
          <w:bCs w:val="false"/>
          <w:i w:val="false"/>
          <w:iCs w:val="false"/>
          <w:color w:val="333333"/>
          <w:sz w:val="22"/>
          <w:szCs w:val="22"/>
        </w:rPr>
        <w:t xml:space="preserve">Three JSONL transcript files exist in .claude/projects/-sessions-sweet-loving-noether/: fe668842 (primary, referenced in the context summary), 159e4308, and 91d21ef1. Plus a subagent transcript. These contain the full conversation history but are too large to read directly. The context summary at the top of the current conversation provides the essential state from prior sessions.</w:t>
      </w:r>
    </w:p>
    <w:p>
      <w:pPr>
        <w:pStyle w:val="Heading2"/>
        <w:spacing w:after="160" w:before="280"/>
      </w:pPr>
      <w:r>
        <w:rPr>
          <w:rFonts w:ascii="Arial" w:cs="Arial" w:eastAsia="Arial" w:hAnsi="Arial"/>
          <w:b/>
          <w:bCs/>
          <w:color w:val="2C3E50"/>
          <w:sz w:val="26"/>
          <w:szCs w:val="26"/>
        </w:rPr>
        <w:t xml:space="preserve">9.38 pyyaml missing from requirements.txt</w:t>
      </w:r>
    </w:p>
    <w:p>
      <w:pPr>
        <w:spacing w:after="120"/>
      </w:pPr>
      <w:r>
        <w:rPr>
          <w:rFonts w:ascii="Arial" w:cs="Arial" w:eastAsia="Arial" w:hAnsi="Arial"/>
          <w:b w:val="false"/>
          <w:bCs w:val="false"/>
          <w:i w:val="false"/>
          <w:iCs w:val="false"/>
          <w:color w:val="333333"/>
          <w:sz w:val="22"/>
          <w:szCs w:val="22"/>
        </w:rPr>
        <w:t xml:space="preserve">The api_scanner.py imports yaml (PyYAML) for parsing OpenAPI specs. The user installed it manually with pip install pyyaml. But requirements.txt does NOT list it — it only has PyQt6, requests, beautifulsoup4. Anyone installing from requirements.txt will get an ImportError when scanning API specs. The api_scanner has a fallback (HAS_YAML = False path using JSON parsing), but real YAML specs like the test target openapi.yaml won't parse correctly without PyYAML. Fix: add pyyaml&gt;=6.0 to requirements.txt.</w:t>
      </w:r>
    </w:p>
    <w:p>
      <w:pPr>
        <w:pStyle w:val="Heading2"/>
        <w:spacing w:after="160" w:before="280"/>
      </w:pPr>
      <w:r>
        <w:rPr>
          <w:rFonts w:ascii="Arial" w:cs="Arial" w:eastAsia="Arial" w:hAnsi="Arial"/>
          <w:b/>
          <w:bCs/>
          <w:color w:val="2C3E50"/>
          <w:sz w:val="26"/>
          <w:szCs w:val="26"/>
        </w:rPr>
        <w:t xml:space="preserve">9.39 No STIG-specific report template exists</w:t>
      </w:r>
    </w:p>
    <w:p>
      <w:pPr>
        <w:spacing w:after="120"/>
      </w:pPr>
      <w:r>
        <w:rPr>
          <w:rFonts w:ascii="Arial" w:cs="Arial" w:eastAsia="Arial" w:hAnsi="Arial"/>
          <w:b w:val="false"/>
          <w:bCs w:val="false"/>
          <w:i w:val="false"/>
          <w:iCs w:val="false"/>
          <w:color w:val="333333"/>
          <w:sz w:val="22"/>
          <w:szCs w:val="22"/>
        </w:rPr>
        <w:t xml:space="preserve">SKILL.md Workflow E says to use the standard report-template.html for STIG reports, with STIG-specific fields added (Vuln ID, CAT I/II/III badges, SRG references, CCI mappings, OPEN/NOT A FINDING status terms). However, report-template.html has ZERO STIG-specific code — no Vuln ID column, no CAT badges, no SRG/CCI display, no STIG status terminology. The reporter.py just injects findings data into the template as-is. STIG reports will render but will look like generic website reports with no STIG identifiers. Either the template needs STIG-aware rendering, or a separate STIG report template is needed.</w:t>
      </w:r>
    </w:p>
    <w:p>
      <w:pPr>
        <w:pStyle w:val="Heading2"/>
        <w:spacing w:after="160" w:before="280"/>
      </w:pPr>
      <w:r>
        <w:rPr>
          <w:rFonts w:ascii="Arial" w:cs="Arial" w:eastAsia="Arial" w:hAnsi="Arial"/>
          <w:b/>
          <w:bCs/>
          <w:color w:val="2C3E50"/>
          <w:sz w:val="26"/>
          <w:szCs w:val="26"/>
        </w:rPr>
        <w:t xml:space="preserve">9.40 gui/ directory was created but never used</w:t>
      </w:r>
    </w:p>
    <w:p>
      <w:pPr>
        <w:spacing w:after="120"/>
      </w:pPr>
      <w:r>
        <w:rPr>
          <w:rFonts w:ascii="Arial" w:cs="Arial" w:eastAsia="Arial" w:hAnsi="Arial"/>
          <w:b w:val="false"/>
          <w:bCs w:val="false"/>
          <w:i w:val="false"/>
          <w:iCs w:val="false"/>
          <w:color w:val="333333"/>
          <w:sz w:val="22"/>
          <w:szCs w:val="22"/>
        </w:rPr>
        <w:t xml:space="preserve">The standalone/gui/ directory exists with an empty __init__.py. The original task plan (#71-#72) envisioned separate files: gui/main_window.py, gui/scan_screen.py, gui/review_screen.py, etc. Instead, ALL GUI code was built directly in main.py (1,253 lines). The gui/ directory is dead weight. This is fine for now but if main.py grows further, splitting into gui/ modules would improve maintainability. If a new session sees the gui/ directory, it should know it's unused — all GUI code is in main.py.</w:t>
      </w:r>
    </w:p>
    <w:p>
      <w:pPr>
        <w:pStyle w:val="Heading2"/>
        <w:spacing w:after="160" w:before="280"/>
      </w:pPr>
      <w:r>
        <w:rPr>
          <w:rFonts w:ascii="Arial" w:cs="Arial" w:eastAsia="Arial" w:hAnsi="Arial"/>
          <w:b/>
          <w:bCs/>
          <w:color w:val="2C3E50"/>
          <w:sz w:val="26"/>
          <w:szCs w:val="26"/>
        </w:rPr>
        <w:t xml:space="preserve">9.41 How to use this handoff document in a new session</w:t>
      </w:r>
    </w:p>
    <w:p>
      <w:pPr>
        <w:spacing w:after="120"/>
      </w:pPr>
      <w:r>
        <w:rPr>
          <w:rFonts w:ascii="Arial" w:cs="Arial" w:eastAsia="Arial" w:hAnsi="Arial"/>
          <w:b w:val="false"/>
          <w:bCs w:val="false"/>
          <w:i w:val="false"/>
          <w:iCs w:val="false"/>
          <w:color w:val="333333"/>
          <w:sz w:val="22"/>
          <w:szCs w:val="22"/>
        </w:rPr>
        <w:t xml:space="preserve">This document is a .docx file. To use it in a new Cowork/Claude session:</w:t>
      </w:r>
    </w:p>
    <w:p>
      <w:pPr>
        <w:pStyle w:val="ListParagraph"/>
        <w:numPr>
          <w:ilvl w:val="0"/>
          <w:numId w:val="2"/>
        </w:numPr>
        <w:spacing w:after="80"/>
      </w:pPr>
      <w:r>
        <w:rPr>
          <w:rFonts w:ascii="Arial" w:cs="Arial" w:eastAsia="Arial" w:hAnsi="Arial"/>
          <w:b w:val="false"/>
          <w:bCs w:val="false"/>
          <w:color w:val="333333"/>
          <w:sz w:val="22"/>
          <w:szCs w:val="22"/>
        </w:rPr>
        <w:t xml:space="preserve">Option 1 (recommended): Upload the .docx as an attachment at the start of the new session. Claude can read .docx files directly. Say: "This is the handoff document for the project. Continue from where it left off."</w:t>
      </w:r>
    </w:p>
    <w:p>
      <w:pPr>
        <w:pStyle w:val="ListParagraph"/>
        <w:numPr>
          <w:ilvl w:val="0"/>
          <w:numId w:val="2"/>
        </w:numPr>
        <w:spacing w:after="80"/>
      </w:pPr>
      <w:r>
        <w:rPr>
          <w:rFonts w:ascii="Arial" w:cs="Arial" w:eastAsia="Arial" w:hAnsi="Arial"/>
          <w:b w:val="false"/>
          <w:bCs w:val="false"/>
          <w:color w:val="333333"/>
          <w:sz w:val="22"/>
          <w:szCs w:val="22"/>
        </w:rPr>
        <w:t xml:space="preserve">Option 2: Open the .docx, select all text, copy-paste into the first message of the new session.</w:t>
      </w:r>
    </w:p>
    <w:p>
      <w:pPr>
        <w:pStyle w:val="ListParagraph"/>
        <w:numPr>
          <w:ilvl w:val="0"/>
          <w:numId w:val="2"/>
        </w:numPr>
        <w:spacing w:after="80"/>
      </w:pPr>
      <w:r>
        <w:rPr>
          <w:rFonts w:ascii="Arial" w:cs="Arial" w:eastAsia="Arial" w:hAnsi="Arial"/>
          <w:b w:val="false"/>
          <w:bCs w:val="false"/>
          <w:color w:val="333333"/>
          <w:sz w:val="22"/>
          <w:szCs w:val="22"/>
        </w:rPr>
        <w:t xml:space="preserve">Option 3: Convert to .md (pandoc Project_Handoff_Document.docx -o handoff.md) and upload the .md file.</w:t>
      </w:r>
    </w:p>
    <w:p>
      <w:pPr>
        <w:pStyle w:val="ListParagraph"/>
        <w:numPr>
          <w:ilvl w:val="0"/>
          <w:numId w:val="2"/>
        </w:numPr>
        <w:spacing w:after="80"/>
      </w:pPr>
      <w:r>
        <w:rPr>
          <w:rFonts w:ascii="Arial" w:cs="Arial" w:eastAsia="Arial" w:hAnsi="Arial"/>
          <w:b w:val="false"/>
          <w:bCs w:val="false"/>
          <w:color w:val="333333"/>
          <w:sz w:val="22"/>
          <w:szCs w:val="22"/>
        </w:rPr>
        <w:t xml:space="preserve">Option 4: For persistent instructions across all sessions, put key constraints in the project's CLAUDE.md file. Currently CLAUDE.md only contains: "Accuracy and honesty are the most important values".</w:t>
      </w:r>
    </w:p>
    <w:p>
      <w:pPr>
        <w:spacing w:after="120"/>
      </w:pPr>
      <w:r>
        <w:rPr>
          <w:rFonts w:ascii="Arial" w:cs="Arial" w:eastAsia="Arial" w:hAnsi="Arial"/>
          <w:b w:val="false"/>
          <w:bCs w:val="false"/>
          <w:i w:val="false"/>
          <w:iCs w:val="false"/>
          <w:color w:val="333333"/>
          <w:sz w:val="22"/>
          <w:szCs w:val="22"/>
        </w:rPr>
        <w:t xml:space="preserve">The new session should also have access to the same project folder ("Revised pen tester") so it can read the actual source files.</w:t>
      </w:r>
    </w:p>
    <w:p>
      <w:pPr>
        <w:pStyle w:val="Heading2"/>
        <w:spacing w:after="160" w:before="280"/>
      </w:pPr>
      <w:r>
        <w:rPr>
          <w:rFonts w:ascii="Arial" w:cs="Arial" w:eastAsia="Arial" w:hAnsi="Arial"/>
          <w:b/>
          <w:bCs/>
          <w:color w:val="2C3E50"/>
          <w:sz w:val="26"/>
          <w:szCs w:val="26"/>
        </w:rPr>
        <w:t xml:space="preserve">9.42 Three locations for sample reports</w:t>
      </w:r>
    </w:p>
    <w:p>
      <w:pPr>
        <w:spacing w:after="120"/>
      </w:pPr>
      <w:r>
        <w:rPr>
          <w:rFonts w:ascii="Arial" w:cs="Arial" w:eastAsia="Arial" w:hAnsi="Arial"/>
          <w:b w:val="false"/>
          <w:bCs w:val="false"/>
          <w:i w:val="false"/>
          <w:iCs w:val="false"/>
          <w:color w:val="333333"/>
          <w:sz w:val="22"/>
          <w:szCs w:val="22"/>
        </w:rPr>
        <w:t xml:space="preserve">Sample HTML reports exist in THREE places with different versions:</w:t>
      </w:r>
    </w:p>
    <w:p>
      <w:pPr>
        <w:pStyle w:val="ListParagraph"/>
        <w:numPr>
          <w:ilvl w:val="0"/>
          <w:numId w:val="2"/>
        </w:numPr>
        <w:spacing w:after="80"/>
      </w:pPr>
      <w:r>
        <w:rPr>
          <w:rFonts w:ascii="Arial" w:cs="Arial" w:eastAsia="Arial" w:hAnsi="Arial"/>
          <w:b w:val="false"/>
          <w:bCs w:val="false"/>
          <w:color w:val="333333"/>
          <w:sz w:val="22"/>
          <w:szCs w:val="22"/>
        </w:rPr>
        <w:t xml:space="preserve">Workspace root (5 files, May 28): Most recent, includes Connected Systems. Still says "Skill Vulnerability Report" (not AGENT).</w:t>
      </w:r>
    </w:p>
    <w:p>
      <w:pPr>
        <w:pStyle w:val="ListParagraph"/>
        <w:numPr>
          <w:ilvl w:val="0"/>
          <w:numId w:val="2"/>
        </w:numPr>
        <w:spacing w:after="80"/>
      </w:pPr>
      <w:r>
        <w:rPr>
          <w:rFonts w:ascii="Arial" w:cs="Arial" w:eastAsia="Arial" w:hAnsi="Arial"/>
          <w:b w:val="false"/>
          <w:bCs w:val="false"/>
          <w:color w:val="333333"/>
          <w:sz w:val="22"/>
          <w:szCs w:val="22"/>
        </w:rPr>
        <w:t xml:space="preserve">pen-test-triage-update/sample-reports/ (4 files, May 26): In git repo. Older. No Connected Systems report. Says "Skill".</w:t>
      </w:r>
    </w:p>
    <w:p>
      <w:pPr>
        <w:pStyle w:val="ListParagraph"/>
        <w:numPr>
          <w:ilvl w:val="0"/>
          <w:numId w:val="2"/>
        </w:numPr>
        <w:spacing w:after="80"/>
      </w:pPr>
      <w:r>
        <w:rPr>
          <w:rFonts w:ascii="Arial" w:cs="Arial" w:eastAsia="Arial" w:hAnsi="Arial"/>
          <w:b w:val="false"/>
          <w:bCs w:val="false"/>
          <w:color w:val="333333"/>
          <w:sz w:val="22"/>
          <w:szCs w:val="22"/>
        </w:rPr>
        <w:t xml:space="preserve">Reports generated by standalone app: Written to standalone/reports/ at runtime. These would be the newest and correctly labeled but this directory doesn't exist until a scan completes.</w:t>
      </w:r>
    </w:p>
    <w:p>
      <w:pPr>
        <w:spacing w:after="120"/>
      </w:pPr>
      <w:r>
        <w:rPr>
          <w:rFonts w:ascii="Arial" w:cs="Arial" w:eastAsia="Arial" w:hAnsi="Arial"/>
          <w:b w:val="false"/>
          <w:bCs w:val="false"/>
          <w:i w:val="false"/>
          <w:iCs w:val="false"/>
          <w:color w:val="333333"/>
          <w:sz w:val="22"/>
          <w:szCs w:val="22"/>
        </w:rPr>
        <w:t xml:space="preserve">When regenerating samples for the git repo, use the workspace root copies as the starting point (they're newest), update SKILL→AGENT references, and add a Connected Systems sample.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Security Assessment Tool — Project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2026-06-02T22:26:39.312Z</dcterms:created>
  <dcterms:modified xsi:type="dcterms:W3CDTF">2026-06-02T22:26:39.313Z</dcterms:modified>
</cp:coreProperties>
</file>

<file path=docProps/custom.xml><?xml version="1.0" encoding="utf-8"?>
<Properties xmlns="http://schemas.openxmlformats.org/officeDocument/2006/custom-properties" xmlns:vt="http://schemas.openxmlformats.org/officeDocument/2006/docPropsVTypes"/>
</file>