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款冬植物（尚永红摄）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634740" cy="2628265"/>
            <wp:effectExtent l="0" t="0" r="3810" b="63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3883660" cy="2762250"/>
            <wp:effectExtent l="0" t="0" r="2540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款冬花药材（王满恩摄）</w:t>
      </w:r>
    </w:p>
    <w:p>
      <w:pPr>
        <w:bidi w:val="0"/>
        <w:jc w:val="center"/>
      </w:pPr>
    </w:p>
    <w:p>
      <w:pPr>
        <w:bidi w:val="0"/>
        <w:jc w:val="center"/>
      </w:pPr>
    </w:p>
    <w:p>
      <w:pPr>
        <w:bidi w:val="0"/>
        <w:jc w:val="center"/>
      </w:pPr>
    </w:p>
    <w:p>
      <w:pPr>
        <w:bidi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2360" cy="2992120"/>
            <wp:effectExtent l="0" t="0" r="0" b="1778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6875" r="-2656" b="1157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99212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jc w:val="center"/>
        <w:rPr>
          <w:color w:val="3E3E3E"/>
          <w:sz w:val="24"/>
          <w:szCs w:val="24"/>
        </w:rPr>
      </w:pPr>
      <w:r>
        <w:rPr>
          <w:i w:val="0"/>
          <w:iCs w:val="0"/>
          <w:caps w:val="0"/>
          <w:color w:val="3E3E3E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84" w:lineRule="atLeast"/>
        <w:ind w:left="0" w:right="0"/>
        <w:jc w:val="center"/>
        <w:rPr>
          <w:color w:val="3E3E3E"/>
          <w:sz w:val="24"/>
          <w:szCs w:val="24"/>
        </w:rPr>
      </w:pPr>
      <w:r>
        <w:rPr>
          <w:i w:val="0"/>
          <w:iCs w:val="0"/>
          <w:caps w:val="0"/>
          <w:color w:val="3E3E3E"/>
          <w:spacing w:val="8"/>
          <w:sz w:val="21"/>
          <w:szCs w:val="21"/>
          <w:bdr w:val="none" w:color="auto" w:sz="0" w:space="0"/>
          <w:shd w:val="clear" w:fill="FFFFFF"/>
        </w:rPr>
        <w:t>蜜款冬花饮片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121785" cy="3135630"/>
            <wp:effectExtent l="0" t="0" r="12065" b="762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696075" cy="830580"/>
            <wp:effectExtent l="0" t="0" r="9525" b="7620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款冬花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Kuɑndonghuɑ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FARFARAE FLOS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本品为菊科植物款冬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Tussilago farfara 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的干燥花蕾。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月或地冻前当花尚未出土时采挖，除去花梗和泥沙，阴干。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本品呈长圆棒状。单生或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个基部连生，长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。上端较粗，下端渐细或带有短梗，外面被有多数鱼鳞状苞片。苞片外表面紫红色或淡红色，内表面密被白色絮状茸毛。体轻，撕开后可见白色茸毛。气香，味微苦而辛。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）本品粉末棕色。非腺毛较多，单细胞，扭曲盘绕成团，直径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。腺毛略呈棒槌形，头部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细胞，柄部细胞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列。花粉粒细小，类球形，直径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48μm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，表面具尖刺，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萌发孔。冠毛分枝状，各分枝单细胞，先端渐尖。分泌细胞类圆形或长圆形，含黄色分泌物。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小时，滤过，滤液蒸干，残渣加乙酸乙酯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使溶解，作为供试品溶液。另取款冬花对照药材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，同法制成对照药材溶液。另取款冬酮对照品，加乙酸乙酯制成每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）试验，吸取供试品溶液和对照药材溶液各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丙酮（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）下检视。供试品色谱中，在与对照药材色谱和对照品色谱相应的位置上，显相同颜色的斑点。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85:15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。理论板数按款冬酮峰计算应不低于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取款冬酮对照品适量，精密称定，加流动相制成每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取本品粉末（过四号筛）约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小时，放冷，再称定重量，用乙醇补足减失的重量，摇匀，滤过，取续滤液，即得。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本品按干燥品计算，含款冬酮（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23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款冬花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除去杂质及残梗。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蜜款冬花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取净款冬花，照蜜炙法（通则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）用蜜水炒至不粘手。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本品形如款冬花，表面棕黄色或棕褐色，稍带黏性。具蜜香气，味微甜。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辛、微苦，温。归肺经。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润肺下气，止咳化痰。用于新久咳嗽，喘咳痰多，劳嗽咳血。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置干燥处，防潮，防蛀。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19B17289"/>
    <w:rsid w:val="19B1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2022-07-20T08:17:00Z</dcterms:created>
  <dc:creator>Administrator</dc:creator>
  <cp:lastModifiedBy>Administrator</cp:lastModifiedBy>
  <dcterms:modified xsi:type="dcterms:W3CDTF">2022-07-20T08:21:43Z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532796C40DDE41C7AB432B3EC8DCF3EF</vt:lpwstr>
  </property>
</Properties>
</file>