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pPr>
      <w:r>
        <w:rPr>
          <w:i w:val="0"/>
          <w:iCs w:val="0"/>
          <w:caps w:val="0"/>
          <w:color w:val="333333"/>
          <w:spacing w:val="8"/>
          <w:sz w:val="21"/>
          <w:szCs w:val="21"/>
          <w:bdr w:val="none" w:color="auto" w:sz="0" w:space="0"/>
          <w:shd w:val="clear" w:fill="FFFFFF"/>
        </w:rPr>
        <w:t>乳香植物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rPr>
          <w:i w:val="0"/>
          <w:iCs w:val="0"/>
          <w:caps w:val="0"/>
          <w:color w:val="333333"/>
          <w:spacing w:val="8"/>
          <w:sz w:val="21"/>
          <w:szCs w:val="21"/>
          <w:bdr w:val="none" w:color="auto" w:sz="0" w:space="0"/>
          <w:shd w:val="clear" w:fill="FFFFFF"/>
        </w:rPr>
      </w:pPr>
      <w:r>
        <w:rPr>
          <w:i w:val="0"/>
          <w:iCs w:val="0"/>
          <w:caps w:val="0"/>
          <w:color w:val="333333"/>
          <w:spacing w:val="8"/>
          <w:sz w:val="21"/>
          <w:szCs w:val="21"/>
          <w:bdr w:val="none" w:color="auto" w:sz="0" w:space="0"/>
          <w:shd w:val="clear" w:fill="FFFFFF"/>
        </w:rPr>
        <w:drawing>
          <wp:inline distT="0" distB="0" distL="114300" distR="114300">
            <wp:extent cx="3756025" cy="2535555"/>
            <wp:effectExtent l="0" t="0" r="15875" b="171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756025" cy="253555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rPr>
          <w:i w:val="0"/>
          <w:iCs w:val="0"/>
          <w:caps w:val="0"/>
          <w:color w:val="333333"/>
          <w:spacing w:val="8"/>
          <w:sz w:val="21"/>
          <w:szCs w:val="21"/>
          <w:bdr w:val="none" w:color="auto" w:sz="0" w:space="0"/>
          <w:shd w:val="clear" w:fill="FFFFFF"/>
        </w:rPr>
      </w:pPr>
      <w:r>
        <w:rPr>
          <w:i w:val="0"/>
          <w:iCs w:val="0"/>
          <w:caps w:val="0"/>
          <w:color w:val="333333"/>
          <w:spacing w:val="8"/>
          <w:sz w:val="21"/>
          <w:szCs w:val="21"/>
          <w:shd w:val="clear" w:fill="FFFFFF"/>
        </w:rPr>
        <w:t>原乳香药材（谢宗万图）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pPr>
      <w:r>
        <w:rPr>
          <w:i w:val="0"/>
          <w:iCs w:val="0"/>
          <w:caps w:val="0"/>
          <w:color w:val="333333"/>
          <w:spacing w:val="8"/>
          <w:sz w:val="21"/>
          <w:szCs w:val="21"/>
          <w:shd w:val="clear" w:fill="FFFFFF"/>
        </w:rPr>
        <w:drawing>
          <wp:inline distT="0" distB="0" distL="114300" distR="114300">
            <wp:extent cx="3773805" cy="2447925"/>
            <wp:effectExtent l="0" t="0" r="17145" b="9525"/>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773805" cy="2447925"/>
                    </a:xfrm>
                    <a:prstGeom prst="rect">
                      <a:avLst/>
                    </a:prstGeom>
                    <a:noFill/>
                    <a:ln w="9525">
                      <a:noFill/>
                    </a:ln>
                  </pic:spPr>
                </pic:pic>
              </a:graphicData>
            </a:graphic>
          </wp:inline>
        </w:drawing>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pPr>
      <w:r>
        <w:rPr>
          <w:i w:val="0"/>
          <w:iCs w:val="0"/>
          <w:caps w:val="0"/>
          <w:color w:val="333333"/>
          <w:spacing w:val="8"/>
          <w:sz w:val="21"/>
          <w:szCs w:val="21"/>
          <w:bdr w:val="none" w:color="auto" w:sz="0" w:space="0"/>
          <w:shd w:val="clear" w:fill="FFFFFF"/>
        </w:rPr>
        <w:t>乳香珠药材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pPr>
      <w:r>
        <w:rPr>
          <w:i w:val="0"/>
          <w:iCs w:val="0"/>
          <w:caps w:val="0"/>
          <w:color w:val="333333"/>
          <w:spacing w:val="8"/>
          <w:sz w:val="21"/>
          <w:szCs w:val="21"/>
          <w:bdr w:val="none" w:color="auto" w:sz="0" w:space="0"/>
          <w:shd w:val="clear" w:fill="FFFFFF"/>
        </w:rPr>
        <w:drawing>
          <wp:inline distT="0" distB="0" distL="114300" distR="114300">
            <wp:extent cx="3841115" cy="2887980"/>
            <wp:effectExtent l="0" t="0" r="6985" b="762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3841115" cy="288798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pPr>
      <w:r>
        <w:rPr>
          <w:i w:val="0"/>
          <w:iCs w:val="0"/>
          <w:caps w:val="0"/>
          <w:color w:val="333333"/>
          <w:spacing w:val="8"/>
          <w:sz w:val="21"/>
          <w:szCs w:val="21"/>
          <w:bdr w:val="none" w:color="auto" w:sz="0" w:space="0"/>
          <w:shd w:val="clear" w:fill="FFFFFF"/>
        </w:rPr>
        <w:t>醋乳香饮片</w:t>
      </w:r>
      <w:r>
        <w:rPr>
          <w:i w:val="0"/>
          <w:iCs w:val="0"/>
          <w:caps w:val="0"/>
          <w:color w:val="333333"/>
          <w:spacing w:val="8"/>
          <w:sz w:val="21"/>
          <w:szCs w:val="21"/>
          <w:bdr w:val="none" w:color="auto" w:sz="0" w:space="0"/>
          <w:shd w:val="clear" w:fill="FFFFFF"/>
        </w:rPr>
        <w:drawing>
          <wp:inline distT="0" distB="0" distL="114300" distR="114300">
            <wp:extent cx="4565650" cy="3524250"/>
            <wp:effectExtent l="0" t="0" r="6350" b="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4565650" cy="3524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0" w:right="0"/>
        <w:jc w:val="center"/>
      </w:pPr>
    </w:p>
    <w:p>
      <w:pPr>
        <w:keepNext w:val="0"/>
        <w:keepLines w:val="0"/>
        <w:widowControl/>
        <w:suppressLineNumbers w:val="0"/>
        <w:jc w:val="center"/>
      </w:pPr>
      <w:r>
        <w:rPr>
          <w:rFonts w:hint="default" w:ascii="monospace" w:hAnsi="monospace" w:eastAsia="monospace" w:cs="monospace"/>
          <w:i w:val="0"/>
          <w:iCs w:val="0"/>
          <w:caps w:val="0"/>
          <w:color w:val="222222"/>
          <w:spacing w:val="8"/>
          <w:sz w:val="24"/>
          <w:szCs w:val="24"/>
          <w:bdr w:val="none" w:color="auto" w:sz="0" w:space="0"/>
          <w:shd w:val="clear" w:fill="FFFFFF"/>
        </w:rPr>
        <w:drawing>
          <wp:inline distT="0" distB="0" distL="114300" distR="114300">
            <wp:extent cx="9525" cy="9525"/>
            <wp:effectExtent l="0" t="0" r="0" b="0"/>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9525" cy="95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6247130" cy="775335"/>
            <wp:effectExtent l="0" t="0" r="1270"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6247130" cy="7753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Microsoft YaHei UI" w:hAnsi="Microsoft YaHei UI" w:eastAsia="Microsoft YaHei UI" w:cs="Microsoft YaHei UI"/>
          <w:i w:val="0"/>
          <w:iCs w:val="0"/>
          <w:caps w:val="0"/>
          <w:color w:val="222222"/>
          <w:spacing w:val="8"/>
          <w:sz w:val="24"/>
          <w:szCs w:val="24"/>
        </w:rPr>
      </w:pPr>
      <w:r>
        <w:rPr>
          <w:rStyle w:val="7"/>
          <w:rFonts w:ascii="黑体" w:hAnsi="宋体" w:eastAsia="黑体" w:cs="黑体"/>
          <w:b/>
          <w:i w:val="0"/>
          <w:iCs w:val="0"/>
          <w:caps w:val="0"/>
          <w:color w:val="222222"/>
          <w:spacing w:val="8"/>
          <w:sz w:val="31"/>
          <w:szCs w:val="31"/>
          <w:bdr w:val="none" w:color="auto" w:sz="0" w:space="0"/>
          <w:shd w:val="clear" w:fill="FFFFFF"/>
        </w:rPr>
        <w:t>乳香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222222"/>
          <w:spacing w:val="8"/>
          <w:sz w:val="24"/>
          <w:szCs w:val="24"/>
          <w:bdr w:val="none" w:color="auto" w:sz="0" w:space="0"/>
          <w:shd w:val="clear" w:fill="FFFFFF"/>
        </w:rPr>
        <w:t>Ruxiɑng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222222"/>
          <w:spacing w:val="8"/>
          <w:sz w:val="24"/>
          <w:szCs w:val="24"/>
          <w:bdr w:val="none" w:color="auto" w:sz="0" w:space="0"/>
          <w:shd w:val="clear" w:fill="FFFFFF"/>
        </w:rPr>
        <w:t>OLIBANUM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000000"/>
          <w:spacing w:val="8"/>
          <w:sz w:val="24"/>
          <w:szCs w:val="24"/>
          <w:bdr w:val="none" w:color="auto" w:sz="0" w:space="0"/>
          <w:shd w:val="clear" w:fill="FFFFFF"/>
        </w:rPr>
        <w:t>本品为橄榄科植物乳香树</w:t>
      </w:r>
      <w:r>
        <w:rPr>
          <w:rFonts w:ascii="Calibri" w:hAnsi="Calibri" w:eastAsia="Microsoft YaHei UI" w:cs="Calibri"/>
          <w:i w:val="0"/>
          <w:iCs w:val="0"/>
          <w:caps w:val="0"/>
          <w:color w:val="000000"/>
          <w:spacing w:val="8"/>
          <w:sz w:val="24"/>
          <w:szCs w:val="24"/>
          <w:bdr w:val="none" w:color="auto" w:sz="0" w:space="0"/>
          <w:shd w:val="clear" w:fill="FFFFFF"/>
        </w:rPr>
        <w:t>Boswellia carterii Birdw.</w:t>
      </w:r>
      <w:r>
        <w:rPr>
          <w:rFonts w:hint="eastAsia" w:ascii="宋体" w:hAnsi="宋体" w:eastAsia="宋体" w:cs="宋体"/>
          <w:i w:val="0"/>
          <w:iCs w:val="0"/>
          <w:caps w:val="0"/>
          <w:color w:val="000000"/>
          <w:spacing w:val="8"/>
          <w:sz w:val="24"/>
          <w:szCs w:val="24"/>
          <w:bdr w:val="none" w:color="auto" w:sz="0" w:space="0"/>
          <w:shd w:val="clear" w:fill="FFFFFF"/>
        </w:rPr>
        <w:t>及同属植物</w:t>
      </w:r>
      <w:r>
        <w:rPr>
          <w:rFonts w:hint="default" w:ascii="Calibri" w:hAnsi="Calibri" w:eastAsia="Microsoft YaHei UI" w:cs="Calibri"/>
          <w:i w:val="0"/>
          <w:iCs w:val="0"/>
          <w:caps w:val="0"/>
          <w:color w:val="000000"/>
          <w:spacing w:val="8"/>
          <w:sz w:val="24"/>
          <w:szCs w:val="24"/>
          <w:bdr w:val="none" w:color="auto" w:sz="0" w:space="0"/>
          <w:shd w:val="clear" w:fill="FFFFFF"/>
        </w:rPr>
        <w:t>Boswellia bhaw-dajiana Birdw.</w:t>
      </w:r>
      <w:r>
        <w:rPr>
          <w:rFonts w:hint="eastAsia" w:ascii="宋体" w:hAnsi="宋体" w:eastAsia="宋体" w:cs="宋体"/>
          <w:i w:val="0"/>
          <w:iCs w:val="0"/>
          <w:caps w:val="0"/>
          <w:color w:val="000000"/>
          <w:spacing w:val="8"/>
          <w:sz w:val="24"/>
          <w:szCs w:val="24"/>
          <w:bdr w:val="none" w:color="auto" w:sz="0" w:space="0"/>
          <w:shd w:val="clear" w:fill="FFFFFF"/>
        </w:rPr>
        <w:t>树皮渗出的树脂。分为索马里乳香和埃塞俄比亚乳香，每种乳香又分为乳香珠和原乳香。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【性状】</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本品呈长卵形滴乳状、类圆形颗粒或粘合成大小不等的不规则块状物。大者长达</w:t>
      </w:r>
      <w:r>
        <w:rPr>
          <w:rFonts w:hint="default" w:ascii="Calibri" w:hAnsi="Calibri" w:eastAsia="Microsoft YaHei UI" w:cs="Calibri"/>
          <w:i w:val="0"/>
          <w:iCs w:val="0"/>
          <w:caps w:val="0"/>
          <w:color w:val="000000"/>
          <w:spacing w:val="8"/>
          <w:sz w:val="24"/>
          <w:szCs w:val="24"/>
          <w:bdr w:val="none" w:color="auto" w:sz="0" w:space="0"/>
          <w:shd w:val="clear" w:fill="FFFFFF"/>
        </w:rPr>
        <w:t>2cm</w:t>
      </w:r>
      <w:r>
        <w:rPr>
          <w:rFonts w:hint="eastAsia" w:ascii="宋体" w:hAnsi="宋体" w:eastAsia="宋体" w:cs="宋体"/>
          <w:i w:val="0"/>
          <w:iCs w:val="0"/>
          <w:caps w:val="0"/>
          <w:color w:val="000000"/>
          <w:spacing w:val="8"/>
          <w:sz w:val="24"/>
          <w:szCs w:val="24"/>
          <w:bdr w:val="none" w:color="auto" w:sz="0" w:space="0"/>
          <w:shd w:val="clear" w:fill="FFFFFF"/>
        </w:rPr>
        <w:t>（乳香珠）或</w:t>
      </w:r>
      <w:r>
        <w:rPr>
          <w:rFonts w:hint="default" w:ascii="Calibri" w:hAnsi="Calibri" w:eastAsia="Microsoft YaHei UI" w:cs="Calibri"/>
          <w:i w:val="0"/>
          <w:iCs w:val="0"/>
          <w:caps w:val="0"/>
          <w:color w:val="000000"/>
          <w:spacing w:val="8"/>
          <w:sz w:val="24"/>
          <w:szCs w:val="24"/>
          <w:bdr w:val="none" w:color="auto" w:sz="0" w:space="0"/>
          <w:shd w:val="clear" w:fill="FFFFFF"/>
        </w:rPr>
        <w:t>5cm</w:t>
      </w:r>
      <w:r>
        <w:rPr>
          <w:rFonts w:hint="eastAsia" w:ascii="宋体" w:hAnsi="宋体" w:eastAsia="宋体" w:cs="宋体"/>
          <w:i w:val="0"/>
          <w:iCs w:val="0"/>
          <w:caps w:val="0"/>
          <w:color w:val="000000"/>
          <w:spacing w:val="8"/>
          <w:sz w:val="24"/>
          <w:szCs w:val="24"/>
          <w:bdr w:val="none" w:color="auto" w:sz="0" w:space="0"/>
          <w:shd w:val="clear" w:fill="FFFFFF"/>
        </w:rPr>
        <w:t>（原乳香）。表面黄白色，半透明，被有黄白色粉末，久存则颜色加深。质脆，遇热软化。破碎面有玻璃样或蜡样光泽。具特异香气，味微苦。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【鉴别】</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w:t>
      </w:r>
      <w:r>
        <w:rPr>
          <w:rFonts w:hint="default" w:ascii="Calibri" w:hAnsi="Calibri" w:eastAsia="Microsoft YaHei UI" w:cs="Calibri"/>
          <w:i w:val="0"/>
          <w:iCs w:val="0"/>
          <w:caps w:val="0"/>
          <w:color w:val="000000"/>
          <w:spacing w:val="8"/>
          <w:sz w:val="24"/>
          <w:szCs w:val="24"/>
          <w:bdr w:val="none" w:color="auto" w:sz="0" w:space="0"/>
          <w:shd w:val="clear" w:fill="FFFFFF"/>
        </w:rPr>
        <w:t>1</w:t>
      </w:r>
      <w:r>
        <w:rPr>
          <w:rFonts w:hint="eastAsia" w:ascii="宋体" w:hAnsi="宋体" w:eastAsia="宋体" w:cs="宋体"/>
          <w:i w:val="0"/>
          <w:iCs w:val="0"/>
          <w:caps w:val="0"/>
          <w:color w:val="000000"/>
          <w:spacing w:val="8"/>
          <w:sz w:val="24"/>
          <w:szCs w:val="24"/>
          <w:bdr w:val="none" w:color="auto" w:sz="0" w:space="0"/>
          <w:shd w:val="clear" w:fill="FFFFFF"/>
        </w:rPr>
        <w:t>）本品燃烧时显油性，冒黑烟，有香气；加水研磨成白色或黄白色乳状液。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000000"/>
          <w:spacing w:val="8"/>
          <w:sz w:val="24"/>
          <w:szCs w:val="24"/>
          <w:bdr w:val="none" w:color="auto" w:sz="0" w:space="0"/>
          <w:shd w:val="clear" w:fill="FFFFFF"/>
        </w:rPr>
        <w:t>（</w:t>
      </w:r>
      <w:r>
        <w:rPr>
          <w:rFonts w:hint="default" w:ascii="Calibri" w:hAnsi="Calibri" w:eastAsia="Microsoft YaHei UI" w:cs="Calibri"/>
          <w:i w:val="0"/>
          <w:iCs w:val="0"/>
          <w:caps w:val="0"/>
          <w:color w:val="000000"/>
          <w:spacing w:val="8"/>
          <w:sz w:val="24"/>
          <w:szCs w:val="24"/>
          <w:bdr w:val="none" w:color="auto" w:sz="0" w:space="0"/>
          <w:shd w:val="clear" w:fill="FFFFFF"/>
        </w:rPr>
        <w:t>2</w:t>
      </w:r>
      <w:r>
        <w:rPr>
          <w:rFonts w:hint="eastAsia" w:ascii="宋体" w:hAnsi="宋体" w:eastAsia="宋体" w:cs="宋体"/>
          <w:i w:val="0"/>
          <w:iCs w:val="0"/>
          <w:caps w:val="0"/>
          <w:color w:val="000000"/>
          <w:spacing w:val="8"/>
          <w:sz w:val="24"/>
          <w:szCs w:val="24"/>
          <w:bdr w:val="none" w:color="auto" w:sz="0" w:space="0"/>
          <w:shd w:val="clear" w:fill="FFFFFF"/>
        </w:rPr>
        <w:t>）索马里乳香</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取〔含量测定〕项下挥发油适量，加无水乙醇制成每</w:t>
      </w:r>
      <w:r>
        <w:rPr>
          <w:rFonts w:hint="default" w:ascii="Calibri" w:hAnsi="Calibri" w:eastAsia="Microsoft YaHei UI" w:cs="Calibri"/>
          <w:i w:val="0"/>
          <w:iCs w:val="0"/>
          <w:caps w:val="0"/>
          <w:color w:val="000000"/>
          <w:spacing w:val="8"/>
          <w:sz w:val="24"/>
          <w:szCs w:val="24"/>
          <w:bdr w:val="none" w:color="auto" w:sz="0" w:space="0"/>
          <w:shd w:val="clear" w:fill="FFFFFF"/>
        </w:rPr>
        <w:t>1ml</w:t>
      </w:r>
      <w:r>
        <w:rPr>
          <w:rFonts w:hint="eastAsia" w:ascii="宋体" w:hAnsi="宋体" w:eastAsia="宋体" w:cs="宋体"/>
          <w:i w:val="0"/>
          <w:iCs w:val="0"/>
          <w:caps w:val="0"/>
          <w:color w:val="000000"/>
          <w:spacing w:val="8"/>
          <w:sz w:val="24"/>
          <w:szCs w:val="24"/>
          <w:bdr w:val="none" w:color="auto" w:sz="0" w:space="0"/>
          <w:shd w:val="clear" w:fill="FFFFFF"/>
        </w:rPr>
        <w:t>含</w:t>
      </w:r>
      <w:r>
        <w:rPr>
          <w:rFonts w:hint="default" w:ascii="Calibri" w:hAnsi="Calibri" w:eastAsia="Microsoft YaHei UI" w:cs="Calibri"/>
          <w:i w:val="0"/>
          <w:iCs w:val="0"/>
          <w:caps w:val="0"/>
          <w:color w:val="000000"/>
          <w:spacing w:val="8"/>
          <w:sz w:val="24"/>
          <w:szCs w:val="24"/>
          <w:bdr w:val="none" w:color="auto" w:sz="0" w:space="0"/>
          <w:shd w:val="clear" w:fill="FFFFFF"/>
        </w:rPr>
        <w:t>2.5mg</w:t>
      </w:r>
      <w:r>
        <w:rPr>
          <w:rFonts w:hint="eastAsia" w:ascii="宋体" w:hAnsi="宋体" w:eastAsia="宋体" w:cs="宋体"/>
          <w:i w:val="0"/>
          <w:iCs w:val="0"/>
          <w:caps w:val="0"/>
          <w:color w:val="000000"/>
          <w:spacing w:val="8"/>
          <w:sz w:val="24"/>
          <w:szCs w:val="24"/>
          <w:bdr w:val="none" w:color="auto" w:sz="0" w:space="0"/>
          <w:shd w:val="clear" w:fill="FFFFFF"/>
        </w:rPr>
        <w:t>的溶液，作为供试品溶液。另取</w:t>
      </w:r>
      <w:r>
        <w:rPr>
          <w:rFonts w:hint="default" w:ascii="Calibri" w:hAnsi="Calibri" w:eastAsia="Microsoft YaHei UI" w:cs="Calibri"/>
          <w:i w:val="0"/>
          <w:iCs w:val="0"/>
          <w:caps w:val="0"/>
          <w:color w:val="000000"/>
          <w:spacing w:val="8"/>
          <w:sz w:val="24"/>
          <w:szCs w:val="24"/>
          <w:bdr w:val="none" w:color="auto" w:sz="0" w:space="0"/>
          <w:shd w:val="clear" w:fill="FFFFFF"/>
        </w:rPr>
        <w:t>α-</w:t>
      </w:r>
      <w:r>
        <w:rPr>
          <w:rFonts w:hint="eastAsia" w:ascii="宋体" w:hAnsi="宋体" w:eastAsia="宋体" w:cs="宋体"/>
          <w:i w:val="0"/>
          <w:iCs w:val="0"/>
          <w:caps w:val="0"/>
          <w:color w:val="000000"/>
          <w:spacing w:val="8"/>
          <w:sz w:val="24"/>
          <w:szCs w:val="24"/>
          <w:bdr w:val="none" w:color="auto" w:sz="0" w:space="0"/>
          <w:shd w:val="clear" w:fill="FFFFFF"/>
        </w:rPr>
        <w:t>蒎烯对照品，加无水乙醇制成每</w:t>
      </w:r>
      <w:r>
        <w:rPr>
          <w:rFonts w:hint="default" w:ascii="Calibri" w:hAnsi="Calibri" w:eastAsia="Microsoft YaHei UI" w:cs="Calibri"/>
          <w:i w:val="0"/>
          <w:iCs w:val="0"/>
          <w:caps w:val="0"/>
          <w:color w:val="000000"/>
          <w:spacing w:val="8"/>
          <w:sz w:val="24"/>
          <w:szCs w:val="24"/>
          <w:bdr w:val="none" w:color="auto" w:sz="0" w:space="0"/>
          <w:shd w:val="clear" w:fill="FFFFFF"/>
        </w:rPr>
        <w:t>1ml</w:t>
      </w:r>
      <w:r>
        <w:rPr>
          <w:rFonts w:hint="eastAsia" w:ascii="宋体" w:hAnsi="宋体" w:eastAsia="宋体" w:cs="宋体"/>
          <w:i w:val="0"/>
          <w:iCs w:val="0"/>
          <w:caps w:val="0"/>
          <w:color w:val="000000"/>
          <w:spacing w:val="8"/>
          <w:sz w:val="24"/>
          <w:szCs w:val="24"/>
          <w:bdr w:val="none" w:color="auto" w:sz="0" w:space="0"/>
          <w:shd w:val="clear" w:fill="FFFFFF"/>
        </w:rPr>
        <w:t>含</w:t>
      </w:r>
      <w:r>
        <w:rPr>
          <w:rFonts w:hint="default" w:ascii="Calibri" w:hAnsi="Calibri" w:eastAsia="Microsoft YaHei UI" w:cs="Calibri"/>
          <w:i w:val="0"/>
          <w:iCs w:val="0"/>
          <w:caps w:val="0"/>
          <w:color w:val="000000"/>
          <w:spacing w:val="8"/>
          <w:sz w:val="24"/>
          <w:szCs w:val="24"/>
          <w:bdr w:val="none" w:color="auto" w:sz="0" w:space="0"/>
          <w:shd w:val="clear" w:fill="FFFFFF"/>
        </w:rPr>
        <w:t>0.8mg</w:t>
      </w:r>
      <w:r>
        <w:rPr>
          <w:rFonts w:hint="eastAsia" w:ascii="宋体" w:hAnsi="宋体" w:eastAsia="宋体" w:cs="宋体"/>
          <w:i w:val="0"/>
          <w:iCs w:val="0"/>
          <w:caps w:val="0"/>
          <w:color w:val="000000"/>
          <w:spacing w:val="8"/>
          <w:sz w:val="24"/>
          <w:szCs w:val="24"/>
          <w:bdr w:val="none" w:color="auto" w:sz="0" w:space="0"/>
          <w:shd w:val="clear" w:fill="FFFFFF"/>
        </w:rPr>
        <w:t>的溶液，作为对照品溶液。照气相色谱法（通则</w:t>
      </w:r>
      <w:r>
        <w:rPr>
          <w:rFonts w:hint="default" w:ascii="Calibri" w:hAnsi="Calibri" w:eastAsia="Microsoft YaHei UI" w:cs="Calibri"/>
          <w:i w:val="0"/>
          <w:iCs w:val="0"/>
          <w:caps w:val="0"/>
          <w:color w:val="000000"/>
          <w:spacing w:val="8"/>
          <w:sz w:val="24"/>
          <w:szCs w:val="24"/>
          <w:bdr w:val="none" w:color="auto" w:sz="0" w:space="0"/>
          <w:shd w:val="clear" w:fill="FFFFFF"/>
        </w:rPr>
        <w:t>0521</w:t>
      </w:r>
      <w:r>
        <w:rPr>
          <w:rFonts w:hint="eastAsia" w:ascii="宋体" w:hAnsi="宋体" w:eastAsia="宋体" w:cs="宋体"/>
          <w:i w:val="0"/>
          <w:iCs w:val="0"/>
          <w:caps w:val="0"/>
          <w:color w:val="000000"/>
          <w:spacing w:val="8"/>
          <w:sz w:val="24"/>
          <w:szCs w:val="24"/>
          <w:bdr w:val="none" w:color="auto" w:sz="0" w:space="0"/>
          <w:shd w:val="clear" w:fill="FFFFFF"/>
        </w:rPr>
        <w:t>）试验，以聚乙二醇（</w:t>
      </w:r>
      <w:r>
        <w:rPr>
          <w:rFonts w:hint="default" w:ascii="Calibri" w:hAnsi="Calibri" w:eastAsia="Microsoft YaHei UI" w:cs="Calibri"/>
          <w:i w:val="0"/>
          <w:iCs w:val="0"/>
          <w:caps w:val="0"/>
          <w:color w:val="000000"/>
          <w:spacing w:val="8"/>
          <w:sz w:val="24"/>
          <w:szCs w:val="24"/>
          <w:bdr w:val="none" w:color="auto" w:sz="0" w:space="0"/>
          <w:shd w:val="clear" w:fill="FFFFFF"/>
        </w:rPr>
        <w:t>PEG-20M</w:t>
      </w:r>
      <w:r>
        <w:rPr>
          <w:rFonts w:hint="eastAsia" w:ascii="宋体" w:hAnsi="宋体" w:eastAsia="宋体" w:cs="宋体"/>
          <w:i w:val="0"/>
          <w:iCs w:val="0"/>
          <w:caps w:val="0"/>
          <w:color w:val="000000"/>
          <w:spacing w:val="8"/>
          <w:sz w:val="24"/>
          <w:szCs w:val="24"/>
          <w:bdr w:val="none" w:color="auto" w:sz="0" w:space="0"/>
          <w:shd w:val="clear" w:fill="FFFFFF"/>
        </w:rPr>
        <w:t>）毛细管柱，程序升温；初始温度</w:t>
      </w:r>
      <w:r>
        <w:rPr>
          <w:rFonts w:hint="default" w:ascii="Calibri" w:hAnsi="Calibri" w:eastAsia="Microsoft YaHei UI" w:cs="Calibri"/>
          <w:i w:val="0"/>
          <w:iCs w:val="0"/>
          <w:caps w:val="0"/>
          <w:color w:val="000000"/>
          <w:spacing w:val="8"/>
          <w:sz w:val="24"/>
          <w:szCs w:val="24"/>
          <w:bdr w:val="none" w:color="auto" w:sz="0" w:space="0"/>
          <w:shd w:val="clear" w:fill="FFFFFF"/>
        </w:rPr>
        <w:t>50</w:t>
      </w:r>
      <w:r>
        <w:rPr>
          <w:rFonts w:hint="eastAsia" w:ascii="宋体" w:hAnsi="宋体" w:eastAsia="宋体" w:cs="宋体"/>
          <w:i w:val="0"/>
          <w:iCs w:val="0"/>
          <w:caps w:val="0"/>
          <w:color w:val="000000"/>
          <w:spacing w:val="8"/>
          <w:sz w:val="24"/>
          <w:szCs w:val="24"/>
          <w:bdr w:val="none" w:color="auto" w:sz="0" w:space="0"/>
          <w:shd w:val="clear" w:fill="FFFFFF"/>
        </w:rPr>
        <w:t>℃，保持</w:t>
      </w:r>
      <w:r>
        <w:rPr>
          <w:rFonts w:hint="default" w:ascii="Calibri" w:hAnsi="Calibri" w:eastAsia="Microsoft YaHei UI" w:cs="Calibri"/>
          <w:i w:val="0"/>
          <w:iCs w:val="0"/>
          <w:caps w:val="0"/>
          <w:color w:val="000000"/>
          <w:spacing w:val="8"/>
          <w:sz w:val="24"/>
          <w:szCs w:val="24"/>
          <w:bdr w:val="none" w:color="auto" w:sz="0" w:space="0"/>
          <w:shd w:val="clear" w:fill="FFFFFF"/>
        </w:rPr>
        <w:t>3</w:t>
      </w:r>
      <w:r>
        <w:rPr>
          <w:rFonts w:hint="eastAsia" w:ascii="宋体" w:hAnsi="宋体" w:eastAsia="宋体" w:cs="宋体"/>
          <w:i w:val="0"/>
          <w:iCs w:val="0"/>
          <w:caps w:val="0"/>
          <w:color w:val="000000"/>
          <w:spacing w:val="8"/>
          <w:sz w:val="24"/>
          <w:szCs w:val="24"/>
          <w:bdr w:val="none" w:color="auto" w:sz="0" w:space="0"/>
          <w:shd w:val="clear" w:fill="FFFFFF"/>
        </w:rPr>
        <w:t>分钟，以每分钟</w:t>
      </w:r>
      <w:r>
        <w:rPr>
          <w:rFonts w:hint="default" w:ascii="Calibri" w:hAnsi="Calibri" w:eastAsia="Microsoft YaHei UI" w:cs="Calibri"/>
          <w:i w:val="0"/>
          <w:iCs w:val="0"/>
          <w:caps w:val="0"/>
          <w:color w:val="000000"/>
          <w:spacing w:val="8"/>
          <w:sz w:val="24"/>
          <w:szCs w:val="24"/>
          <w:bdr w:val="none" w:color="auto" w:sz="0" w:space="0"/>
          <w:shd w:val="clear" w:fill="FFFFFF"/>
        </w:rPr>
        <w:t>25</w:t>
      </w:r>
      <w:r>
        <w:rPr>
          <w:rFonts w:hint="eastAsia" w:ascii="宋体" w:hAnsi="宋体" w:eastAsia="宋体" w:cs="宋体"/>
          <w:i w:val="0"/>
          <w:iCs w:val="0"/>
          <w:caps w:val="0"/>
          <w:color w:val="000000"/>
          <w:spacing w:val="8"/>
          <w:sz w:val="24"/>
          <w:szCs w:val="24"/>
          <w:bdr w:val="none" w:color="auto" w:sz="0" w:space="0"/>
          <w:shd w:val="clear" w:fill="FFFFFF"/>
        </w:rPr>
        <w:t>℃的速率升温至</w:t>
      </w:r>
      <w:r>
        <w:rPr>
          <w:rFonts w:hint="default" w:ascii="Calibri" w:hAnsi="Calibri" w:eastAsia="Microsoft YaHei UI" w:cs="Calibri"/>
          <w:i w:val="0"/>
          <w:iCs w:val="0"/>
          <w:caps w:val="0"/>
          <w:color w:val="000000"/>
          <w:spacing w:val="8"/>
          <w:sz w:val="24"/>
          <w:szCs w:val="24"/>
          <w:bdr w:val="none" w:color="auto" w:sz="0" w:space="0"/>
          <w:shd w:val="clear" w:fill="FFFFFF"/>
        </w:rPr>
        <w:t>200</w:t>
      </w:r>
      <w:r>
        <w:rPr>
          <w:rFonts w:hint="eastAsia" w:ascii="宋体" w:hAnsi="宋体" w:eastAsia="宋体" w:cs="宋体"/>
          <w:i w:val="0"/>
          <w:iCs w:val="0"/>
          <w:caps w:val="0"/>
          <w:color w:val="000000"/>
          <w:spacing w:val="8"/>
          <w:sz w:val="24"/>
          <w:szCs w:val="24"/>
          <w:bdr w:val="none" w:color="auto" w:sz="0" w:space="0"/>
          <w:shd w:val="clear" w:fill="FFFFFF"/>
        </w:rPr>
        <w:t>℃，保持</w:t>
      </w:r>
      <w:r>
        <w:rPr>
          <w:rFonts w:hint="default" w:ascii="Calibri" w:hAnsi="Calibri" w:eastAsia="Microsoft YaHei UI" w:cs="Calibri"/>
          <w:i w:val="0"/>
          <w:iCs w:val="0"/>
          <w:caps w:val="0"/>
          <w:color w:val="000000"/>
          <w:spacing w:val="8"/>
          <w:sz w:val="24"/>
          <w:szCs w:val="24"/>
          <w:bdr w:val="none" w:color="auto" w:sz="0" w:space="0"/>
          <w:shd w:val="clear" w:fill="FFFFFF"/>
        </w:rPr>
        <w:t>1</w:t>
      </w:r>
      <w:r>
        <w:rPr>
          <w:rFonts w:hint="eastAsia" w:ascii="宋体" w:hAnsi="宋体" w:eastAsia="宋体" w:cs="宋体"/>
          <w:i w:val="0"/>
          <w:iCs w:val="0"/>
          <w:caps w:val="0"/>
          <w:color w:val="000000"/>
          <w:spacing w:val="8"/>
          <w:sz w:val="24"/>
          <w:szCs w:val="24"/>
          <w:bdr w:val="none" w:color="auto" w:sz="0" w:space="0"/>
          <w:shd w:val="clear" w:fill="FFFFFF"/>
        </w:rPr>
        <w:t>分钟；进样口温度为</w:t>
      </w:r>
      <w:r>
        <w:rPr>
          <w:rFonts w:hint="default" w:ascii="Calibri" w:hAnsi="Calibri" w:eastAsia="Microsoft YaHei UI" w:cs="Calibri"/>
          <w:i w:val="0"/>
          <w:iCs w:val="0"/>
          <w:caps w:val="0"/>
          <w:color w:val="000000"/>
          <w:spacing w:val="8"/>
          <w:sz w:val="24"/>
          <w:szCs w:val="24"/>
          <w:bdr w:val="none" w:color="auto" w:sz="0" w:space="0"/>
          <w:shd w:val="clear" w:fill="FFFFFF"/>
        </w:rPr>
        <w:t>200</w:t>
      </w:r>
      <w:r>
        <w:rPr>
          <w:rFonts w:hint="eastAsia" w:ascii="宋体" w:hAnsi="宋体" w:eastAsia="宋体" w:cs="宋体"/>
          <w:i w:val="0"/>
          <w:iCs w:val="0"/>
          <w:caps w:val="0"/>
          <w:color w:val="000000"/>
          <w:spacing w:val="8"/>
          <w:sz w:val="24"/>
          <w:szCs w:val="24"/>
          <w:bdr w:val="none" w:color="auto" w:sz="0" w:space="0"/>
          <w:shd w:val="clear" w:fill="FFFFFF"/>
        </w:rPr>
        <w:t>℃，检测器温度为</w:t>
      </w:r>
      <w:r>
        <w:rPr>
          <w:rFonts w:hint="default" w:ascii="Calibri" w:hAnsi="Calibri" w:eastAsia="Microsoft YaHei UI" w:cs="Calibri"/>
          <w:i w:val="0"/>
          <w:iCs w:val="0"/>
          <w:caps w:val="0"/>
          <w:color w:val="000000"/>
          <w:spacing w:val="8"/>
          <w:sz w:val="24"/>
          <w:szCs w:val="24"/>
          <w:bdr w:val="none" w:color="auto" w:sz="0" w:space="0"/>
          <w:shd w:val="clear" w:fill="FFFFFF"/>
        </w:rPr>
        <w:t>220</w:t>
      </w:r>
      <w:r>
        <w:rPr>
          <w:rFonts w:hint="eastAsia" w:ascii="宋体" w:hAnsi="宋体" w:eastAsia="宋体" w:cs="宋体"/>
          <w:i w:val="0"/>
          <w:iCs w:val="0"/>
          <w:caps w:val="0"/>
          <w:color w:val="000000"/>
          <w:spacing w:val="8"/>
          <w:sz w:val="24"/>
          <w:szCs w:val="24"/>
          <w:bdr w:val="none" w:color="auto" w:sz="0" w:space="0"/>
          <w:shd w:val="clear" w:fill="FFFFFF"/>
        </w:rPr>
        <w:t>℃，分流比为</w:t>
      </w:r>
      <w:r>
        <w:rPr>
          <w:rFonts w:hint="default" w:ascii="Calibri" w:hAnsi="Calibri" w:eastAsia="Microsoft YaHei UI" w:cs="Calibri"/>
          <w:i w:val="0"/>
          <w:iCs w:val="0"/>
          <w:caps w:val="0"/>
          <w:color w:val="000000"/>
          <w:spacing w:val="8"/>
          <w:sz w:val="24"/>
          <w:szCs w:val="24"/>
          <w:bdr w:val="none" w:color="auto" w:sz="0" w:space="0"/>
          <w:shd w:val="clear" w:fill="FFFFFF"/>
        </w:rPr>
        <w:t>20:1</w:t>
      </w:r>
      <w:r>
        <w:rPr>
          <w:rFonts w:hint="eastAsia" w:ascii="宋体" w:hAnsi="宋体" w:eastAsia="宋体" w:cs="宋体"/>
          <w:i w:val="0"/>
          <w:iCs w:val="0"/>
          <w:caps w:val="0"/>
          <w:color w:val="000000"/>
          <w:spacing w:val="8"/>
          <w:sz w:val="24"/>
          <w:szCs w:val="24"/>
          <w:bdr w:val="none" w:color="auto" w:sz="0" w:space="0"/>
          <w:shd w:val="clear" w:fill="FFFFFF"/>
        </w:rPr>
        <w:t>。理论板数按</w:t>
      </w:r>
      <w:r>
        <w:rPr>
          <w:rFonts w:hint="default" w:ascii="Calibri" w:hAnsi="Calibri" w:eastAsia="Microsoft YaHei UI" w:cs="Calibri"/>
          <w:i w:val="0"/>
          <w:iCs w:val="0"/>
          <w:caps w:val="0"/>
          <w:color w:val="000000"/>
          <w:spacing w:val="8"/>
          <w:sz w:val="24"/>
          <w:szCs w:val="24"/>
          <w:bdr w:val="none" w:color="auto" w:sz="0" w:space="0"/>
          <w:shd w:val="clear" w:fill="FFFFFF"/>
        </w:rPr>
        <w:t>α-</w:t>
      </w:r>
      <w:r>
        <w:rPr>
          <w:rFonts w:hint="eastAsia" w:ascii="宋体" w:hAnsi="宋体" w:eastAsia="宋体" w:cs="宋体"/>
          <w:i w:val="0"/>
          <w:iCs w:val="0"/>
          <w:caps w:val="0"/>
          <w:color w:val="000000"/>
          <w:spacing w:val="8"/>
          <w:sz w:val="24"/>
          <w:szCs w:val="24"/>
          <w:bdr w:val="none" w:color="auto" w:sz="0" w:space="0"/>
          <w:shd w:val="clear" w:fill="FFFFFF"/>
        </w:rPr>
        <w:t>蒎烯峰计算应不低于</w:t>
      </w:r>
      <w:r>
        <w:rPr>
          <w:rFonts w:hint="default" w:ascii="Calibri" w:hAnsi="Calibri" w:eastAsia="Microsoft YaHei UI" w:cs="Calibri"/>
          <w:i w:val="0"/>
          <w:iCs w:val="0"/>
          <w:caps w:val="0"/>
          <w:color w:val="000000"/>
          <w:spacing w:val="8"/>
          <w:sz w:val="24"/>
          <w:szCs w:val="24"/>
          <w:bdr w:val="none" w:color="auto" w:sz="0" w:space="0"/>
          <w:shd w:val="clear" w:fill="FFFFFF"/>
        </w:rPr>
        <w:t>7000</w:t>
      </w:r>
      <w:r>
        <w:rPr>
          <w:rFonts w:hint="eastAsia" w:ascii="宋体" w:hAnsi="宋体" w:eastAsia="宋体" w:cs="宋体"/>
          <w:i w:val="0"/>
          <w:iCs w:val="0"/>
          <w:caps w:val="0"/>
          <w:color w:val="000000"/>
          <w:spacing w:val="8"/>
          <w:sz w:val="24"/>
          <w:szCs w:val="24"/>
          <w:bdr w:val="none" w:color="auto" w:sz="0" w:space="0"/>
          <w:shd w:val="clear" w:fill="FFFFFF"/>
        </w:rPr>
        <w:t>，分别取对照品溶液与供试品溶液各</w:t>
      </w:r>
      <w:r>
        <w:rPr>
          <w:rFonts w:hint="default" w:ascii="Calibri" w:hAnsi="Calibri" w:eastAsia="Microsoft YaHei UI" w:cs="Calibri"/>
          <w:i w:val="0"/>
          <w:iCs w:val="0"/>
          <w:caps w:val="0"/>
          <w:color w:val="000000"/>
          <w:spacing w:val="8"/>
          <w:sz w:val="24"/>
          <w:szCs w:val="24"/>
          <w:bdr w:val="none" w:color="auto" w:sz="0" w:space="0"/>
          <w:shd w:val="clear" w:fill="FFFFFF"/>
        </w:rPr>
        <w:t>1μl</w:t>
      </w:r>
      <w:r>
        <w:rPr>
          <w:rFonts w:hint="eastAsia" w:ascii="宋体" w:hAnsi="宋体" w:eastAsia="宋体" w:cs="宋体"/>
          <w:i w:val="0"/>
          <w:iCs w:val="0"/>
          <w:caps w:val="0"/>
          <w:color w:val="000000"/>
          <w:spacing w:val="8"/>
          <w:sz w:val="24"/>
          <w:szCs w:val="24"/>
          <w:bdr w:val="none" w:color="auto" w:sz="0" w:space="0"/>
          <w:shd w:val="clear" w:fill="FFFFFF"/>
        </w:rPr>
        <w:t>，注入气相色谱仪。供试品溶液色谱中应呈现与对照品溶液色谱峰保留时间相一致的色谱峰。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000000"/>
          <w:spacing w:val="8"/>
          <w:sz w:val="24"/>
          <w:szCs w:val="24"/>
          <w:bdr w:val="none" w:color="auto" w:sz="0" w:space="0"/>
          <w:shd w:val="clear" w:fill="FFFFFF"/>
        </w:rPr>
        <w:t>埃塞俄比亚乳香</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取乙酸辛酯对照品，加无水乙醇制成每</w:t>
      </w:r>
      <w:r>
        <w:rPr>
          <w:rFonts w:hint="default" w:ascii="Calibri" w:hAnsi="Calibri" w:eastAsia="Microsoft YaHei UI" w:cs="Calibri"/>
          <w:i w:val="0"/>
          <w:iCs w:val="0"/>
          <w:caps w:val="0"/>
          <w:color w:val="000000"/>
          <w:spacing w:val="8"/>
          <w:sz w:val="24"/>
          <w:szCs w:val="24"/>
          <w:bdr w:val="none" w:color="auto" w:sz="0" w:space="0"/>
          <w:shd w:val="clear" w:fill="FFFFFF"/>
        </w:rPr>
        <w:t>1ml</w:t>
      </w:r>
      <w:r>
        <w:rPr>
          <w:rFonts w:hint="eastAsia" w:ascii="宋体" w:hAnsi="宋体" w:eastAsia="宋体" w:cs="宋体"/>
          <w:i w:val="0"/>
          <w:iCs w:val="0"/>
          <w:caps w:val="0"/>
          <w:color w:val="000000"/>
          <w:spacing w:val="8"/>
          <w:sz w:val="24"/>
          <w:szCs w:val="24"/>
          <w:bdr w:val="none" w:color="auto" w:sz="0" w:space="0"/>
          <w:shd w:val="clear" w:fill="FFFFFF"/>
        </w:rPr>
        <w:t>含</w:t>
      </w:r>
      <w:r>
        <w:rPr>
          <w:rFonts w:hint="default" w:ascii="Calibri" w:hAnsi="Calibri" w:eastAsia="Microsoft YaHei UI" w:cs="Calibri"/>
          <w:i w:val="0"/>
          <w:iCs w:val="0"/>
          <w:caps w:val="0"/>
          <w:color w:val="000000"/>
          <w:spacing w:val="8"/>
          <w:sz w:val="24"/>
          <w:szCs w:val="24"/>
          <w:bdr w:val="none" w:color="auto" w:sz="0" w:space="0"/>
          <w:shd w:val="clear" w:fill="FFFFFF"/>
        </w:rPr>
        <w:t>0.8mg</w:t>
      </w:r>
      <w:r>
        <w:rPr>
          <w:rFonts w:hint="eastAsia" w:ascii="宋体" w:hAnsi="宋体" w:eastAsia="宋体" w:cs="宋体"/>
          <w:i w:val="0"/>
          <w:iCs w:val="0"/>
          <w:caps w:val="0"/>
          <w:color w:val="000000"/>
          <w:spacing w:val="8"/>
          <w:sz w:val="24"/>
          <w:szCs w:val="24"/>
          <w:bdr w:val="none" w:color="auto" w:sz="0" w:space="0"/>
          <w:shd w:val="clear" w:fill="FFFFFF"/>
        </w:rPr>
        <w:t>的溶液，作为对照品溶液。同索马里乳香鉴别方法试验，供试品溶液色谱中应呈现与对照品溶液色谱峰保留时间相一致的色谱峰。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【检查】</w:t>
      </w:r>
      <w:r>
        <w:rPr>
          <w:rStyle w:val="7"/>
          <w:rFonts w:hint="default" w:ascii="Calibri" w:hAnsi="Calibri" w:eastAsia="Microsoft YaHei UI" w:cs="Calibri"/>
          <w:i w:val="0"/>
          <w:iCs w:val="0"/>
          <w:caps w:val="0"/>
          <w:color w:val="000000"/>
          <w:spacing w:val="8"/>
          <w:sz w:val="24"/>
          <w:szCs w:val="24"/>
          <w:bdr w:val="none" w:color="auto" w:sz="0" w:space="0"/>
          <w:shd w:val="clear" w:fill="FFFFFF"/>
        </w:rPr>
        <w:t> </w:t>
      </w:r>
      <w:r>
        <w:rPr>
          <w:rStyle w:val="7"/>
          <w:rFonts w:hint="eastAsia" w:ascii="宋体" w:hAnsi="宋体" w:eastAsia="宋体" w:cs="宋体"/>
          <w:i w:val="0"/>
          <w:iCs w:val="0"/>
          <w:caps w:val="0"/>
          <w:color w:val="000000"/>
          <w:spacing w:val="8"/>
          <w:sz w:val="24"/>
          <w:szCs w:val="24"/>
          <w:bdr w:val="none" w:color="auto" w:sz="0" w:space="0"/>
          <w:shd w:val="clear" w:fill="FFFFFF"/>
        </w:rPr>
        <w:t>杂质</w:t>
      </w:r>
      <w:r>
        <w:rPr>
          <w:rStyle w:val="7"/>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乳香珠不得过</w:t>
      </w:r>
      <w:r>
        <w:rPr>
          <w:rFonts w:hint="default" w:ascii="Calibri" w:hAnsi="Calibri" w:eastAsia="Microsoft YaHei UI" w:cs="Calibri"/>
          <w:i w:val="0"/>
          <w:iCs w:val="0"/>
          <w:caps w:val="0"/>
          <w:color w:val="000000"/>
          <w:spacing w:val="8"/>
          <w:sz w:val="24"/>
          <w:szCs w:val="24"/>
          <w:bdr w:val="none" w:color="auto" w:sz="0" w:space="0"/>
          <w:shd w:val="clear" w:fill="FFFFFF"/>
        </w:rPr>
        <w:t>2%</w:t>
      </w:r>
      <w:r>
        <w:rPr>
          <w:rFonts w:hint="eastAsia" w:ascii="宋体" w:hAnsi="宋体" w:eastAsia="宋体" w:cs="宋体"/>
          <w:i w:val="0"/>
          <w:iCs w:val="0"/>
          <w:caps w:val="0"/>
          <w:color w:val="000000"/>
          <w:spacing w:val="8"/>
          <w:sz w:val="24"/>
          <w:szCs w:val="24"/>
          <w:bdr w:val="none" w:color="auto" w:sz="0" w:space="0"/>
          <w:shd w:val="clear" w:fill="FFFFFF"/>
        </w:rPr>
        <w:t>，原乳香不得过</w:t>
      </w:r>
      <w:r>
        <w:rPr>
          <w:rFonts w:hint="default" w:ascii="Calibri" w:hAnsi="Calibri" w:eastAsia="Microsoft YaHei UI" w:cs="Calibri"/>
          <w:i w:val="0"/>
          <w:iCs w:val="0"/>
          <w:caps w:val="0"/>
          <w:color w:val="000000"/>
          <w:spacing w:val="8"/>
          <w:sz w:val="24"/>
          <w:szCs w:val="24"/>
          <w:bdr w:val="none" w:color="auto" w:sz="0" w:space="0"/>
          <w:shd w:val="clear" w:fill="FFFFFF"/>
        </w:rPr>
        <w:t>10%</w:t>
      </w:r>
      <w:r>
        <w:rPr>
          <w:rFonts w:hint="eastAsia" w:ascii="宋体" w:hAnsi="宋体" w:eastAsia="宋体" w:cs="宋体"/>
          <w:i w:val="0"/>
          <w:iCs w:val="0"/>
          <w:caps w:val="0"/>
          <w:color w:val="000000"/>
          <w:spacing w:val="8"/>
          <w:sz w:val="24"/>
          <w:szCs w:val="24"/>
          <w:bdr w:val="none" w:color="auto" w:sz="0" w:space="0"/>
          <w:shd w:val="clear" w:fill="FFFFFF"/>
        </w:rPr>
        <w:t>（通则</w:t>
      </w:r>
      <w:r>
        <w:rPr>
          <w:rFonts w:hint="default" w:ascii="Calibri" w:hAnsi="Calibri" w:eastAsia="Microsoft YaHei UI" w:cs="Calibri"/>
          <w:i w:val="0"/>
          <w:iCs w:val="0"/>
          <w:caps w:val="0"/>
          <w:color w:val="000000"/>
          <w:spacing w:val="8"/>
          <w:sz w:val="24"/>
          <w:szCs w:val="24"/>
          <w:bdr w:val="none" w:color="auto" w:sz="0" w:space="0"/>
          <w:shd w:val="clear" w:fill="FFFFFF"/>
        </w:rPr>
        <w:t>2301</w:t>
      </w:r>
      <w:r>
        <w:rPr>
          <w:rFonts w:hint="eastAsia" w:ascii="宋体" w:hAnsi="宋体" w:eastAsia="宋体" w:cs="宋体"/>
          <w:i w:val="0"/>
          <w:iCs w:val="0"/>
          <w:caps w:val="0"/>
          <w:color w:val="000000"/>
          <w:spacing w:val="8"/>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【含量测定】</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取本品</w:t>
      </w:r>
      <w:r>
        <w:rPr>
          <w:rFonts w:hint="default" w:ascii="Calibri" w:hAnsi="Calibri" w:eastAsia="Microsoft YaHei UI" w:cs="Calibri"/>
          <w:i w:val="0"/>
          <w:iCs w:val="0"/>
          <w:caps w:val="0"/>
          <w:color w:val="000000"/>
          <w:spacing w:val="8"/>
          <w:sz w:val="24"/>
          <w:szCs w:val="24"/>
          <w:bdr w:val="none" w:color="auto" w:sz="0" w:space="0"/>
          <w:shd w:val="clear" w:fill="FFFFFF"/>
        </w:rPr>
        <w:t>20g</w:t>
      </w:r>
      <w:r>
        <w:rPr>
          <w:rFonts w:hint="eastAsia" w:ascii="宋体" w:hAnsi="宋体" w:eastAsia="宋体" w:cs="宋体"/>
          <w:i w:val="0"/>
          <w:iCs w:val="0"/>
          <w:caps w:val="0"/>
          <w:color w:val="000000"/>
          <w:spacing w:val="8"/>
          <w:sz w:val="24"/>
          <w:szCs w:val="24"/>
          <w:bdr w:val="none" w:color="auto" w:sz="0" w:space="0"/>
          <w:shd w:val="clear" w:fill="FFFFFF"/>
        </w:rPr>
        <w:t>，精密称定，照挥发油测定法（通则</w:t>
      </w:r>
      <w:r>
        <w:rPr>
          <w:rFonts w:hint="default" w:ascii="Calibri" w:hAnsi="Calibri" w:eastAsia="Microsoft YaHei UI" w:cs="Calibri"/>
          <w:i w:val="0"/>
          <w:iCs w:val="0"/>
          <w:caps w:val="0"/>
          <w:color w:val="000000"/>
          <w:spacing w:val="8"/>
          <w:sz w:val="24"/>
          <w:szCs w:val="24"/>
          <w:bdr w:val="none" w:color="auto" w:sz="0" w:space="0"/>
          <w:shd w:val="clear" w:fill="FFFFFF"/>
        </w:rPr>
        <w:t>2204</w:t>
      </w:r>
      <w:r>
        <w:rPr>
          <w:rFonts w:hint="eastAsia" w:ascii="宋体" w:hAnsi="宋体" w:eastAsia="宋体" w:cs="宋体"/>
          <w:i w:val="0"/>
          <w:iCs w:val="0"/>
          <w:caps w:val="0"/>
          <w:color w:val="000000"/>
          <w:spacing w:val="8"/>
          <w:sz w:val="24"/>
          <w:szCs w:val="24"/>
          <w:bdr w:val="none" w:color="auto" w:sz="0" w:space="0"/>
          <w:shd w:val="clear" w:fill="FFFFFF"/>
        </w:rPr>
        <w:t>甲法）测定。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000000"/>
          <w:spacing w:val="8"/>
          <w:sz w:val="24"/>
          <w:szCs w:val="24"/>
          <w:bdr w:val="none" w:color="auto" w:sz="0" w:space="0"/>
          <w:shd w:val="clear" w:fill="FFFFFF"/>
        </w:rPr>
        <w:t>索马里乳香含挥发油不得少于</w:t>
      </w:r>
      <w:r>
        <w:rPr>
          <w:rFonts w:hint="default" w:ascii="Calibri" w:hAnsi="Calibri" w:eastAsia="Microsoft YaHei UI" w:cs="Calibri"/>
          <w:i w:val="0"/>
          <w:iCs w:val="0"/>
          <w:caps w:val="0"/>
          <w:color w:val="000000"/>
          <w:spacing w:val="8"/>
          <w:sz w:val="24"/>
          <w:szCs w:val="24"/>
          <w:bdr w:val="none" w:color="auto" w:sz="0" w:space="0"/>
          <w:shd w:val="clear" w:fill="FFFFFF"/>
        </w:rPr>
        <w:t>6.0%</w:t>
      </w:r>
      <w:r>
        <w:rPr>
          <w:rFonts w:hint="eastAsia" w:ascii="宋体" w:hAnsi="宋体" w:eastAsia="宋体" w:cs="宋体"/>
          <w:i w:val="0"/>
          <w:iCs w:val="0"/>
          <w:caps w:val="0"/>
          <w:color w:val="000000"/>
          <w:spacing w:val="8"/>
          <w:sz w:val="24"/>
          <w:szCs w:val="24"/>
          <w:bdr w:val="none" w:color="auto" w:sz="0" w:space="0"/>
          <w:shd w:val="clear" w:fill="FFFFFF"/>
        </w:rPr>
        <w:t>（</w:t>
      </w:r>
      <w:r>
        <w:rPr>
          <w:rFonts w:hint="default" w:ascii="Calibri" w:hAnsi="Calibri" w:eastAsia="Microsoft YaHei UI" w:cs="Calibri"/>
          <w:i w:val="0"/>
          <w:iCs w:val="0"/>
          <w:caps w:val="0"/>
          <w:color w:val="000000"/>
          <w:spacing w:val="8"/>
          <w:sz w:val="24"/>
          <w:szCs w:val="24"/>
          <w:bdr w:val="none" w:color="auto" w:sz="0" w:space="0"/>
          <w:shd w:val="clear" w:fill="FFFFFF"/>
        </w:rPr>
        <w:t>ml/g</w:t>
      </w:r>
      <w:r>
        <w:rPr>
          <w:rFonts w:hint="eastAsia" w:ascii="宋体" w:hAnsi="宋体" w:eastAsia="宋体" w:cs="宋体"/>
          <w:i w:val="0"/>
          <w:iCs w:val="0"/>
          <w:caps w:val="0"/>
          <w:color w:val="000000"/>
          <w:spacing w:val="8"/>
          <w:sz w:val="24"/>
          <w:szCs w:val="24"/>
          <w:bdr w:val="none" w:color="auto" w:sz="0" w:space="0"/>
          <w:shd w:val="clear" w:fill="FFFFFF"/>
        </w:rPr>
        <w:t>），埃塞俄比亚乳香含挥发油不得少于</w:t>
      </w:r>
      <w:r>
        <w:rPr>
          <w:rFonts w:hint="default" w:ascii="Calibri" w:hAnsi="Calibri" w:eastAsia="Microsoft YaHei UI" w:cs="Calibri"/>
          <w:i w:val="0"/>
          <w:iCs w:val="0"/>
          <w:caps w:val="0"/>
          <w:color w:val="000000"/>
          <w:spacing w:val="8"/>
          <w:sz w:val="24"/>
          <w:szCs w:val="24"/>
          <w:bdr w:val="none" w:color="auto" w:sz="0" w:space="0"/>
          <w:shd w:val="clear" w:fill="FFFFFF"/>
        </w:rPr>
        <w:t>2.0%</w:t>
      </w:r>
      <w:r>
        <w:rPr>
          <w:rFonts w:hint="eastAsia" w:ascii="宋体" w:hAnsi="宋体" w:eastAsia="宋体" w:cs="宋体"/>
          <w:i w:val="0"/>
          <w:iCs w:val="0"/>
          <w:caps w:val="0"/>
          <w:color w:val="000000"/>
          <w:spacing w:val="8"/>
          <w:sz w:val="24"/>
          <w:szCs w:val="24"/>
          <w:bdr w:val="none" w:color="auto" w:sz="0" w:space="0"/>
          <w:shd w:val="clear" w:fill="FFFFFF"/>
        </w:rPr>
        <w:t>（</w:t>
      </w:r>
      <w:r>
        <w:rPr>
          <w:rFonts w:hint="default" w:ascii="Calibri" w:hAnsi="Calibri" w:eastAsia="Microsoft YaHei UI" w:cs="Calibri"/>
          <w:i w:val="0"/>
          <w:iCs w:val="0"/>
          <w:caps w:val="0"/>
          <w:color w:val="000000"/>
          <w:spacing w:val="8"/>
          <w:sz w:val="24"/>
          <w:szCs w:val="24"/>
          <w:bdr w:val="none" w:color="auto" w:sz="0" w:space="0"/>
          <w:shd w:val="clear" w:fill="FFFFFF"/>
        </w:rPr>
        <w:t>ml/g</w:t>
      </w:r>
      <w:r>
        <w:rPr>
          <w:rFonts w:hint="eastAsia" w:ascii="宋体" w:hAnsi="宋体" w:eastAsia="宋体" w:cs="宋体"/>
          <w:i w:val="0"/>
          <w:iCs w:val="0"/>
          <w:caps w:val="0"/>
          <w:color w:val="000000"/>
          <w:spacing w:val="8"/>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555"/>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宋体" w:hAnsi="宋体" w:eastAsia="宋体" w:cs="宋体"/>
          <w:i w:val="0"/>
          <w:iCs w:val="0"/>
          <w:caps w:val="0"/>
          <w:color w:val="000000"/>
          <w:spacing w:val="8"/>
          <w:sz w:val="28"/>
          <w:szCs w:val="28"/>
          <w:bdr w:val="none" w:color="auto" w:sz="0" w:space="0"/>
          <w:shd w:val="clear" w:fill="FFFFFF"/>
        </w:rPr>
        <w:t>饮片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【炮制】</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Style w:val="7"/>
          <w:rFonts w:hint="eastAsia" w:ascii="宋体" w:hAnsi="宋体" w:eastAsia="宋体" w:cs="宋体"/>
          <w:i w:val="0"/>
          <w:iCs w:val="0"/>
          <w:caps w:val="0"/>
          <w:color w:val="000000"/>
          <w:spacing w:val="8"/>
          <w:sz w:val="24"/>
          <w:szCs w:val="24"/>
          <w:bdr w:val="none" w:color="auto" w:sz="0" w:space="0"/>
          <w:shd w:val="clear" w:fill="FFFFFF"/>
        </w:rPr>
        <w:t>醋乳香</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取净乳香，照醋炙法（通则</w:t>
      </w:r>
      <w:r>
        <w:rPr>
          <w:rFonts w:hint="default" w:ascii="Calibri" w:hAnsi="Calibri" w:eastAsia="Microsoft YaHei UI" w:cs="Calibri"/>
          <w:i w:val="0"/>
          <w:iCs w:val="0"/>
          <w:caps w:val="0"/>
          <w:color w:val="000000"/>
          <w:spacing w:val="8"/>
          <w:sz w:val="24"/>
          <w:szCs w:val="24"/>
          <w:bdr w:val="none" w:color="auto" w:sz="0" w:space="0"/>
          <w:shd w:val="clear" w:fill="FFFFFF"/>
        </w:rPr>
        <w:t>0213</w:t>
      </w:r>
      <w:r>
        <w:rPr>
          <w:rFonts w:hint="eastAsia" w:ascii="宋体" w:hAnsi="宋体" w:eastAsia="宋体" w:cs="宋体"/>
          <w:i w:val="0"/>
          <w:iCs w:val="0"/>
          <w:caps w:val="0"/>
          <w:color w:val="000000"/>
          <w:spacing w:val="8"/>
          <w:sz w:val="24"/>
          <w:szCs w:val="24"/>
          <w:bdr w:val="none" w:color="auto" w:sz="0" w:space="0"/>
          <w:shd w:val="clear" w:fill="FFFFFF"/>
        </w:rPr>
        <w:t>）炒至表面光亮。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Fonts w:hint="eastAsia" w:ascii="宋体" w:hAnsi="宋体" w:eastAsia="宋体" w:cs="宋体"/>
          <w:i w:val="0"/>
          <w:iCs w:val="0"/>
          <w:caps w:val="0"/>
          <w:color w:val="000000"/>
          <w:spacing w:val="8"/>
          <w:sz w:val="24"/>
          <w:szCs w:val="24"/>
          <w:bdr w:val="none" w:color="auto" w:sz="0" w:space="0"/>
          <w:shd w:val="clear" w:fill="FFFFFF"/>
        </w:rPr>
        <w:t>每</w:t>
      </w:r>
      <w:r>
        <w:rPr>
          <w:rFonts w:hint="default" w:ascii="Calibri" w:hAnsi="Calibri" w:eastAsia="Microsoft YaHei UI" w:cs="Calibri"/>
          <w:i w:val="0"/>
          <w:iCs w:val="0"/>
          <w:caps w:val="0"/>
          <w:color w:val="000000"/>
          <w:spacing w:val="8"/>
          <w:sz w:val="24"/>
          <w:szCs w:val="24"/>
          <w:bdr w:val="none" w:color="auto" w:sz="0" w:space="0"/>
          <w:shd w:val="clear" w:fill="FFFFFF"/>
        </w:rPr>
        <w:t>100kg</w:t>
      </w:r>
      <w:r>
        <w:rPr>
          <w:rFonts w:hint="eastAsia" w:ascii="宋体" w:hAnsi="宋体" w:eastAsia="宋体" w:cs="宋体"/>
          <w:i w:val="0"/>
          <w:iCs w:val="0"/>
          <w:caps w:val="0"/>
          <w:color w:val="000000"/>
          <w:spacing w:val="8"/>
          <w:sz w:val="24"/>
          <w:szCs w:val="24"/>
          <w:bdr w:val="none" w:color="auto" w:sz="0" w:space="0"/>
          <w:shd w:val="clear" w:fill="FFFFFF"/>
        </w:rPr>
        <w:t>乳香，用醋</w:t>
      </w:r>
      <w:r>
        <w:rPr>
          <w:rFonts w:hint="default" w:ascii="Calibri" w:hAnsi="Calibri" w:eastAsia="Microsoft YaHei UI" w:cs="Calibri"/>
          <w:i w:val="0"/>
          <w:iCs w:val="0"/>
          <w:caps w:val="0"/>
          <w:color w:val="000000"/>
          <w:spacing w:val="8"/>
          <w:sz w:val="24"/>
          <w:szCs w:val="24"/>
          <w:bdr w:val="none" w:color="auto" w:sz="0" w:space="0"/>
          <w:shd w:val="clear" w:fill="FFFFFF"/>
        </w:rPr>
        <w:t>5kg</w:t>
      </w:r>
      <w:r>
        <w:rPr>
          <w:rFonts w:hint="eastAsia" w:ascii="宋体" w:hAnsi="宋体" w:eastAsia="宋体" w:cs="宋体"/>
          <w:i w:val="0"/>
          <w:iCs w:val="0"/>
          <w:caps w:val="0"/>
          <w:color w:val="000000"/>
          <w:spacing w:val="8"/>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【性味与归经】</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辛、苦，温。归心、肝、脾经。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【功能与主治】</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活血定痛，消肿生肌。用于胸痹心痛，胃脘疼痛，痛经经闭，产后瘀阻，癥瘕腹痛，风湿痹痛，筋脉拘挛，跌打损伤，痈肿疮疡。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【用法与用量】</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煎汤或入丸、散，</w:t>
      </w:r>
      <w:r>
        <w:rPr>
          <w:rFonts w:hint="default" w:ascii="Calibri" w:hAnsi="Calibri" w:eastAsia="Microsoft YaHei UI" w:cs="Calibri"/>
          <w:i w:val="0"/>
          <w:iCs w:val="0"/>
          <w:caps w:val="0"/>
          <w:color w:val="000000"/>
          <w:spacing w:val="8"/>
          <w:sz w:val="24"/>
          <w:szCs w:val="24"/>
          <w:bdr w:val="none" w:color="auto" w:sz="0" w:space="0"/>
          <w:shd w:val="clear" w:fill="FFFFFF"/>
        </w:rPr>
        <w:t>3</w:t>
      </w:r>
      <w:r>
        <w:rPr>
          <w:rFonts w:hint="eastAsia" w:ascii="宋体" w:hAnsi="宋体" w:eastAsia="宋体" w:cs="宋体"/>
          <w:i w:val="0"/>
          <w:iCs w:val="0"/>
          <w:caps w:val="0"/>
          <w:color w:val="000000"/>
          <w:spacing w:val="8"/>
          <w:sz w:val="24"/>
          <w:szCs w:val="24"/>
          <w:bdr w:val="none" w:color="auto" w:sz="0" w:space="0"/>
          <w:shd w:val="clear" w:fill="FFFFFF"/>
        </w:rPr>
        <w:t>～</w:t>
      </w:r>
      <w:r>
        <w:rPr>
          <w:rFonts w:hint="default" w:ascii="Calibri" w:hAnsi="Calibri" w:eastAsia="Microsoft YaHei UI" w:cs="Calibri"/>
          <w:i w:val="0"/>
          <w:iCs w:val="0"/>
          <w:caps w:val="0"/>
          <w:color w:val="000000"/>
          <w:spacing w:val="8"/>
          <w:sz w:val="24"/>
          <w:szCs w:val="24"/>
          <w:bdr w:val="none" w:color="auto" w:sz="0" w:space="0"/>
          <w:shd w:val="clear" w:fill="FFFFFF"/>
        </w:rPr>
        <w:t>5g</w:t>
      </w:r>
      <w:r>
        <w:rPr>
          <w:rFonts w:hint="eastAsia" w:ascii="宋体" w:hAnsi="宋体" w:eastAsia="宋体" w:cs="宋体"/>
          <w:i w:val="0"/>
          <w:iCs w:val="0"/>
          <w:caps w:val="0"/>
          <w:color w:val="000000"/>
          <w:spacing w:val="8"/>
          <w:sz w:val="24"/>
          <w:szCs w:val="24"/>
          <w:bdr w:val="none" w:color="auto" w:sz="0" w:space="0"/>
          <w:shd w:val="clear" w:fill="FFFFFF"/>
        </w:rPr>
        <w:t>；外用适量，研末调敷。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【注意】</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孕妇及胃弱者慎用。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95" w:lineRule="atLeast"/>
        <w:ind w:left="0" w:right="0" w:firstLine="480"/>
        <w:jc w:val="both"/>
        <w:rPr>
          <w:rFonts w:hint="eastAsia" w:ascii="Microsoft YaHei UI" w:hAnsi="Microsoft YaHei UI" w:eastAsia="Microsoft YaHei UI" w:cs="Microsoft YaHei UI"/>
          <w:i w:val="0"/>
          <w:iCs w:val="0"/>
          <w:caps w:val="0"/>
          <w:color w:val="222222"/>
          <w:spacing w:val="8"/>
          <w:sz w:val="25"/>
          <w:szCs w:val="25"/>
        </w:rPr>
      </w:pPr>
      <w:r>
        <w:rPr>
          <w:rStyle w:val="7"/>
          <w:rFonts w:hint="eastAsia" w:ascii="黑体" w:hAnsi="宋体" w:eastAsia="黑体" w:cs="黑体"/>
          <w:i w:val="0"/>
          <w:iCs w:val="0"/>
          <w:caps w:val="0"/>
          <w:color w:val="000000"/>
          <w:spacing w:val="8"/>
          <w:sz w:val="24"/>
          <w:szCs w:val="24"/>
          <w:bdr w:val="none" w:color="auto" w:sz="0" w:space="0"/>
          <w:shd w:val="clear" w:fill="FFFFFF"/>
        </w:rPr>
        <w:t>【贮藏】</w:t>
      </w:r>
      <w:r>
        <w:rPr>
          <w:rFonts w:hint="default" w:ascii="Calibri" w:hAnsi="Calibri" w:eastAsia="Microsoft YaHei UI" w:cs="Calibri"/>
          <w:i w:val="0"/>
          <w:iCs w:val="0"/>
          <w:caps w:val="0"/>
          <w:color w:val="000000"/>
          <w:spacing w:val="8"/>
          <w:sz w:val="24"/>
          <w:szCs w:val="24"/>
          <w:bdr w:val="none" w:color="auto" w:sz="0" w:space="0"/>
          <w:shd w:val="clear" w:fill="FFFFFF"/>
        </w:rPr>
        <w:t> </w:t>
      </w:r>
      <w:r>
        <w:rPr>
          <w:rFonts w:hint="eastAsia" w:ascii="宋体" w:hAnsi="宋体" w:eastAsia="宋体" w:cs="宋体"/>
          <w:i w:val="0"/>
          <w:iCs w:val="0"/>
          <w:caps w:val="0"/>
          <w:color w:val="000000"/>
          <w:spacing w:val="8"/>
          <w:sz w:val="24"/>
          <w:szCs w:val="24"/>
          <w:bdr w:val="none" w:color="auto" w:sz="0" w:space="0"/>
          <w:shd w:val="clear" w:fill="FFFFFF"/>
        </w:rPr>
        <w:t>置阴凉干燥处。</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iZWY1YjI1NGY1NzExZTMxNGVkZWVmY2YzMTlmMjcifQ=="/>
  </w:docVars>
  <w:rsids>
    <w:rsidRoot w:val="00000000"/>
    <w:rsid w:val="07AA3869"/>
    <w:rsid w:val="46095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840</Words>
  <Characters>979</Characters>
  <Lines>0</Lines>
  <Paragraphs>0</Paragraphs>
  <TotalTime>0</TotalTime>
  <ScaleCrop>false</ScaleCrop>
  <LinksUpToDate>false</LinksUpToDate>
  <CharactersWithSpaces>997</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2022-07-20T06:05:16Z</dcterms:created>
  <dc:creator>Administrator.DESKTOP-13JK1KC</dc:creator>
  <cp:lastModifiedBy>Administrator</cp:lastModifiedBy>
  <dcterms:modified xsi:type="dcterms:W3CDTF">2022-07-20T06:09:57Z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559BE0BB45D9424788524C09B0E70B32</vt:lpwstr>
  </property>
</Properties>
</file>