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夏枯草植物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916680" cy="2590165"/>
            <wp:effectExtent l="0" t="0" r="7620" b="63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夏枯草药材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99560" cy="2914650"/>
            <wp:effectExtent l="0" t="0" r="15240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91465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315710" cy="783590"/>
            <wp:effectExtent l="0" t="0" r="8890" b="1651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4"/>
          <w:szCs w:val="24"/>
        </w:rPr>
      </w:pPr>
      <w:r>
        <w:rPr>
          <w:rStyle w:val="6"/>
          <w:rFonts w:ascii="黑体" w:hAnsi="宋体" w:eastAsia="黑体" w:cs="黑体"/>
          <w:b/>
          <w:i w:val="0"/>
          <w:iCs w:val="0"/>
          <w:caps w:val="0"/>
          <w:color w:val="333333"/>
          <w:spacing w:val="8"/>
          <w:sz w:val="31"/>
          <w:szCs w:val="31"/>
          <w:bdr w:val="none" w:color="auto" w:sz="0" w:space="0"/>
          <w:shd w:val="clear" w:fill="FFFFFF"/>
        </w:rPr>
        <w:t>夏枯草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Xiɑkucɑo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PRUNELLAE SPICA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本品为唇形科植物夏枯草</w:t>
      </w:r>
      <w:r>
        <w:rPr>
          <w:rFonts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Prunella vulgaris 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的干燥果穗。夏季果穗呈棕红色时采收，除去杂质，晒干。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本品呈圆柱形，略扁，长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；淡棕色至棕红色。全穗由数轮至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数轮宿萼与苞片组成，每轮有对生苞片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片，呈扇形，先端尖尾状，脉纹明显，外表面有白毛。每一苞片内有花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朵，花冠多已脱落，宿萼二唇形，内有小坚果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枚，卵圆形，棕色，尖端有白色突起。体轻。气微，味淡。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灰棕色。非腺毛单细胞多见，呈三角形；多细胞者有时可见中间几个细胞镒缩，表面具细小疣状突起。腺毛有两种：一种单细胞头，双细胞柄；另一种双细胞头，单细胞柄，后者有的胞腔内充满黄色分泌物。腺鳞顶面观头部类圆形，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细胞，直径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，有的内含黄色分泌物。宿存花萼异形细胞表面观垂周壁深波状弯曲，直径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63μm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，胞腔内有时含淡黄色或黄棕色物。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分钟，滤过，滤液蒸干，残渣加乙醇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使溶解，作为供试品溶液。另取迷迭香酸对照品，加乙醇制成每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）试验，吸取供试品溶液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、对照品溶液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薄层板上，以环己烷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异丙醇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15:3:3.5:0.5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）为展开剂，展开，取出，晾干，置紫外光灯（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）下检视。供试品色谱中，在与对照品色谱相应的位置上，显相同颜色的荧光斑点。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 xml:space="preserve">水分 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 xml:space="preserve">总灰分 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）项下的热浸法测定，不得少于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三氟醋酸溶液（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42:58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330nm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。理论板数按迷迭香酸峰计算应不低于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取迷迭香酸对照品适量，精密称定，加稀乙醇制成每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取本品粉末（过二号筛）约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，精密称定，置具塞锥形瓶中，精密加入稀乙醇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，超声处理（功率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59kHz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分钟，放冷，再称定重量，用稀乙醇补足减失的重量，摇匀，滤过，取续滤液，即得。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，注入液相色谱议，测定，即得。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本品按干燥品计算，含迷迭香酸（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18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辛、苦，寒。归肝、胆经。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清肝泻火，明目，散结消肿。用于目赤肿痛，目珠夜痛，头痛眩晕，瘰疬，瘿瘤，乳痈，乳癖，乳房胀痛。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夏枯草植物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0287000" cy="6800850"/>
            <wp:effectExtent l="0" t="0" r="0" b="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4"/>
          <w:szCs w:val="24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夏枯草药材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96000" cy="4333875"/>
            <wp:effectExtent l="0" t="0" r="0" b="9525"/>
            <wp:docPr id="4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287000" cy="1276350"/>
            <wp:effectExtent l="0" t="0" r="0" b="0"/>
            <wp:docPr id="6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4"/>
          <w:szCs w:val="24"/>
        </w:rPr>
      </w:pPr>
      <w:r>
        <w:rPr>
          <w:rStyle w:val="6"/>
          <w:rFonts w:ascii="黑体" w:hAnsi="宋体" w:eastAsia="黑体" w:cs="黑体"/>
          <w:b/>
          <w:i w:val="0"/>
          <w:iCs w:val="0"/>
          <w:caps w:val="0"/>
          <w:color w:val="333333"/>
          <w:spacing w:val="8"/>
          <w:sz w:val="31"/>
          <w:szCs w:val="31"/>
          <w:bdr w:val="none" w:color="auto" w:sz="0" w:space="0"/>
          <w:shd w:val="clear" w:fill="FFFFFF"/>
        </w:rPr>
        <w:t>夏枯草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Xiɑkucɑo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8"/>
          <w:sz w:val="24"/>
          <w:szCs w:val="24"/>
          <w:bdr w:val="none" w:color="auto" w:sz="0" w:space="0"/>
          <w:shd w:val="clear" w:fill="FFFFFF"/>
        </w:rPr>
        <w:t>PRUNELLAE SPICA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本品为唇形科植物夏枯草</w:t>
      </w:r>
      <w:r>
        <w:rPr>
          <w:rFonts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Prunella vulgaris 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的干燥果穗。夏季果穗呈棕红色时采收，除去杂质，晒干。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本品呈圆柱形，略扁，长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；淡棕色至棕红色。全穗由数轮至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数轮宿萼与苞片组成，每轮有对生苞片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片，呈扇形，先端尖尾状，脉纹明显，外表面有白毛。每一苞片内有花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朵，花冠多已脱落，宿萼二唇形，内有小坚果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枚，卵圆形，棕色，尖端有白色突起。体轻。气微，味淡。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灰棕色。非腺毛单细胞多见，呈三角形；多细胞者有时可见中间几个细胞镒缩，表面具细小疣状突起。腺毛有两种：一种单细胞头，双细胞柄；另一种双细胞头，单细胞柄，后者有的胞腔内充满黄色分泌物。腺鳞顶面观头部类圆形，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细胞，直径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，有的内含黄色分泌物。宿存花萼异形细胞表面观垂周壁深波状弯曲，直径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63μm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，胞腔内有时含淡黄色或黄棕色物。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分钟，滤过，滤液蒸干，残渣加乙醇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使溶解，作为供试品溶液。另取迷迭香酸对照品，加乙醇制成每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）试验，吸取供试品溶液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、对照品溶液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薄层板上，以环己烷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异丙醇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15:3:3.5:0.5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）为展开剂，展开，取出，晾干，置紫外光灯（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）下检视。供试品色谱中，在与对照品色谱相应的位置上，显相同颜色的荧光斑点。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 xml:space="preserve">水分 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 xml:space="preserve">总灰分 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）项下的热浸法测定，不得少于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三氟醋酸溶液（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42:58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。理论板数按迷迭香酸峰计算应不低于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取迷迭香酸对照品适量，精密称定，加稀乙醇制成每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取本品粉末（过二号筛）约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，精密称定，置具塞锥形瓶中，精密加入稀乙醇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，超声处理（功率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59kHz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分钟，放冷，再称定重量，用稀乙醇补足减失的重量，摇匀，滤过，取续滤液，即得。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，注入液相色谱议，测定，即得。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本品按干燥品计算，含迷迭香酸（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18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辛、苦，寒。归肝、胆经。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清肝泻火，明目，散结消肿。用于目赤肿痛，目珠夜痛，头痛眩晕，瘰疬，瘿瘤，乳痈，乳癖，乳房胀痛。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left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onospace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327" w:right="1689" w:bottom="1327" w:left="1689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9830A2"/>
    <w:rsid w:val="42BF45D2"/>
    <w:rsid w:val="519830A2"/>
    <w:rsid w:val="72CE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6816;&#39564;&#26816;&#27979;&#22996;&#25176;&#21327;&#35758;&#20070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检验检测委托协议书.docx</Template>
  <Pages>1</Pages>
  <Words>429</Words>
  <Characters>430</Characters>
  <Lines>0</Lines>
  <Paragraphs>0</Paragraphs>
  <TotalTime>2</TotalTime>
  <ScaleCrop>false</ScaleCrop>
  <LinksUpToDate>false</LinksUpToDate>
  <CharactersWithSpaces>520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2022-07-21T01:16:00Z</dcterms:created>
  <dc:creator>Administrator</dc:creator>
  <cp:lastModifiedBy>Administrator</cp:lastModifiedBy>
  <dcterms:modified xsi:type="dcterms:W3CDTF">2022-07-21T01:30:15Z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D78E65E8B2754731AE2AE99BECAD6F16</vt:lpwstr>
  </property>
</Properties>
</file>