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276" w:lineRule="auto"/>
        <w:jc w:val="center"/>
        <w:rPr>
          <w:rFonts w:ascii="Arial" w:cs="Arial" w:eastAsia="Arial" w:hAnsi="Arial"/>
          <w:color w:val="000000"/>
          <w:sz w:val="46"/>
          <w:szCs w:val="46"/>
        </w:rPr>
      </w:pPr>
      <w:bookmarkStart w:colFirst="0" w:colLast="0" w:name="_heading=h.mgqclnw0m3vr" w:id="0"/>
      <w:bookmarkEnd w:id="0"/>
      <w:r w:rsidDel="00000000" w:rsidR="00000000" w:rsidRPr="00000000">
        <w:rPr>
          <w:rFonts w:ascii="Arial" w:cs="Arial" w:eastAsia="Arial" w:hAnsi="Arial"/>
          <w:color w:val="000000"/>
          <w:sz w:val="46"/>
          <w:szCs w:val="46"/>
          <w:rtl w:val="0"/>
        </w:rPr>
        <w:t xml:space="preserve">Manual de Instalación</w:t>
      </w:r>
    </w:p>
    <w:p w:rsidR="00000000" w:rsidDel="00000000" w:rsidP="00000000" w:rsidRDefault="00000000" w:rsidRPr="00000000" w14:paraId="00000002">
      <w:pPr>
        <w:pStyle w:val="Heading1"/>
        <w:keepNext w:val="0"/>
        <w:keepLines w:val="0"/>
        <w:spacing w:after="120" w:line="276" w:lineRule="auto"/>
        <w:jc w:val="center"/>
        <w:rPr>
          <w:rFonts w:ascii="Arial" w:cs="Arial" w:eastAsia="Arial" w:hAnsi="Arial"/>
          <w:b w:val="0"/>
          <w:bCs w:val="0"/>
          <w:color w:val="000000"/>
          <w:sz w:val="46"/>
          <w:szCs w:val="46"/>
        </w:rPr>
      </w:pPr>
      <w:bookmarkStart w:colFirst="0" w:colLast="0" w:name="_heading=h.7zqx8od22o8w" w:id="1"/>
      <w:bookmarkEnd w:id="1"/>
      <w:r w:rsidDel="00000000" w:rsidR="00000000" w:rsidRPr="00000000">
        <w:rPr>
          <w:rFonts w:ascii="Arial" w:cs="Arial" w:eastAsia="Arial" w:hAnsi="Arial"/>
          <w:b w:val="0"/>
          <w:bCs w:val="0"/>
          <w:color w:val="000000"/>
          <w:sz w:val="46"/>
          <w:szCs w:val="46"/>
          <w:rtl w:val="0"/>
        </w:rPr>
        <w:t xml:space="preserve">AnimalBeats</w:t>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jc w:val="center"/>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Integrantes:</w:t>
      </w:r>
    </w:p>
    <w:p w:rsidR="00000000" w:rsidDel="00000000" w:rsidP="00000000" w:rsidRDefault="00000000" w:rsidRPr="00000000" w14:paraId="0000000A">
      <w:pPr>
        <w:spacing w:after="0" w:line="276" w:lineRule="auto"/>
        <w:jc w:val="center"/>
        <w:rPr>
          <w:rFonts w:ascii="Arial" w:cs="Arial" w:eastAsia="Arial" w:hAnsi="Arial"/>
          <w:b w:val="1"/>
          <w:bCs w:val="1"/>
          <w:sz w:val="38"/>
          <w:szCs w:val="38"/>
        </w:rPr>
      </w:pPr>
      <w:r w:rsidDel="00000000" w:rsidR="00000000" w:rsidRPr="00000000">
        <w:rPr>
          <w:rtl w:val="0"/>
        </w:rPr>
      </w:r>
    </w:p>
    <w:p w:rsidR="00000000" w:rsidDel="00000000" w:rsidP="00000000" w:rsidRDefault="00000000" w:rsidRPr="00000000" w14:paraId="0000000B">
      <w:pPr>
        <w:spacing w:after="0" w:line="276" w:lineRule="auto"/>
        <w:jc w:val="center"/>
        <w:rPr>
          <w:rFonts w:ascii="Arial" w:cs="Arial" w:eastAsia="Arial" w:hAnsi="Arial"/>
          <w:sz w:val="38"/>
          <w:szCs w:val="38"/>
        </w:rPr>
      </w:pPr>
      <w:r w:rsidDel="00000000" w:rsidR="00000000" w:rsidRPr="00000000">
        <w:rPr>
          <w:rFonts w:ascii="Arial" w:cs="Arial" w:eastAsia="Arial" w:hAnsi="Arial"/>
          <w:sz w:val="38"/>
          <w:szCs w:val="38"/>
          <w:rtl w:val="0"/>
        </w:rPr>
        <w:t xml:space="preserve">Carlos Eduardo Camacho Ferrucho</w:t>
      </w:r>
    </w:p>
    <w:p w:rsidR="00000000" w:rsidDel="00000000" w:rsidP="00000000" w:rsidRDefault="00000000" w:rsidRPr="00000000" w14:paraId="0000000C">
      <w:pPr>
        <w:spacing w:after="0" w:line="276" w:lineRule="auto"/>
        <w:jc w:val="center"/>
        <w:rPr>
          <w:rFonts w:ascii="Arial" w:cs="Arial" w:eastAsia="Arial" w:hAnsi="Arial"/>
          <w:sz w:val="38"/>
          <w:szCs w:val="38"/>
        </w:rPr>
      </w:pPr>
      <w:r w:rsidDel="00000000" w:rsidR="00000000" w:rsidRPr="00000000">
        <w:rPr>
          <w:rtl w:val="0"/>
        </w:rPr>
      </w:r>
    </w:p>
    <w:p w:rsidR="00000000" w:rsidDel="00000000" w:rsidP="00000000" w:rsidRDefault="00000000" w:rsidRPr="00000000" w14:paraId="0000000D">
      <w:pPr>
        <w:spacing w:after="0" w:line="276" w:lineRule="auto"/>
        <w:jc w:val="center"/>
        <w:rPr>
          <w:rFonts w:ascii="Arial" w:cs="Arial" w:eastAsia="Arial" w:hAnsi="Arial"/>
          <w:sz w:val="38"/>
          <w:szCs w:val="38"/>
        </w:rPr>
      </w:pPr>
      <w:r w:rsidDel="00000000" w:rsidR="00000000" w:rsidRPr="00000000">
        <w:rPr>
          <w:rFonts w:ascii="Arial" w:cs="Arial" w:eastAsia="Arial" w:hAnsi="Arial"/>
          <w:sz w:val="38"/>
          <w:szCs w:val="38"/>
          <w:rtl w:val="0"/>
        </w:rPr>
        <w:t xml:space="preserve">Edward Camilo Lozano Panesso</w:t>
      </w:r>
    </w:p>
    <w:p w:rsidR="00000000" w:rsidDel="00000000" w:rsidP="00000000" w:rsidRDefault="00000000" w:rsidRPr="00000000" w14:paraId="0000000E">
      <w:pPr>
        <w:spacing w:after="0" w:line="276" w:lineRule="auto"/>
        <w:jc w:val="center"/>
        <w:rPr>
          <w:rFonts w:ascii="Arial" w:cs="Arial" w:eastAsia="Arial" w:hAnsi="Arial"/>
          <w:sz w:val="38"/>
          <w:szCs w:val="38"/>
        </w:rPr>
      </w:pPr>
      <w:r w:rsidDel="00000000" w:rsidR="00000000" w:rsidRPr="00000000">
        <w:rPr>
          <w:rtl w:val="0"/>
        </w:rPr>
      </w:r>
    </w:p>
    <w:p w:rsidR="00000000" w:rsidDel="00000000" w:rsidP="00000000" w:rsidRDefault="00000000" w:rsidRPr="00000000" w14:paraId="0000000F">
      <w:pPr>
        <w:spacing w:after="0" w:line="276" w:lineRule="auto"/>
        <w:jc w:val="center"/>
        <w:rPr>
          <w:rFonts w:ascii="Arial" w:cs="Arial" w:eastAsia="Arial" w:hAnsi="Arial"/>
          <w:sz w:val="38"/>
          <w:szCs w:val="38"/>
        </w:rPr>
      </w:pPr>
      <w:r w:rsidDel="00000000" w:rsidR="00000000" w:rsidRPr="00000000">
        <w:rPr>
          <w:rFonts w:ascii="Arial" w:cs="Arial" w:eastAsia="Arial" w:hAnsi="Arial"/>
          <w:sz w:val="38"/>
          <w:szCs w:val="38"/>
          <w:rtl w:val="0"/>
        </w:rPr>
        <w:t xml:space="preserve">Diego Alejandro Valbuena Mancera</w:t>
      </w:r>
    </w:p>
    <w:p w:rsidR="00000000" w:rsidDel="00000000" w:rsidP="00000000" w:rsidRDefault="00000000" w:rsidRPr="00000000" w14:paraId="00000010">
      <w:pPr>
        <w:spacing w:after="0" w:line="276" w:lineRule="auto"/>
        <w:jc w:val="center"/>
        <w:rPr>
          <w:rFonts w:ascii="Arial" w:cs="Arial" w:eastAsia="Arial" w:hAnsi="Arial"/>
          <w:sz w:val="38"/>
          <w:szCs w:val="38"/>
        </w:rPr>
      </w:pPr>
      <w:r w:rsidDel="00000000" w:rsidR="00000000" w:rsidRPr="00000000">
        <w:rPr>
          <w:rtl w:val="0"/>
        </w:rPr>
      </w:r>
    </w:p>
    <w:p w:rsidR="00000000" w:rsidDel="00000000" w:rsidP="00000000" w:rsidRDefault="00000000" w:rsidRPr="00000000" w14:paraId="00000011">
      <w:pPr>
        <w:spacing w:after="0" w:line="276" w:lineRule="auto"/>
        <w:jc w:val="center"/>
        <w:rPr>
          <w:rFonts w:ascii="Arial" w:cs="Arial" w:eastAsia="Arial" w:hAnsi="Arial"/>
          <w:sz w:val="38"/>
          <w:szCs w:val="38"/>
        </w:rPr>
      </w:pPr>
      <w:r w:rsidDel="00000000" w:rsidR="00000000" w:rsidRPr="00000000">
        <w:rPr>
          <w:rFonts w:ascii="Arial" w:cs="Arial" w:eastAsia="Arial" w:hAnsi="Arial"/>
          <w:sz w:val="38"/>
          <w:szCs w:val="38"/>
          <w:rtl w:val="0"/>
        </w:rPr>
        <w:t xml:space="preserve">Maicol Stiven Espitia Arenas</w:t>
      </w:r>
    </w:p>
    <w:p w:rsidR="00000000" w:rsidDel="00000000" w:rsidP="00000000" w:rsidRDefault="00000000" w:rsidRPr="00000000" w14:paraId="00000012">
      <w:pPr>
        <w:spacing w:after="0" w:line="276" w:lineRule="auto"/>
        <w:jc w:val="center"/>
        <w:rPr>
          <w:rFonts w:ascii="Arial" w:cs="Arial" w:eastAsia="Arial" w:hAnsi="Arial"/>
          <w:b w:val="1"/>
          <w:bCs w:val="1"/>
          <w:sz w:val="38"/>
          <w:szCs w:val="38"/>
        </w:rPr>
      </w:pPr>
      <w:r w:rsidDel="00000000" w:rsidR="00000000" w:rsidRPr="00000000">
        <w:rPr>
          <w:rtl w:val="0"/>
        </w:rPr>
      </w:r>
    </w:p>
    <w:p w:rsidR="00000000" w:rsidDel="00000000" w:rsidP="00000000" w:rsidRDefault="00000000" w:rsidRPr="00000000" w14:paraId="00000013">
      <w:pPr>
        <w:spacing w:after="0" w:line="276" w:lineRule="auto"/>
        <w:jc w:val="center"/>
        <w:rPr>
          <w:rFonts w:ascii="Arial" w:cs="Arial" w:eastAsia="Arial" w:hAnsi="Arial"/>
          <w:sz w:val="38"/>
          <w:szCs w:val="38"/>
        </w:rPr>
      </w:pPr>
      <w:r w:rsidDel="00000000" w:rsidR="00000000" w:rsidRPr="00000000">
        <w:rPr>
          <w:rFonts w:ascii="Arial" w:cs="Arial" w:eastAsia="Arial" w:hAnsi="Arial"/>
          <w:sz w:val="38"/>
          <w:szCs w:val="38"/>
          <w:rtl w:val="0"/>
        </w:rPr>
        <w:t xml:space="preserve">Ronny Borda Ardila</w:t>
      </w:r>
    </w:p>
    <w:p w:rsidR="00000000" w:rsidDel="00000000" w:rsidP="00000000" w:rsidRDefault="00000000" w:rsidRPr="00000000" w14:paraId="00000014">
      <w:pPr>
        <w:spacing w:after="0" w:line="276" w:lineRule="auto"/>
        <w:jc w:val="left"/>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15">
      <w:pPr>
        <w:spacing w:after="0" w:line="276" w:lineRule="auto"/>
        <w:jc w:val="cente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SENA</w:t>
      </w:r>
    </w:p>
    <w:p w:rsidR="00000000" w:rsidDel="00000000" w:rsidP="00000000" w:rsidRDefault="00000000" w:rsidRPr="00000000" w14:paraId="00000016">
      <w:pPr>
        <w:spacing w:after="0" w:line="276" w:lineRule="auto"/>
        <w:jc w:val="cente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2025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sz w:val="44"/>
          <w:szCs w:val="44"/>
          <w:rtl w:val="0"/>
        </w:rPr>
        <w:t xml:space="preserve">Hoja de Revisión</w:t>
      </w:r>
      <w:r w:rsidDel="00000000" w:rsidR="00000000" w:rsidRPr="00000000">
        <w:rPr>
          <w:rtl w:val="0"/>
        </w:rPr>
      </w:r>
    </w:p>
    <w:tbl>
      <w:tblPr>
        <w:tblStyle w:val="Table1"/>
        <w:tblpPr w:leftFromText="180" w:rightFromText="180" w:topFromText="180" w:bottomFromText="180" w:vertAnchor="text" w:horzAnchor="text" w:tblpX="75" w:tblpY="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7.0860927152316"/>
        <w:gridCol w:w="2703.5761589403974"/>
        <w:gridCol w:w="2117.0860927152316"/>
        <w:gridCol w:w="1702.251655629139"/>
        <w:tblGridChange w:id="0">
          <w:tblGrid>
            <w:gridCol w:w="2117.0860927152316"/>
            <w:gridCol w:w="2703.5761589403974"/>
            <w:gridCol w:w="2117.0860927152316"/>
            <w:gridCol w:w="1702.251655629139"/>
          </w:tblGrid>
        </w:tblGridChange>
      </w:tblGrid>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shd w:fill="e6e6e6" w:val="clear"/>
            <w:tcMar>
              <w:top w:w="60.0" w:type="dxa"/>
              <w:left w:w="60.0" w:type="dxa"/>
              <w:bottom w:w="60.0" w:type="dxa"/>
              <w:right w:w="60.0" w:type="dxa"/>
            </w:tcMar>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Proyecto</w:t>
            </w:r>
          </w:p>
        </w:tc>
        <w:tc>
          <w:tcPr>
            <w:gridSpan w:val="3"/>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AnimalBeats</w:t>
            </w:r>
          </w:p>
        </w:tc>
      </w:tr>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shd w:fill="e6e6e6" w:val="clear"/>
            <w:tcMar>
              <w:top w:w="60.0" w:type="dxa"/>
              <w:left w:w="60.0" w:type="dxa"/>
              <w:bottom w:w="60.0" w:type="dxa"/>
              <w:right w:w="60.0" w:type="dxa"/>
            </w:tcMar>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Entregable</w:t>
            </w:r>
          </w:p>
        </w:tc>
        <w:tc>
          <w:tcPr>
            <w:gridSpan w:val="3"/>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20">
            <w:pPr>
              <w:spacing w:after="240" w:before="240" w:lineRule="auto"/>
              <w:rPr/>
            </w:pPr>
            <w:r w:rsidDel="00000000" w:rsidR="00000000" w:rsidRPr="00000000">
              <w:rPr>
                <w:rtl w:val="0"/>
              </w:rPr>
              <w:t xml:space="preserve">Manual de Instalación</w:t>
            </w:r>
          </w:p>
        </w:tc>
      </w:tr>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shd w:fill="e6e6e6" w:val="clear"/>
            <w:tcMar>
              <w:top w:w="60.0" w:type="dxa"/>
              <w:left w:w="60.0" w:type="dxa"/>
              <w:bottom w:w="60.0" w:type="dxa"/>
              <w:right w:w="60.0" w:type="dxa"/>
            </w:tcMar>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Autor</w:t>
            </w:r>
          </w:p>
        </w:tc>
        <w:tc>
          <w:tcPr>
            <w:gridSpan w:val="3"/>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24">
            <w:pPr>
              <w:spacing w:after="240" w:before="240" w:lineRule="auto"/>
              <w:rPr/>
            </w:pPr>
            <w:r w:rsidDel="00000000" w:rsidR="00000000" w:rsidRPr="00000000">
              <w:rPr>
                <w:rtl w:val="0"/>
              </w:rPr>
              <w:t xml:space="preserve">Ronny Borda Ardila</w:t>
            </w:r>
          </w:p>
        </w:tc>
      </w:tr>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shd w:fill="e6e6e6" w:val="clear"/>
            <w:tcMar>
              <w:top w:w="60.0" w:type="dxa"/>
              <w:left w:w="60.0" w:type="dxa"/>
              <w:bottom w:w="60.0" w:type="dxa"/>
              <w:right w:w="60.0" w:type="dxa"/>
            </w:tcMar>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Aprobado por</w:t>
            </w:r>
          </w:p>
        </w:tc>
        <w:tc>
          <w:tcPr>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28">
            <w:pPr>
              <w:spacing w:after="240" w:befor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shd w:fill="e6e6e6" w:val="clear"/>
            <w:tcMar>
              <w:top w:w="60.0" w:type="dxa"/>
              <w:left w:w="60.0" w:type="dxa"/>
              <w:bottom w:w="60.0" w:type="dxa"/>
              <w:right w:w="60.0" w:type="dxa"/>
            </w:tcMar>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Fecha Aprobación</w:t>
            </w:r>
          </w:p>
        </w:tc>
        <w:tc>
          <w:tcPr>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2A">
            <w:pPr>
              <w:spacing w:after="240" w:before="240" w:lineRule="auto"/>
              <w:jc w:val="center"/>
              <w:rPr/>
            </w:pPr>
            <w:r w:rsidDel="00000000" w:rsidR="00000000" w:rsidRPr="00000000">
              <w:rPr>
                <w:rtl w:val="0"/>
              </w:rPr>
              <w:t xml:space="preserve">DD/MM/AAAA</w:t>
            </w:r>
          </w:p>
        </w:tc>
      </w:tr>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 </w:t>
            </w:r>
          </w:p>
        </w:tc>
        <w:tc>
          <w:tcPr>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2C">
            <w:pPr>
              <w:spacing w:after="240" w:befor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shd w:fill="e6e6e6" w:val="clear"/>
            <w:tcMar>
              <w:top w:w="60.0" w:type="dxa"/>
              <w:left w:w="60.0" w:type="dxa"/>
              <w:bottom w:w="60.0" w:type="dxa"/>
              <w:right w:w="60.0" w:type="dxa"/>
            </w:tcMar>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Nº Total de Páginas</w:t>
            </w:r>
          </w:p>
        </w:tc>
        <w:tc>
          <w:tcPr>
            <w:tcBorders>
              <w:top w:color="808080" w:space="0" w:sz="5" w:val="single"/>
              <w:left w:color="808080" w:space="0" w:sz="5" w:val="single"/>
              <w:bottom w:color="808080" w:space="0" w:sz="5" w:val="single"/>
              <w:right w:color="808080" w:space="0" w:sz="5" w:val="single"/>
            </w:tcBorders>
            <w:tcMar>
              <w:top w:w="60.0" w:type="dxa"/>
              <w:left w:w="60.0" w:type="dxa"/>
              <w:bottom w:w="60.0" w:type="dxa"/>
              <w:right w:w="60.0" w:type="dxa"/>
            </w:tcMar>
          </w:tcPr>
          <w:p w:rsidR="00000000" w:rsidDel="00000000" w:rsidP="00000000" w:rsidRDefault="00000000" w:rsidRPr="00000000" w14:paraId="0000002E">
            <w:pPr>
              <w:spacing w:after="240" w:before="240" w:lineRule="auto"/>
              <w:jc w:val="center"/>
              <w:rPr/>
            </w:pPr>
            <w:r w:rsidDel="00000000" w:rsidR="00000000" w:rsidRPr="00000000">
              <w:rPr>
                <w:rtl w:val="0"/>
              </w:rPr>
              <w:t xml:space="preserve">24</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sz w:val="44"/>
          <w:szCs w:val="44"/>
          <w:rtl w:val="0"/>
        </w:rPr>
        <w:t xml:space="preserve">Registro de cambios</w:t>
      </w: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4105960264901"/>
        <w:gridCol w:w="2632.0529801324506"/>
        <w:gridCol w:w="3347.2847682119204"/>
        <w:gridCol w:w="1702.251655629139"/>
        <w:tblGridChange w:id="0">
          <w:tblGrid>
            <w:gridCol w:w="958.4105960264901"/>
            <w:gridCol w:w="2632.0529801324506"/>
            <w:gridCol w:w="3347.2847682119204"/>
            <w:gridCol w:w="1702.251655629139"/>
          </w:tblGrid>
        </w:tblGridChange>
      </w:tblGrid>
      <w:tr>
        <w:trPr>
          <w:cantSplit w:val="0"/>
          <w:trHeight w:val="675" w:hRule="atLeast"/>
          <w:tblHeader w:val="0"/>
        </w:trPr>
        <w:tc>
          <w:tcPr>
            <w:tcBorders>
              <w:top w:color="808080" w:space="0" w:sz="5" w:val="single"/>
              <w:left w:color="808080" w:space="0" w:sz="5" w:val="single"/>
              <w:bottom w:color="808080" w:space="0" w:sz="5" w:val="single"/>
              <w:right w:color="000000" w:space="0" w:sz="0" w:val="nil"/>
            </w:tcBorders>
            <w:shd w:fill="e6e6e6" w:val="clear"/>
            <w:tcMar>
              <w:top w:w="60.0" w:type="dxa"/>
              <w:left w:w="60.0" w:type="dxa"/>
              <w:bottom w:w="60.0" w:type="dxa"/>
              <w:right w:w="6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Versión</w:t>
            </w:r>
          </w:p>
        </w:tc>
        <w:tc>
          <w:tcPr>
            <w:tcBorders>
              <w:top w:color="808080" w:space="0" w:sz="5" w:val="single"/>
              <w:left w:color="808080" w:space="0" w:sz="5" w:val="single"/>
              <w:bottom w:color="808080" w:space="0" w:sz="5" w:val="single"/>
              <w:right w:color="000000" w:space="0" w:sz="0" w:val="nil"/>
            </w:tcBorders>
            <w:shd w:fill="e6e6e6" w:val="clear"/>
            <w:tcMar>
              <w:top w:w="60.0" w:type="dxa"/>
              <w:left w:w="60.0" w:type="dxa"/>
              <w:bottom w:w="60.0" w:type="dxa"/>
              <w:right w:w="6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Causa del Cambio</w:t>
            </w:r>
          </w:p>
        </w:tc>
        <w:tc>
          <w:tcPr>
            <w:tcBorders>
              <w:top w:color="808080" w:space="0" w:sz="5" w:val="single"/>
              <w:left w:color="808080" w:space="0" w:sz="5" w:val="single"/>
              <w:bottom w:color="808080" w:space="0" w:sz="5" w:val="single"/>
              <w:right w:color="000000" w:space="0" w:sz="0" w:val="nil"/>
            </w:tcBorders>
            <w:shd w:fill="e6e6e6" w:val="clear"/>
            <w:tcMar>
              <w:top w:w="60.0" w:type="dxa"/>
              <w:left w:w="60.0" w:type="dxa"/>
              <w:bottom w:w="60.0" w:type="dxa"/>
              <w:right w:w="6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Responsable del Cambio</w:t>
            </w:r>
          </w:p>
        </w:tc>
        <w:tc>
          <w:tcPr>
            <w:tcBorders>
              <w:top w:color="808080" w:space="0" w:sz="5" w:val="single"/>
              <w:left w:color="808080" w:space="0" w:sz="5" w:val="single"/>
              <w:bottom w:color="808080" w:space="0" w:sz="5" w:val="single"/>
              <w:right w:color="808080" w:space="0" w:sz="5" w:val="single"/>
            </w:tcBorders>
            <w:shd w:fill="e6e6e6" w:val="clear"/>
            <w:tcMar>
              <w:top w:w="60.0" w:type="dxa"/>
              <w:left w:w="60.0" w:type="dxa"/>
              <w:bottom w:w="60.0" w:type="dxa"/>
              <w:right w:w="6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Fecha del Cambio</w:t>
            </w:r>
          </w:p>
        </w:tc>
      </w:tr>
      <w:tr>
        <w:trPr>
          <w:cantSplit w:val="0"/>
          <w:trHeight w:val="390" w:hRule="atLeast"/>
          <w:tblHeader w:val="0"/>
        </w:trPr>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rtl w:val="0"/>
              </w:rPr>
              <w:t xml:space="preserve">01</w:t>
            </w:r>
          </w:p>
        </w:tc>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rtl w:val="0"/>
              </w:rPr>
              <w:t xml:space="preserve">Versión inicial</w:t>
            </w:r>
          </w:p>
        </w:tc>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rtl w:val="0"/>
              </w:rPr>
              <w:t xml:space="preserve">Ronny Borda Ardila</w:t>
            </w:r>
          </w:p>
        </w:tc>
        <w:tc>
          <w:tcPr>
            <w:tcBorders>
              <w:top w:color="000000" w:space="0" w:sz="0" w:val="nil"/>
              <w:left w:color="808080" w:space="0" w:sz="5" w:val="single"/>
              <w:bottom w:color="808080" w:space="0" w:sz="5" w:val="single"/>
              <w:right w:color="808080" w:space="0" w:sz="5" w:val="single"/>
            </w:tcBorders>
            <w:tcMar>
              <w:top w:w="60.0" w:type="dxa"/>
              <w:left w:w="60.0" w:type="dxa"/>
              <w:bottom w:w="60.0" w:type="dxa"/>
              <w:right w:w="6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rtl w:val="0"/>
              </w:rPr>
              <w:t xml:space="preserve">DD/MM/AAAA</w:t>
            </w:r>
          </w:p>
        </w:tc>
      </w:tr>
      <w:tr>
        <w:trPr>
          <w:cantSplit w:val="0"/>
          <w:trHeight w:val="390" w:hRule="atLeast"/>
          <w:tblHeader w:val="0"/>
        </w:trPr>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rtl w:val="0"/>
              </w:rPr>
              <w:t xml:space="preserve">02 </w:t>
            </w:r>
          </w:p>
        </w:tc>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rtl w:val="0"/>
              </w:rPr>
              <w:t xml:space="preserve"> </w:t>
            </w:r>
          </w:p>
        </w:tc>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rtl w:val="0"/>
              </w:rPr>
              <w:t xml:space="preserve"> </w:t>
            </w:r>
          </w:p>
        </w:tc>
        <w:tc>
          <w:tcPr>
            <w:tcBorders>
              <w:top w:color="000000" w:space="0" w:sz="0" w:val="nil"/>
              <w:left w:color="808080" w:space="0" w:sz="5" w:val="single"/>
              <w:bottom w:color="808080" w:space="0" w:sz="5" w:val="single"/>
              <w:right w:color="808080" w:space="0" w:sz="5" w:val="single"/>
            </w:tcBorders>
            <w:tcMar>
              <w:top w:w="60.0" w:type="dxa"/>
              <w:left w:w="60.0" w:type="dxa"/>
              <w:bottom w:w="60.0" w:type="dxa"/>
              <w:right w:w="6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D">
            <w:pPr>
              <w:spacing w:after="240" w:before="240" w:lineRule="auto"/>
              <w:jc w:val="center"/>
              <w:rPr/>
            </w:pPr>
            <w:r w:rsidDel="00000000" w:rsidR="00000000" w:rsidRPr="00000000">
              <w:rPr>
                <w:rtl w:val="0"/>
              </w:rPr>
              <w:t xml:space="preserve"> 03</w:t>
            </w:r>
          </w:p>
        </w:tc>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E">
            <w:pPr>
              <w:spacing w:after="240" w:before="240" w:lineRule="auto"/>
              <w:jc w:val="center"/>
              <w:rPr/>
            </w:pPr>
            <w:r w:rsidDel="00000000" w:rsidR="00000000" w:rsidRPr="00000000">
              <w:rPr>
                <w:rtl w:val="0"/>
              </w:rPr>
              <w:t xml:space="preserve"> </w:t>
            </w:r>
          </w:p>
        </w:tc>
        <w:tc>
          <w:tcPr>
            <w:tcBorders>
              <w:top w:color="000000" w:space="0" w:sz="0" w:val="nil"/>
              <w:left w:color="808080" w:space="0" w:sz="5" w:val="single"/>
              <w:bottom w:color="80808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F">
            <w:pPr>
              <w:spacing w:after="240" w:before="240" w:lineRule="auto"/>
              <w:jc w:val="center"/>
              <w:rPr/>
            </w:pPr>
            <w:r w:rsidDel="00000000" w:rsidR="00000000" w:rsidRPr="00000000">
              <w:rPr>
                <w:rtl w:val="0"/>
              </w:rPr>
              <w:t xml:space="preserve"> </w:t>
            </w:r>
          </w:p>
        </w:tc>
        <w:tc>
          <w:tcPr>
            <w:tcBorders>
              <w:top w:color="000000" w:space="0" w:sz="0" w:val="nil"/>
              <w:left w:color="808080" w:space="0" w:sz="5" w:val="single"/>
              <w:bottom w:color="808080" w:space="0" w:sz="5" w:val="single"/>
              <w:right w:color="808080" w:space="0" w:sz="5" w:val="single"/>
            </w:tcBorders>
            <w:tcMar>
              <w:top w:w="60.0" w:type="dxa"/>
              <w:left w:w="60.0" w:type="dxa"/>
              <w:bottom w:w="60.0" w:type="dxa"/>
              <w:right w:w="60.0" w:type="dxa"/>
            </w:tcMar>
            <w:vAlign w:val="top"/>
          </w:tcPr>
          <w:p w:rsidR="00000000" w:rsidDel="00000000" w:rsidP="00000000" w:rsidRDefault="00000000" w:rsidRPr="00000000" w14:paraId="00000040">
            <w:pPr>
              <w:spacing w:after="240" w:before="240" w:lineRule="auto"/>
              <w:jc w:val="center"/>
              <w:rPr/>
            </w:pPr>
            <w:r w:rsidDel="00000000" w:rsidR="00000000" w:rsidRPr="00000000">
              <w:rPr>
                <w:rtl w:val="0"/>
              </w:rPr>
              <w:t xml:space="preserve"> </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dt>
      <w:sdtPr>
        <w:id w:val="394742325"/>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gqclnw0m3v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Manual de Instalación</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zqx8od22o8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AnimalBeats</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Objetivo</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DESCRIPCIÓN DEL SISTEMA</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Antecedentes y descripción funcional</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Componentes fundamentales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Relación con otros sistemas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RECURSOS HARDWARE</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Servidores</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Estaciones cliente</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Conectividad</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Restricciones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RECURSOS SOFTWARE</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Matriz de certificación</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Restricciones técnicas</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Requisitos de otros sistemas</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INSTALACIÓN Y CONFIGURACIÓN DEL SOFTWARE BASE</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zrj1s1lx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Base 1 – Node.js</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h00l2h37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 de instalación:</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1g54ohqi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 de configuración:</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2xmgq7gc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Parámetros a configurar:</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v70b97gi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Base 2 – Flutter</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sn4p1j3b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 de instalación</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a62hqwwi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Base 3 – Git</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CONFIGURACIÓN DEL SISTEMA</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Configuración del sistema</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hdy2xo8u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Conexión del Backend a Supabase</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xqj5jp4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wp7yt9q3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Configuración de otros sistemas</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COMPILACIÓN DEL SISTEMA</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INSTALACIÓN DEL SISTEMA</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Requisitos previos</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Procedimiento de instalación</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VERIFICACIÓN DEL PROCESO DE INSTALACIÓN</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MARCHA ATRÁS DE LA INSTALACIÓN Y CONFIGURACIÓN</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10.1 Requisitos previos</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10.2 Marcha atrás del sistema</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10.3 Marcha atrás del software base</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yenilww8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9j6gro0l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9cni14l0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ANEXOS</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qfe96q0r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Resumen de tareas de configuración</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x6q24ri6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GLOSARIO</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lsgyp2fj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BIBLIOGRAFÍA Y REFERENCIAS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1. INTRODUCCIÓN</w:t>
      </w:r>
    </w:p>
    <w:p w:rsidR="00000000" w:rsidDel="00000000" w:rsidP="00000000" w:rsidRDefault="00000000" w:rsidRPr="00000000" w14:paraId="00000081">
      <w:pPr>
        <w:pStyle w:val="Heading3"/>
        <w:rPr/>
      </w:pPr>
      <w:r w:rsidDel="00000000" w:rsidR="00000000" w:rsidRPr="00000000">
        <w:rPr>
          <w:rtl w:val="0"/>
        </w:rPr>
        <w:t xml:space="preserve">1.1 Objetivo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sz w:val="24"/>
          <w:szCs w:val="24"/>
          <w:rtl w:val="0"/>
        </w:rPr>
        <w:t xml:space="preserve">El objetivo de este manual de instalación es proporcionar las instrucciones necesarias para la correcta implementación del sistema AnimalBeats, garantizando que todos los componentes de software y configuraciones requeridas queden instalados de manera adecuada. Este documento permitirá a los administradores del sistema realizar la instalación inicial, configurar los módulos principales (usuarios, mascotas, razas, especies, enfermedades y demás entidades del sistema) y asegurar que el entorno quede listo para su uso operativo.</w:t>
      </w:r>
      <w:r w:rsidDel="00000000" w:rsidR="00000000" w:rsidRPr="00000000">
        <w:rPr>
          <w:rtl w:val="0"/>
        </w:rPr>
        <w:br w:type="textWrapping"/>
      </w:r>
    </w:p>
    <w:p w:rsidR="00000000" w:rsidDel="00000000" w:rsidP="00000000" w:rsidRDefault="00000000" w:rsidRPr="00000000" w14:paraId="00000084">
      <w:pPr>
        <w:pStyle w:val="Heading3"/>
        <w:rPr/>
      </w:pPr>
      <w:r w:rsidDel="00000000" w:rsidR="00000000" w:rsidRPr="00000000">
        <w:rPr>
          <w:rtl w:val="0"/>
        </w:rPr>
        <w:t xml:space="preserve">1.2 Alcance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Este manual abarca el proceso completo de instalación del software, cubriendo desde los requisitos previos hasta la puesta en marcha del sistema. Incluye la instalación del entorno de ejecución, la base de datos, los servicios necesarios, la configuración inicial de los módulos CRUD del proyecto y las validaciones posteriores a la instalación.</w:t>
      </w:r>
    </w:p>
    <w:p w:rsidR="00000000" w:rsidDel="00000000" w:rsidP="00000000" w:rsidRDefault="00000000" w:rsidRPr="00000000" w14:paraId="00000087">
      <w:pPr>
        <w:rPr>
          <w:sz w:val="24"/>
          <w:szCs w:val="24"/>
        </w:rPr>
      </w:pPr>
      <w:r w:rsidDel="00000000" w:rsidR="00000000" w:rsidRPr="00000000">
        <w:rPr>
          <w:sz w:val="24"/>
          <w:szCs w:val="24"/>
          <w:rtl w:val="0"/>
        </w:rPr>
        <w:t xml:space="preserve">El alcance se limita a:</w:t>
      </w:r>
    </w:p>
    <w:p w:rsidR="00000000" w:rsidDel="00000000" w:rsidP="00000000" w:rsidRDefault="00000000" w:rsidRPr="00000000" w14:paraId="00000088">
      <w:pPr>
        <w:numPr>
          <w:ilvl w:val="0"/>
          <w:numId w:val="6"/>
        </w:numPr>
        <w:ind w:left="720" w:hanging="360"/>
        <w:rPr>
          <w:sz w:val="22"/>
          <w:szCs w:val="22"/>
        </w:rPr>
      </w:pPr>
      <w:r w:rsidDel="00000000" w:rsidR="00000000" w:rsidRPr="00000000">
        <w:rPr>
          <w:sz w:val="24"/>
          <w:szCs w:val="24"/>
          <w:rtl w:val="0"/>
        </w:rPr>
        <w:t xml:space="preserve">La instalación del sistema en los entornos autorizados por la institución.</w:t>
      </w:r>
    </w:p>
    <w:p w:rsidR="00000000" w:rsidDel="00000000" w:rsidP="00000000" w:rsidRDefault="00000000" w:rsidRPr="00000000" w14:paraId="00000089">
      <w:pPr>
        <w:numPr>
          <w:ilvl w:val="0"/>
          <w:numId w:val="6"/>
        </w:numPr>
        <w:ind w:left="720" w:hanging="360"/>
        <w:rPr>
          <w:sz w:val="22"/>
          <w:szCs w:val="22"/>
        </w:rPr>
      </w:pPr>
      <w:r w:rsidDel="00000000" w:rsidR="00000000" w:rsidRPr="00000000">
        <w:rPr>
          <w:sz w:val="24"/>
          <w:szCs w:val="24"/>
          <w:rtl w:val="0"/>
        </w:rPr>
        <w:t xml:space="preserve">La configuración básica necesaria para los módulos de gestión (usuarios, mascotas, razas, especies, enfermedades, etc.) funcionen correctamente.</w:t>
      </w:r>
    </w:p>
    <w:p w:rsidR="00000000" w:rsidDel="00000000" w:rsidP="00000000" w:rsidRDefault="00000000" w:rsidRPr="00000000" w14:paraId="0000008A">
      <w:pPr>
        <w:numPr>
          <w:ilvl w:val="0"/>
          <w:numId w:val="6"/>
        </w:numPr>
        <w:ind w:left="720" w:hanging="360"/>
        <w:rPr>
          <w:sz w:val="22"/>
          <w:szCs w:val="22"/>
        </w:rPr>
      </w:pPr>
      <w:r w:rsidDel="00000000" w:rsidR="00000000" w:rsidRPr="00000000">
        <w:rPr>
          <w:sz w:val="24"/>
          <w:szCs w:val="24"/>
          <w:rtl w:val="0"/>
        </w:rPr>
        <w:t xml:space="preserve">Las instrucciones de conexión entre el backend, la base de datos y la interfaz de usuario.</w:t>
      </w:r>
    </w:p>
    <w:p w:rsidR="00000000" w:rsidDel="00000000" w:rsidP="00000000" w:rsidRDefault="00000000" w:rsidRPr="00000000" w14:paraId="0000008B">
      <w:pPr>
        <w:numPr>
          <w:ilvl w:val="0"/>
          <w:numId w:val="6"/>
        </w:numPr>
        <w:ind w:left="720" w:hanging="360"/>
        <w:rPr>
          <w:sz w:val="22"/>
          <w:szCs w:val="22"/>
        </w:rPr>
      </w:pPr>
      <w:r w:rsidDel="00000000" w:rsidR="00000000" w:rsidRPr="00000000">
        <w:rPr>
          <w:sz w:val="24"/>
          <w:szCs w:val="24"/>
          <w:rtl w:val="0"/>
        </w:rPr>
        <w:t xml:space="preserve">La verificación del funcionamiento del sistema una vez concluida la instalación.</w:t>
      </w:r>
    </w:p>
    <w:p w:rsidR="00000000" w:rsidDel="00000000" w:rsidP="00000000" w:rsidRDefault="00000000" w:rsidRPr="00000000" w14:paraId="0000008C">
      <w:pPr>
        <w:rPr/>
      </w:pPr>
      <w:r w:rsidDel="00000000" w:rsidR="00000000" w:rsidRPr="00000000">
        <w:rPr>
          <w:sz w:val="24"/>
          <w:szCs w:val="24"/>
          <w:rtl w:val="0"/>
        </w:rPr>
        <w:t xml:space="preserve">No incluye aspectos operativos del uso del sistema ni actividades de mantenimiento avanzado, las cuales se contemplan en otros manuales técnicos y de usuario.</w:t>
      </w:r>
      <w:r w:rsidDel="00000000" w:rsidR="00000000" w:rsidRPr="00000000">
        <w:rPr>
          <w:rtl w:val="0"/>
        </w:rPr>
        <w:br w:type="textWrapping"/>
      </w:r>
    </w:p>
    <w:p w:rsidR="00000000" w:rsidDel="00000000" w:rsidP="00000000" w:rsidRDefault="00000000" w:rsidRPr="00000000" w14:paraId="0000008D">
      <w:pPr>
        <w:pStyle w:val="Heading2"/>
        <w:rPr/>
      </w:pPr>
      <w:r w:rsidDel="00000000" w:rsidR="00000000" w:rsidRPr="00000000">
        <w:rPr>
          <w:rtl w:val="0"/>
        </w:rPr>
        <w:t xml:space="preserve">2. DESCRIPCIÓN DEL SISTEMA</w:t>
      </w:r>
    </w:p>
    <w:p w:rsidR="00000000" w:rsidDel="00000000" w:rsidP="00000000" w:rsidRDefault="00000000" w:rsidRPr="00000000" w14:paraId="0000008E">
      <w:pPr>
        <w:pStyle w:val="Heading3"/>
        <w:rPr/>
      </w:pPr>
      <w:r w:rsidDel="00000000" w:rsidR="00000000" w:rsidRPr="00000000">
        <w:rPr>
          <w:rtl w:val="0"/>
        </w:rPr>
        <w:t xml:space="preserve">2.1 Antecedentes y descripción funcional</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Antes del desarrollo del sistema de gestión veterinaria, los procesos de control de información se realizaban de manera manual o mediante herramientas no centralizadas, lo que generaba errores, duplicación de datos y dificultades para realizar seguimiento a los historiales clínicos de las mascotas, usuarios, razas, especies y enfermedades relacionadas. Esta falta de integración dificulta el acceso rápido a la información y limita la eficiencia del personal administrativo y veterinario.</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El nuevo sistema fue diseñado para centralizar y automatizar estos procesos mediante una plataforma moderna compuesta por un frontend web desarrollado en React + Vite, una aplicación móvil construida en Flutter/Dart y un backend en Node.js conectado a una base de datos en Supabase. El sistema permite realizar operaciones CRUD completas sobre las entidades principales de la veterinaria y ofrece una estructura robusta para la consulta, registro y actualización de información.</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Gracias a esta solución, la organización mejora significativamente el control de datos, la trazabilidad de la información y la eficacia en los procesos internos, permitiendo un acceso seguro y estructurado desde dispositivos web y móviles.</w:t>
      </w:r>
    </w:p>
    <w:p w:rsidR="00000000" w:rsidDel="00000000" w:rsidP="00000000" w:rsidRDefault="00000000" w:rsidRPr="00000000" w14:paraId="00000095">
      <w:pPr>
        <w:pStyle w:val="Heading3"/>
        <w:rPr/>
      </w:pPr>
      <w:r w:rsidDel="00000000" w:rsidR="00000000" w:rsidRPr="00000000">
        <w:rPr>
          <w:rtl w:val="0"/>
        </w:rPr>
        <w:t xml:space="preserve">2.2 Componentes fundamentales</w:t>
      </w:r>
    </w:p>
    <w:p w:rsidR="00000000" w:rsidDel="00000000" w:rsidP="00000000" w:rsidRDefault="00000000" w:rsidRPr="00000000" w14:paraId="00000096">
      <w:pPr>
        <w:rPr/>
      </w:pPr>
      <w:r w:rsidDel="00000000" w:rsidR="00000000" w:rsidRPr="00000000">
        <w:rPr>
          <w:rtl w:val="0"/>
        </w:rPr>
      </w:r>
    </w:p>
    <w:sdt>
      <w:sdtPr>
        <w:lock w:val="contentLocked"/>
        <w:id w:val="-944978837"/>
        <w:tag w:val="goog_rdk_0"/>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Módulo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sz w:val="24"/>
                    <w:szCs w:val="24"/>
                  </w:rPr>
                </w:pPr>
                <w:r w:rsidDel="00000000" w:rsidR="00000000" w:rsidRPr="00000000">
                  <w:rPr>
                    <w:rFonts w:ascii="Arial" w:cs="Arial" w:eastAsia="Arial" w:hAnsi="Arial"/>
                    <w:sz w:val="24"/>
                    <w:szCs w:val="24"/>
                    <w:rtl w:val="0"/>
                  </w:rPr>
                  <w:t xml:space="preserve">Los usuarios tendrán este módulo para comprobar la información o apartados acerca de los usuarios.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de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sz w:val="24"/>
                    <w:szCs w:val="24"/>
                  </w:rPr>
                </w:pPr>
                <w:r w:rsidDel="00000000" w:rsidR="00000000" w:rsidRPr="00000000">
                  <w:rPr>
                    <w:rFonts w:ascii="Arial" w:cs="Arial" w:eastAsia="Arial" w:hAnsi="Arial"/>
                    <w:sz w:val="24"/>
                    <w:szCs w:val="24"/>
                    <w:rtl w:val="0"/>
                  </w:rPr>
                  <w:t xml:space="preserve">En este módulo los usuarios podrán ver, verificar y modificar la información y opciones que se les permita sobre las mascotas.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sz w:val="24"/>
                    <w:szCs w:val="24"/>
                  </w:rPr>
                </w:pPr>
                <w:r w:rsidDel="00000000" w:rsidR="00000000" w:rsidRPr="00000000">
                  <w:rPr>
                    <w:rFonts w:ascii="Arial" w:cs="Arial" w:eastAsia="Arial" w:hAnsi="Arial"/>
                    <w:sz w:val="24"/>
                    <w:szCs w:val="24"/>
                    <w:rtl w:val="0"/>
                  </w:rPr>
                  <w:t xml:space="preserve">Los usuarios podrán crear recordatorios para situaciones relacionadas con las mascotas que necesiten recordatorio y serán notificados en caso de urgencias.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de 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sz w:val="24"/>
                    <w:szCs w:val="24"/>
                  </w:rPr>
                </w:pPr>
                <w:r w:rsidDel="00000000" w:rsidR="00000000" w:rsidRPr="00000000">
                  <w:rPr>
                    <w:rFonts w:ascii="Arial" w:cs="Arial" w:eastAsia="Arial" w:hAnsi="Arial"/>
                    <w:sz w:val="24"/>
                    <w:szCs w:val="24"/>
                    <w:rtl w:val="0"/>
                  </w:rPr>
                  <w:t xml:space="preserve">Los usuarios dentro de este módulo podrán buscar información acerca de las especies, enfermedades y veterinarias cerca de su ubicación.</w:t>
                </w:r>
                <w:r w:rsidDel="00000000" w:rsidR="00000000" w:rsidRPr="00000000">
                  <w:rPr>
                    <w:rtl w:val="0"/>
                  </w:rPr>
                </w:r>
              </w:p>
            </w:tc>
          </w:tr>
        </w:tbl>
      </w:sdtContent>
    </w:sdt>
    <w:p w:rsidR="00000000" w:rsidDel="00000000" w:rsidP="00000000" w:rsidRDefault="00000000" w:rsidRPr="00000000" w14:paraId="000000A1">
      <w:pPr>
        <w:ind w:left="0" w:firstLine="0"/>
        <w:rPr>
          <w:sz w:val="24"/>
          <w:szCs w:val="24"/>
        </w:rPr>
      </w:pPr>
      <w:r w:rsidDel="00000000" w:rsidR="00000000" w:rsidRPr="00000000">
        <w:rPr>
          <w:rtl w:val="0"/>
        </w:rPr>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2.3 Relación con otros sistemas</w:t>
      </w:r>
    </w:p>
    <w:p w:rsidR="00000000" w:rsidDel="00000000" w:rsidP="00000000" w:rsidRDefault="00000000" w:rsidRPr="00000000" w14:paraId="000000A4">
      <w:pPr>
        <w:rPr>
          <w:sz w:val="24"/>
          <w:szCs w:val="24"/>
        </w:rPr>
      </w:pPr>
      <w:r w:rsidDel="00000000" w:rsidR="00000000" w:rsidRPr="00000000">
        <w:rPr>
          <w:sz w:val="24"/>
          <w:szCs w:val="24"/>
          <w:rtl w:val="0"/>
        </w:rPr>
        <w:br w:type="textWrapping"/>
      </w:r>
    </w:p>
    <w:sdt>
      <w:sdtPr>
        <w:lock w:val="contentLocked"/>
        <w:id w:val="-96002694"/>
        <w:tag w:val="goog_rdk_1"/>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sz w:val="24"/>
                    <w:szCs w:val="24"/>
                  </w:rPr>
                </w:pPr>
                <w:r w:rsidDel="00000000" w:rsidR="00000000" w:rsidRPr="00000000">
                  <w:rPr>
                    <w:sz w:val="24"/>
                    <w:szCs w:val="24"/>
                    <w:rtl w:val="0"/>
                  </w:rPr>
                  <w:t xml:space="preserve">Sistema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sz w:val="24"/>
                    <w:szCs w:val="24"/>
                  </w:rPr>
                </w:pPr>
                <w:r w:rsidDel="00000000" w:rsidR="00000000" w:rsidRPr="00000000">
                  <w:rPr>
                    <w:sz w:val="24"/>
                    <w:szCs w:val="24"/>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sz w:val="24"/>
                    <w:szCs w:val="24"/>
                  </w:rPr>
                </w:pPr>
                <w:r w:rsidDel="00000000" w:rsidR="00000000" w:rsidRPr="00000000">
                  <w:rPr>
                    <w:sz w:val="24"/>
                    <w:szCs w:val="24"/>
                    <w:rtl w:val="0"/>
                  </w:rPr>
                  <w:t xml:space="preserve">Supabase</w:t>
                </w:r>
                <w:r w:rsidDel="00000000" w:rsidR="00000000" w:rsidRPr="00000000">
                  <w:rPr>
                    <w:sz w:val="24"/>
                    <w:szCs w:val="24"/>
                    <w:rtl w:val="0"/>
                  </w:rPr>
                  <w:t xml:space="preserve"> (Base de datos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sz w:val="24"/>
                    <w:szCs w:val="24"/>
                  </w:rPr>
                </w:pPr>
                <w:r w:rsidDel="00000000" w:rsidR="00000000" w:rsidRPr="00000000">
                  <w:rPr>
                    <w:sz w:val="24"/>
                    <w:szCs w:val="24"/>
                    <w:rtl w:val="0"/>
                  </w:rPr>
                  <w:t xml:space="preserve">AnimalBeats utiliza Supabase como su sistema principal de almacenamiento. Todas las entidades del sistema (usuarios, mascotas, especies, razas, enfermedades, etc.) se guardan y consultan desde esta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sz w:val="24"/>
                    <w:szCs w:val="24"/>
                  </w:rPr>
                </w:pPr>
                <w:r w:rsidDel="00000000" w:rsidR="00000000" w:rsidRPr="00000000">
                  <w:rPr>
                    <w:sz w:val="24"/>
                    <w:szCs w:val="24"/>
                    <w:rtl w:val="0"/>
                  </w:rPr>
                  <w:t xml:space="preserve">Supabase Auth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sz w:val="24"/>
                    <w:szCs w:val="24"/>
                  </w:rPr>
                </w:pPr>
                <w:r w:rsidDel="00000000" w:rsidR="00000000" w:rsidRPr="00000000">
                  <w:rPr>
                    <w:sz w:val="24"/>
                    <w:szCs w:val="24"/>
                    <w:rtl w:val="0"/>
                  </w:rPr>
                  <w:t xml:space="preserve">Maneja el inicio de sesión, registro y verificación de permisos de los usuarios del sistema (administradores, veterinarios, personal autorizado).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sz w:val="24"/>
                    <w:szCs w:val="24"/>
                  </w:rPr>
                </w:pPr>
                <w:r w:rsidDel="00000000" w:rsidR="00000000" w:rsidRPr="00000000">
                  <w:rPr>
                    <w:sz w:val="24"/>
                    <w:szCs w:val="24"/>
                    <w:rtl w:val="0"/>
                  </w:rPr>
                  <w:t xml:space="preserve">Supabase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sz w:val="24"/>
                    <w:szCs w:val="24"/>
                  </w:rPr>
                </w:pPr>
                <w:r w:rsidDel="00000000" w:rsidR="00000000" w:rsidRPr="00000000">
                  <w:rPr>
                    <w:sz w:val="24"/>
                    <w:szCs w:val="24"/>
                    <w:rtl w:val="0"/>
                  </w:rPr>
                  <w:t xml:space="preserve">Almacena archivos como fotografías de mascotas o imágenes asociadas a registros veterinarios. AnimalBeats envía y recupera estos archivos a través del servicio de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sz w:val="24"/>
                    <w:szCs w:val="24"/>
                  </w:rPr>
                </w:pPr>
                <w:r w:rsidDel="00000000" w:rsidR="00000000" w:rsidRPr="00000000">
                  <w:rPr>
                    <w:sz w:val="24"/>
                    <w:szCs w:val="24"/>
                    <w:rtl w:val="0"/>
                  </w:rPr>
                  <w:t xml:space="preserve">API REST interna (backend 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sz w:val="24"/>
                    <w:szCs w:val="24"/>
                  </w:rPr>
                </w:pPr>
                <w:r w:rsidDel="00000000" w:rsidR="00000000" w:rsidRPr="00000000">
                  <w:rPr>
                    <w:sz w:val="24"/>
                    <w:szCs w:val="24"/>
                    <w:rtl w:val="0"/>
                  </w:rPr>
                  <w:t xml:space="preserve">El frontend en React y la app móvil en Flutter consumen la API interna para realizar validaciones, lógica de negocio y operaciones CRUD. Aunque forma parte del proyecto, se documenta como sistema independiente al ser un servicio externo que las aplicaciones consumen.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sz w:val="24"/>
                    <w:szCs w:val="24"/>
                  </w:rPr>
                </w:pPr>
                <w:r w:rsidDel="00000000" w:rsidR="00000000" w:rsidRPr="00000000">
                  <w:rPr>
                    <w:sz w:val="24"/>
                    <w:szCs w:val="24"/>
                    <w:rtl w:val="0"/>
                  </w:rPr>
                  <w:t xml:space="preserve">Navegador Web / Plataforma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sz w:val="24"/>
                    <w:szCs w:val="24"/>
                  </w:rPr>
                </w:pPr>
                <w:r w:rsidDel="00000000" w:rsidR="00000000" w:rsidRPr="00000000">
                  <w:rPr>
                    <w:sz w:val="24"/>
                    <w:szCs w:val="24"/>
                    <w:rtl w:val="0"/>
                  </w:rPr>
                  <w:t xml:space="preserve">Funcionan como el medio por el cual el usuario accede al sistema, consumiendo los servicios del backend y Supabase desde la web (React) o aplicación móvil (Flutter)</w:t>
                </w:r>
              </w:p>
            </w:tc>
          </w:tr>
        </w:tbl>
      </w:sdtContent>
    </w:sdt>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3. RECURSOS HARDWARE</w:t>
      </w:r>
    </w:p>
    <w:p w:rsidR="00000000" w:rsidDel="00000000" w:rsidP="00000000" w:rsidRDefault="00000000" w:rsidRPr="00000000" w14:paraId="000000B5">
      <w:pPr>
        <w:pStyle w:val="Heading3"/>
        <w:rPr/>
      </w:pPr>
      <w:r w:rsidDel="00000000" w:rsidR="00000000" w:rsidRPr="00000000">
        <w:rPr>
          <w:rtl w:val="0"/>
        </w:rPr>
        <w:t xml:space="preserve">3.1 Servidores</w:t>
      </w:r>
    </w:p>
    <w:p w:rsidR="00000000" w:rsidDel="00000000" w:rsidP="00000000" w:rsidRDefault="00000000" w:rsidRPr="00000000" w14:paraId="000000B6">
      <w:pPr>
        <w:rPr/>
      </w:pPr>
      <w:r w:rsidDel="00000000" w:rsidR="00000000" w:rsidRPr="00000000">
        <w:rPr>
          <w:rtl w:val="0"/>
        </w:rPr>
      </w:r>
    </w:p>
    <w:sdt>
      <w:sdtPr>
        <w:lock w:val="contentLocked"/>
        <w:id w:val="1507662824"/>
        <w:tag w:val="goog_rdk_2"/>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Valor mínimo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Valor máximo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núcleos 2.0GHz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núcleos 2.5 GHz o más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6-8GB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Tamaño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20-30GB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Requiere conexión estable a Internet y API Keys vigentes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Habilitar políticas RLS, backups y storage</w:t>
                </w:r>
              </w:p>
            </w:tc>
          </w:tr>
        </w:tbl>
      </w:sdtContent>
    </w:sdt>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3.2 Estaciones </w:t>
      </w:r>
      <w:r w:rsidDel="00000000" w:rsidR="00000000" w:rsidRPr="00000000">
        <w:rPr>
          <w:rtl w:val="0"/>
        </w:rPr>
        <w:t xml:space="preserve">cliente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dt>
      <w:sdtPr>
        <w:lock w:val="contentLocked"/>
        <w:id w:val="-1484968687"/>
        <w:tag w:val="goog_rdk_3"/>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mínimo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máximo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1"/>
                    <w:szCs w:val="21"/>
                    <w:shd w:fill="f6f6f6" w:val="clear"/>
                    <w:rtl w:val="0"/>
                  </w:rPr>
                  <w:t xml:space="preserve">Procesador Xeon E2324G Quad Core 3.1 Ghz hasta 4.6Ghz 8mb cachE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 Superior a un Xeon E2324G Quad Core 3.1 Ghz hasta 4.6Ghz 8mb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5TB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Navegador actualizado: Chrome/Firefox/Edge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FHD, conexión estable.</w:t>
                </w:r>
              </w:p>
            </w:tc>
          </w:tr>
        </w:tbl>
      </w:sdtContent>
    </w:sdt>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3.3 Conectividad</w:t>
      </w:r>
    </w:p>
    <w:p w:rsidR="00000000" w:rsidDel="00000000" w:rsidP="00000000" w:rsidRDefault="00000000" w:rsidRPr="00000000" w14:paraId="000000DD">
      <w:pPr>
        <w:rPr/>
      </w:pPr>
      <w:r w:rsidDel="00000000" w:rsidR="00000000" w:rsidRPr="00000000">
        <w:rPr>
          <w:rtl w:val="0"/>
        </w:rPr>
      </w:r>
    </w:p>
    <w:sdt>
      <w:sdtPr>
        <w:lock w:val="contentLocked"/>
        <w:id w:val="-76052823"/>
        <w:tag w:val="goog_rdk_4"/>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Dato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Valor mínimo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Valor recomendado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Tarjeta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Internet de 650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Internet de 950 Mb o superior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Tipo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WiFi 5 GHz o 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WiFi 5 GHz o 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r w:rsidDel="00000000" w:rsidR="00000000" w:rsidRPr="00000000">
        <w:rPr>
          <w:rtl w:val="0"/>
        </w:rPr>
        <w:t xml:space="preserve">3.4 Restricciones</w:t>
      </w:r>
    </w:p>
    <w:p w:rsidR="00000000" w:rsidDel="00000000" w:rsidP="00000000" w:rsidRDefault="00000000" w:rsidRPr="00000000" w14:paraId="000000EC">
      <w:pPr>
        <w:rPr/>
      </w:pPr>
      <w:r w:rsidDel="00000000" w:rsidR="00000000" w:rsidRPr="00000000">
        <w:rPr>
          <w:rtl w:val="0"/>
        </w:rPr>
      </w:r>
    </w:p>
    <w:sdt>
      <w:sdtPr>
        <w:lock w:val="contentLocked"/>
        <w:id w:val="1349908714"/>
        <w:tag w:val="goog_rdk_5"/>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Restricción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no funciona sin conexión debido a que Supabase está en la nube.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 Supabase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operaciones CRUD requieren claves API válidas; si se revocan los tokens, la app no funciona.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Compatibilidad de navegador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navegador con soporte ES6 +; problemas en versiones antiguas.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No funciona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posee almacenamiento local permanente ni sincronización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frontend solo funcionará si los dominios están autorizados en 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Restricción Movíl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app móvil requiere versión mínima de Android</w:t>
                </w:r>
              </w:p>
            </w:tc>
          </w:tr>
        </w:tbl>
      </w:sdtContent>
    </w:sdt>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4. RECURSOS SOFTWARE</w:t>
      </w:r>
    </w:p>
    <w:p w:rsidR="00000000" w:rsidDel="00000000" w:rsidP="00000000" w:rsidRDefault="00000000" w:rsidRPr="00000000" w14:paraId="000000FD">
      <w:pPr>
        <w:pStyle w:val="Heading3"/>
        <w:rPr/>
      </w:pPr>
      <w:r w:rsidDel="00000000" w:rsidR="00000000" w:rsidRPr="00000000">
        <w:rPr>
          <w:rtl w:val="0"/>
        </w:rPr>
        <w:t xml:space="preserve">4.1 Matriz de certificación</w:t>
      </w:r>
    </w:p>
    <w:p w:rsidR="00000000" w:rsidDel="00000000" w:rsidP="00000000" w:rsidRDefault="00000000" w:rsidRPr="00000000" w14:paraId="000000FE">
      <w:pPr>
        <w:rPr/>
      </w:pPr>
      <w:r w:rsidDel="00000000" w:rsidR="00000000" w:rsidRPr="00000000">
        <w:rPr>
          <w:rtl w:val="0"/>
        </w:rPr>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2154340836014"/>
        <w:gridCol w:w="2727.2025723472666"/>
        <w:gridCol w:w="3949.5819935691316"/>
        <w:tblGridChange w:id="0">
          <w:tblGrid>
            <w:gridCol w:w="1963.2154340836014"/>
            <w:gridCol w:w="2727.2025723472666"/>
            <w:gridCol w:w="3949.58199356913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Versión certificada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Sistema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Windows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Ambos sistemas permiten desarrollo y despliegue backend.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18.x 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Requerido para backend y procesos de build.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9.x+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Gestión de dependencias del backend y del frontend.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18.x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Framework del frontend.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5.x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Herramienta de construcción del frontend.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PostgreSQL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Versión gestionada por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Almacenamiento en la nube.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Supabase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REST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Acceso seguro desde backend y frontend.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Flutter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3.x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Construcción de la aplicación móvil.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Dart 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3.x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Requisito para compilación de la app móvil.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Control de versiones y despliegue.</w:t>
            </w:r>
          </w:p>
        </w:tc>
      </w:tr>
    </w:tbl>
    <w:p w:rsidR="00000000" w:rsidDel="00000000" w:rsidP="00000000" w:rsidRDefault="00000000" w:rsidRPr="00000000" w14:paraId="00000120">
      <w:pPr>
        <w:rPr/>
      </w:pPr>
      <w:r w:rsidDel="00000000" w:rsidR="00000000" w:rsidRPr="00000000">
        <w:rPr>
          <w:rtl w:val="0"/>
        </w:rPr>
        <w:br w:type="textWrapping"/>
      </w:r>
    </w:p>
    <w:p w:rsidR="00000000" w:rsidDel="00000000" w:rsidP="00000000" w:rsidRDefault="00000000" w:rsidRPr="00000000" w14:paraId="00000121">
      <w:pPr>
        <w:pStyle w:val="Heading3"/>
        <w:rPr/>
      </w:pPr>
      <w:r w:rsidDel="00000000" w:rsidR="00000000" w:rsidRPr="00000000">
        <w:rPr>
          <w:rtl w:val="0"/>
        </w:rPr>
        <w:t xml:space="preserve">4.2 Restricciones técnicas</w:t>
      </w:r>
    </w:p>
    <w:p w:rsidR="00000000" w:rsidDel="00000000" w:rsidP="00000000" w:rsidRDefault="00000000" w:rsidRPr="00000000" w14:paraId="00000122">
      <w:pPr>
        <w:rPr/>
      </w:pPr>
      <w:r w:rsidDel="00000000" w:rsidR="00000000" w:rsidRPr="00000000">
        <w:rPr>
          <w:rtl w:val="0"/>
        </w:rPr>
        <w:br w:type="textWrapping"/>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1109896118096"/>
        <w:gridCol w:w="6126.88901038819"/>
        <w:tblGridChange w:id="0">
          <w:tblGrid>
            <w:gridCol w:w="2513.1109896118096"/>
            <w:gridCol w:w="6126.8890103881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Sistema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Windows 10/11, Linux Ubuntu 20.04+, macOS (para Flutter iOS).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Servidor de aplicaciones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Compatible con Node.js 18+ (PM2 opcional para producción).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Servidor de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Supabase PostgreSQL gestionado (cloud).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Compilador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N/A para frontend web, Dart SDK para Flutter.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No aplica.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Otros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Git, NPM, acceso al panel de Supabase.</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tl w:val="0"/>
        </w:rPr>
        <w:t xml:space="preserve">4.3 Requisitos de otros sistemas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sz w:val="24"/>
          <w:szCs w:val="24"/>
          <w:rtl w:val="0"/>
        </w:rPr>
        <w:t xml:space="preserve">AnimalBeats se relaciona con los siguientes sistemas externos, los cuales requieren configuraciones específicas</w:t>
      </w:r>
      <w:r w:rsidDel="00000000" w:rsidR="00000000" w:rsidRPr="00000000">
        <w:rPr>
          <w:rtl w:val="0"/>
        </w:rPr>
        <w:br w:type="textWrapping"/>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7676325861125"/>
        <w:gridCol w:w="6155.232367413887"/>
        <w:tblGridChange w:id="0">
          <w:tblGrid>
            <w:gridCol w:w="2484.7676325861125"/>
            <w:gridCol w:w="6155.2323674138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Plataforma cloud que provee PostgreSQL, autenticación y almacenamiento.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Funcionalidad utilizada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CRUD de entidades, autenticación, almacenamiento de imágenes.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Requisito formal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Acceso al proyecto desde la organización.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Requisito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Tener configurado RLS para todas las tablas.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Requisito de comunicación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 requiere conexión HTTPS estable.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Otros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Las claves privadas solo pueden residir en el backend.</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5. INSTALACIÓN Y CONFIGURACIÓN DEL SOFTWARE BASE</w:t>
      </w:r>
    </w:p>
    <w:p w:rsidR="00000000" w:rsidDel="00000000" w:rsidP="00000000" w:rsidRDefault="00000000" w:rsidRPr="00000000" w14:paraId="00000146">
      <w:pPr>
        <w:spacing w:after="240" w:before="240" w:lineRule="auto"/>
        <w:rPr>
          <w:sz w:val="24"/>
          <w:szCs w:val="24"/>
        </w:rPr>
      </w:pPr>
      <w:r w:rsidDel="00000000" w:rsidR="00000000" w:rsidRPr="00000000">
        <w:rPr>
          <w:rtl w:val="0"/>
        </w:rPr>
      </w:r>
    </w:p>
    <w:p w:rsidR="00000000" w:rsidDel="00000000" w:rsidP="00000000" w:rsidRDefault="00000000" w:rsidRPr="00000000" w14:paraId="00000147">
      <w:pPr>
        <w:pStyle w:val="Heading2"/>
        <w:keepNext w:val="0"/>
        <w:keepLines w:val="0"/>
        <w:spacing w:after="80" w:before="360" w:lineRule="auto"/>
        <w:rPr>
          <w:rFonts w:ascii="Cambria" w:cs="Cambria" w:eastAsia="Cambria" w:hAnsi="Cambria"/>
          <w:color w:val="000000"/>
          <w:sz w:val="24"/>
          <w:szCs w:val="24"/>
        </w:rPr>
      </w:pPr>
      <w:bookmarkStart w:colFirst="0" w:colLast="0" w:name="_heading=h.w6zrj1s1lxml" w:id="2"/>
      <w:bookmarkEnd w:id="2"/>
      <w:r w:rsidDel="00000000" w:rsidR="00000000" w:rsidRPr="00000000">
        <w:rPr>
          <w:rFonts w:ascii="Cambria" w:cs="Cambria" w:eastAsia="Cambria" w:hAnsi="Cambria"/>
          <w:color w:val="000000"/>
          <w:sz w:val="24"/>
          <w:szCs w:val="24"/>
          <w:rtl w:val="0"/>
        </w:rPr>
        <w:t xml:space="preserve">Software Base 1 – Node.js</w:t>
      </w:r>
    </w:p>
    <w:p w:rsidR="00000000" w:rsidDel="00000000" w:rsidP="00000000" w:rsidRDefault="00000000" w:rsidRPr="00000000" w14:paraId="00000148">
      <w:pPr>
        <w:spacing w:after="240" w:before="240" w:lineRule="auto"/>
        <w:rPr>
          <w:color w:val="1155cc"/>
          <w:sz w:val="24"/>
          <w:szCs w:val="24"/>
          <w:u w:val="single"/>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Plataforma de ejecución para el backend.</w:t>
        <w:br w:type="textWrapping"/>
        <w:t xml:space="preserve"> </w:t>
      </w:r>
      <w:r w:rsidDel="00000000" w:rsidR="00000000" w:rsidRPr="00000000">
        <w:rPr>
          <w:b w:val="1"/>
          <w:bCs w:val="1"/>
          <w:sz w:val="24"/>
          <w:szCs w:val="24"/>
          <w:rtl w:val="0"/>
        </w:rPr>
        <w:t xml:space="preserve">Localización:</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149">
      <w:pPr>
        <w:pStyle w:val="Heading3"/>
        <w:keepNext w:val="0"/>
        <w:keepLines w:val="0"/>
        <w:spacing w:after="80" w:before="280" w:lineRule="auto"/>
        <w:rPr>
          <w:rFonts w:ascii="Cambria" w:cs="Cambria" w:eastAsia="Cambria" w:hAnsi="Cambria"/>
          <w:color w:val="000000"/>
          <w:sz w:val="24"/>
          <w:szCs w:val="24"/>
        </w:rPr>
      </w:pPr>
      <w:bookmarkStart w:colFirst="0" w:colLast="0" w:name="_heading=h.7wh00l2h37er" w:id="3"/>
      <w:bookmarkEnd w:id="3"/>
      <w:r w:rsidDel="00000000" w:rsidR="00000000" w:rsidRPr="00000000">
        <w:rPr>
          <w:rFonts w:ascii="Cambria" w:cs="Cambria" w:eastAsia="Cambria" w:hAnsi="Cambria"/>
          <w:color w:val="000000"/>
          <w:sz w:val="24"/>
          <w:szCs w:val="24"/>
          <w:rtl w:val="0"/>
        </w:rPr>
        <w:t xml:space="preserve">Procedimiento de instalación:</w:t>
      </w:r>
    </w:p>
    <w:p w:rsidR="00000000" w:rsidDel="00000000" w:rsidP="00000000" w:rsidRDefault="00000000" w:rsidRPr="00000000" w14:paraId="0000014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Descargar Node.js LTS desde la página oficial.</w:t>
        <w:br w:type="textWrapping"/>
      </w:r>
    </w:p>
    <w:p w:rsidR="00000000" w:rsidDel="00000000" w:rsidP="00000000" w:rsidRDefault="00000000" w:rsidRPr="00000000" w14:paraId="0000014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Instalar usando valores por defecto.</w:t>
        <w:br w:type="textWrapping"/>
      </w:r>
    </w:p>
    <w:p w:rsidR="00000000" w:rsidDel="00000000" w:rsidP="00000000" w:rsidRDefault="00000000" w:rsidRPr="00000000" w14:paraId="0000014C">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Verificar instalación:</w:t>
        <w:br w:type="textWrapping"/>
        <w:br w:type="textWrapping"/>
        <w:t xml:space="preserve"> </w:t>
      </w:r>
      <w:r w:rsidDel="00000000" w:rsidR="00000000" w:rsidRPr="00000000">
        <w:rPr>
          <w:rFonts w:ascii="Roboto Mono" w:cs="Roboto Mono" w:eastAsia="Roboto Mono" w:hAnsi="Roboto Mono"/>
          <w:color w:val="188038"/>
          <w:sz w:val="24"/>
          <w:szCs w:val="24"/>
          <w:rtl w:val="0"/>
        </w:rPr>
        <w:t xml:space="preserve">node -v</w:t>
      </w:r>
    </w:p>
    <w:p w:rsidR="00000000" w:rsidDel="00000000" w:rsidP="00000000" w:rsidRDefault="00000000" w:rsidRPr="00000000" w14:paraId="0000014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npm -v</w:t>
      </w:r>
    </w:p>
    <w:p w:rsidR="00000000" w:rsidDel="00000000" w:rsidP="00000000" w:rsidRDefault="00000000" w:rsidRPr="00000000" w14:paraId="0000014E">
      <w:pPr>
        <w:numPr>
          <w:ilvl w:val="0"/>
          <w:numId w:val="5"/>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14F">
      <w:pPr>
        <w:pStyle w:val="Heading3"/>
        <w:keepNext w:val="0"/>
        <w:keepLines w:val="0"/>
        <w:spacing w:after="80" w:before="280" w:lineRule="auto"/>
        <w:rPr>
          <w:rFonts w:ascii="Cambria" w:cs="Cambria" w:eastAsia="Cambria" w:hAnsi="Cambria"/>
          <w:color w:val="000000"/>
          <w:sz w:val="24"/>
          <w:szCs w:val="24"/>
        </w:rPr>
      </w:pPr>
      <w:bookmarkStart w:colFirst="0" w:colLast="0" w:name="_heading=h.be1g54ohqiv2" w:id="4"/>
      <w:bookmarkEnd w:id="4"/>
      <w:r w:rsidDel="00000000" w:rsidR="00000000" w:rsidRPr="00000000">
        <w:rPr>
          <w:rFonts w:ascii="Cambria" w:cs="Cambria" w:eastAsia="Cambria" w:hAnsi="Cambria"/>
          <w:color w:val="000000"/>
          <w:sz w:val="24"/>
          <w:szCs w:val="24"/>
          <w:rtl w:val="0"/>
        </w:rPr>
        <w:t xml:space="preserve">Procedimiento de configuración:</w:t>
      </w:r>
    </w:p>
    <w:p w:rsidR="00000000" w:rsidDel="00000000" w:rsidP="00000000" w:rsidRDefault="00000000" w:rsidRPr="00000000" w14:paraId="00000150">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Instalar dependencias del backend:</w:t>
        <w:br w:type="textWrapping"/>
        <w:br w:type="textWrapping"/>
        <w:t xml:space="preserve"> </w:t>
      </w:r>
      <w:r w:rsidDel="00000000" w:rsidR="00000000" w:rsidRPr="00000000">
        <w:rPr>
          <w:rFonts w:ascii="Roboto Mono" w:cs="Roboto Mono" w:eastAsia="Roboto Mono" w:hAnsi="Roboto Mono"/>
          <w:color w:val="188038"/>
          <w:sz w:val="24"/>
          <w:szCs w:val="24"/>
          <w:rtl w:val="0"/>
        </w:rPr>
        <w:t xml:space="preserve">npm install</w:t>
      </w:r>
    </w:p>
    <w:p w:rsidR="00000000" w:rsidDel="00000000" w:rsidP="00000000" w:rsidRDefault="00000000" w:rsidRPr="00000000" w14:paraId="00000151">
      <w:pPr>
        <w:numPr>
          <w:ilvl w:val="0"/>
          <w:numId w:val="4"/>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15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Configurar variables de entorno en archivo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w:t>
        <w:br w:type="textWrapping"/>
      </w:r>
    </w:p>
    <w:p w:rsidR="00000000" w:rsidDel="00000000" w:rsidP="00000000" w:rsidRDefault="00000000" w:rsidRPr="00000000" w14:paraId="0000015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SUPABASE_URL</w:t>
        <w:br w:type="textWrapping"/>
      </w:r>
    </w:p>
    <w:p w:rsidR="00000000" w:rsidDel="00000000" w:rsidP="00000000" w:rsidRDefault="00000000" w:rsidRPr="00000000" w14:paraId="0000015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SUPABASE_SERVICE_ROLE_KEY</w:t>
        <w:br w:type="textWrapping"/>
      </w:r>
    </w:p>
    <w:p w:rsidR="00000000" w:rsidDel="00000000" w:rsidP="00000000" w:rsidRDefault="00000000" w:rsidRPr="00000000" w14:paraId="0000015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JWT_SECRET</w:t>
        <w:br w:type="textWrapping"/>
      </w:r>
    </w:p>
    <w:p w:rsidR="00000000" w:rsidDel="00000000" w:rsidP="00000000" w:rsidRDefault="00000000" w:rsidRPr="00000000" w14:paraId="00000156">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Configuraciones específicas del backend</w:t>
        <w:br w:type="textWrapping"/>
      </w:r>
    </w:p>
    <w:p w:rsidR="00000000" w:rsidDel="00000000" w:rsidP="00000000" w:rsidRDefault="00000000" w:rsidRPr="00000000" w14:paraId="00000157">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(Opcional) Configurar PM2 para producción:</w:t>
        <w:br w:type="textWrapping"/>
        <w:br w:type="textWrapping"/>
        <w:t xml:space="preserve"> n</w:t>
      </w:r>
      <w:r w:rsidDel="00000000" w:rsidR="00000000" w:rsidRPr="00000000">
        <w:rPr>
          <w:rFonts w:ascii="Roboto Mono" w:cs="Roboto Mono" w:eastAsia="Roboto Mono" w:hAnsi="Roboto Mono"/>
          <w:color w:val="188038"/>
          <w:sz w:val="24"/>
          <w:szCs w:val="24"/>
          <w:rtl w:val="0"/>
        </w:rPr>
        <w:t xml:space="preserve">pm start index.js</w:t>
      </w:r>
    </w:p>
    <w:p w:rsidR="00000000" w:rsidDel="00000000" w:rsidP="00000000" w:rsidRDefault="00000000" w:rsidRPr="00000000" w14:paraId="00000158">
      <w:pPr>
        <w:numPr>
          <w:ilvl w:val="0"/>
          <w:numId w:val="4"/>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159">
      <w:pPr>
        <w:pStyle w:val="Heading3"/>
        <w:keepNext w:val="0"/>
        <w:keepLines w:val="0"/>
        <w:spacing w:after="80" w:before="280" w:lineRule="auto"/>
        <w:rPr>
          <w:rFonts w:ascii="Cambria" w:cs="Cambria" w:eastAsia="Cambria" w:hAnsi="Cambria"/>
          <w:color w:val="000000"/>
          <w:sz w:val="24"/>
          <w:szCs w:val="24"/>
        </w:rPr>
      </w:pPr>
      <w:bookmarkStart w:colFirst="0" w:colLast="0" w:name="_heading=h.8l2xmgq7gce3" w:id="5"/>
      <w:bookmarkEnd w:id="5"/>
      <w:r w:rsidDel="00000000" w:rsidR="00000000" w:rsidRPr="00000000">
        <w:rPr>
          <w:rFonts w:ascii="Cambria" w:cs="Cambria" w:eastAsia="Cambria" w:hAnsi="Cambria"/>
          <w:color w:val="000000"/>
          <w:sz w:val="24"/>
          <w:szCs w:val="24"/>
          <w:rtl w:val="0"/>
        </w:rPr>
        <w:t xml:space="preserve">Parámetros a configurar:</w:t>
      </w:r>
    </w:p>
    <w:tbl>
      <w:tblPr>
        <w:tblStyle w:val="Table12"/>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490"/>
        <w:gridCol w:w="3320"/>
        <w:tblGridChange w:id="0">
          <w:tblGrid>
            <w:gridCol w:w="2030"/>
            <w:gridCol w:w="149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jc w:val="center"/>
              <w:rPr>
                <w:sz w:val="24"/>
                <w:szCs w:val="24"/>
              </w:rPr>
            </w:pPr>
            <w:r w:rsidDel="00000000" w:rsidR="00000000" w:rsidRPr="00000000">
              <w:rPr>
                <w:b w:val="1"/>
                <w:bCs w:val="1"/>
                <w:sz w:val="24"/>
                <w:szCs w:val="24"/>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jc w:val="center"/>
              <w:rPr>
                <w:sz w:val="24"/>
                <w:szCs w:val="24"/>
              </w:rPr>
            </w:pPr>
            <w:r w:rsidDel="00000000" w:rsidR="00000000" w:rsidRPr="00000000">
              <w:rPr>
                <w:b w:val="1"/>
                <w:bCs w:val="1"/>
                <w:sz w:val="24"/>
                <w:szCs w:val="24"/>
                <w:rtl w:val="0"/>
              </w:rPr>
              <w:t xml:space="preserve">Ubicación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sz w:val="24"/>
                <w:szCs w:val="24"/>
              </w:rPr>
            </w:pPr>
            <w:r w:rsidDel="00000000" w:rsidR="00000000" w:rsidRPr="00000000">
              <w:rPr>
                <w:b w:val="1"/>
                <w:bCs w:val="1"/>
                <w:sz w:val="24"/>
                <w:szCs w:val="24"/>
                <w:rtl w:val="0"/>
              </w:rPr>
              <w:t xml:space="preserve">Valor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SUPABASE_URL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.env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URL del proyecto Supabase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SERVICE_ROLE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.env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Clave privada (no pública)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.env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Puerto de ejecución del servidor</w:t>
            </w:r>
          </w:p>
        </w:tc>
      </w:tr>
    </w:tbl>
    <w:p w:rsidR="00000000" w:rsidDel="00000000" w:rsidP="00000000" w:rsidRDefault="00000000" w:rsidRPr="00000000" w14:paraId="00000166">
      <w:pPr>
        <w:pStyle w:val="Heading2"/>
        <w:keepNext w:val="0"/>
        <w:keepLines w:val="0"/>
        <w:spacing w:after="80" w:before="360" w:lineRule="auto"/>
        <w:rPr>
          <w:rFonts w:ascii="Cambria" w:cs="Cambria" w:eastAsia="Cambria" w:hAnsi="Cambria"/>
          <w:color w:val="000000"/>
          <w:sz w:val="24"/>
          <w:szCs w:val="24"/>
        </w:rPr>
      </w:pPr>
      <w:bookmarkStart w:colFirst="0" w:colLast="0" w:name="_heading=h.xzv70b97gi36" w:id="6"/>
      <w:bookmarkEnd w:id="6"/>
      <w:r w:rsidDel="00000000" w:rsidR="00000000" w:rsidRPr="00000000">
        <w:rPr>
          <w:rFonts w:ascii="Cambria" w:cs="Cambria" w:eastAsia="Cambria" w:hAnsi="Cambria"/>
          <w:color w:val="000000"/>
          <w:sz w:val="24"/>
          <w:szCs w:val="24"/>
          <w:rtl w:val="0"/>
        </w:rPr>
        <w:t xml:space="preserve">Software Base 2 – Flutter</w:t>
      </w:r>
    </w:p>
    <w:p w:rsidR="00000000" w:rsidDel="00000000" w:rsidP="00000000" w:rsidRDefault="00000000" w:rsidRPr="00000000" w14:paraId="00000167">
      <w:pPr>
        <w:spacing w:after="240" w:before="240" w:lineRule="auto"/>
        <w:rPr>
          <w:color w:val="1155cc"/>
          <w:sz w:val="24"/>
          <w:szCs w:val="24"/>
          <w:u w:val="single"/>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SDK de desarrollo móvil.</w:t>
        <w:br w:type="textWrapping"/>
        <w:t xml:space="preserve"> </w:t>
      </w:r>
      <w:r w:rsidDel="00000000" w:rsidR="00000000" w:rsidRPr="00000000">
        <w:rPr>
          <w:b w:val="1"/>
          <w:bCs w:val="1"/>
          <w:sz w:val="24"/>
          <w:szCs w:val="24"/>
          <w:rtl w:val="0"/>
        </w:rPr>
        <w:t xml:space="preserve">Localización:</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https://flutter.dev</w:t>
        </w:r>
      </w:hyperlink>
      <w:r w:rsidDel="00000000" w:rsidR="00000000" w:rsidRPr="00000000">
        <w:rPr>
          <w:rtl w:val="0"/>
        </w:rPr>
      </w:r>
    </w:p>
    <w:p w:rsidR="00000000" w:rsidDel="00000000" w:rsidP="00000000" w:rsidRDefault="00000000" w:rsidRPr="00000000" w14:paraId="00000168">
      <w:pPr>
        <w:pStyle w:val="Heading3"/>
        <w:keepNext w:val="0"/>
        <w:keepLines w:val="0"/>
        <w:spacing w:after="80" w:before="280" w:lineRule="auto"/>
        <w:rPr>
          <w:rFonts w:ascii="Cambria" w:cs="Cambria" w:eastAsia="Cambria" w:hAnsi="Cambria"/>
          <w:color w:val="000000"/>
          <w:sz w:val="24"/>
          <w:szCs w:val="24"/>
        </w:rPr>
      </w:pPr>
      <w:bookmarkStart w:colFirst="0" w:colLast="0" w:name="_heading=h.vasn4p1j3bqq" w:id="7"/>
      <w:bookmarkEnd w:id="7"/>
      <w:r w:rsidDel="00000000" w:rsidR="00000000" w:rsidRPr="00000000">
        <w:rPr>
          <w:rFonts w:ascii="Cambria" w:cs="Cambria" w:eastAsia="Cambria" w:hAnsi="Cambria"/>
          <w:color w:val="000000"/>
          <w:sz w:val="24"/>
          <w:szCs w:val="24"/>
          <w:rtl w:val="0"/>
        </w:rPr>
        <w:t xml:space="preserve">Procedimiento de instalación</w:t>
      </w:r>
    </w:p>
    <w:p w:rsidR="00000000" w:rsidDel="00000000" w:rsidP="00000000" w:rsidRDefault="00000000" w:rsidRPr="00000000" w14:paraId="0000016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Descargar el SDK según el sistema operativo.</w:t>
        <w:br w:type="textWrapping"/>
      </w:r>
    </w:p>
    <w:p w:rsidR="00000000" w:rsidDel="00000000" w:rsidP="00000000" w:rsidRDefault="00000000" w:rsidRPr="00000000" w14:paraId="0000016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Descomprimir y agregar al PATH.</w:t>
        <w:br w:type="textWrapping"/>
      </w:r>
    </w:p>
    <w:p w:rsidR="00000000" w:rsidDel="00000000" w:rsidP="00000000" w:rsidRDefault="00000000" w:rsidRPr="00000000" w14:paraId="0000016B">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Verificar:</w:t>
        <w:br w:type="textWrapping"/>
        <w:br w:type="textWrapping"/>
        <w:t xml:space="preserve"> </w:t>
      </w:r>
      <w:r w:rsidDel="00000000" w:rsidR="00000000" w:rsidRPr="00000000">
        <w:rPr>
          <w:rFonts w:ascii="Roboto Mono" w:cs="Roboto Mono" w:eastAsia="Roboto Mono" w:hAnsi="Roboto Mono"/>
          <w:color w:val="188038"/>
          <w:sz w:val="24"/>
          <w:szCs w:val="24"/>
          <w:rtl w:val="0"/>
        </w:rPr>
        <w:t xml:space="preserve">flutter doctor</w:t>
      </w:r>
    </w:p>
    <w:p w:rsidR="00000000" w:rsidDel="00000000" w:rsidP="00000000" w:rsidRDefault="00000000" w:rsidRPr="00000000" w14:paraId="0000016C">
      <w:pPr>
        <w:numPr>
          <w:ilvl w:val="0"/>
          <w:numId w:val="3"/>
        </w:numPr>
        <w:spacing w:after="240" w:before="240" w:lineRule="auto"/>
        <w:ind w:left="720" w:hanging="360"/>
        <w:rPr>
          <w:sz w:val="24"/>
          <w:szCs w:val="24"/>
        </w:rPr>
      </w:pPr>
      <w:r w:rsidDel="00000000" w:rsidR="00000000" w:rsidRPr="00000000">
        <w:rPr>
          <w:rFonts w:ascii="Cambria" w:cs="Cambria" w:eastAsia="Cambria" w:hAnsi="Cambria"/>
          <w:color w:val="000000"/>
          <w:sz w:val="24"/>
          <w:szCs w:val="24"/>
          <w:rtl w:val="0"/>
        </w:rPr>
        <w:t xml:space="preserve">Procedimiento de configuración</w:t>
      </w:r>
    </w:p>
    <w:p w:rsidR="00000000" w:rsidDel="00000000" w:rsidP="00000000" w:rsidRDefault="00000000" w:rsidRPr="00000000" w14:paraId="0000016D">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En el proyecto móvil ejecutar:</w:t>
        <w:br w:type="textWrapping"/>
        <w:br w:type="textWrapping"/>
        <w:t xml:space="preserve"> </w:t>
      </w:r>
      <w:r w:rsidDel="00000000" w:rsidR="00000000" w:rsidRPr="00000000">
        <w:rPr>
          <w:rFonts w:ascii="Roboto Mono" w:cs="Roboto Mono" w:eastAsia="Roboto Mono" w:hAnsi="Roboto Mono"/>
          <w:color w:val="188038"/>
          <w:sz w:val="24"/>
          <w:szCs w:val="24"/>
          <w:rtl w:val="0"/>
        </w:rPr>
        <w:t xml:space="preserve">flutter pub get</w:t>
      </w:r>
    </w:p>
    <w:p w:rsidR="00000000" w:rsidDel="00000000" w:rsidP="00000000" w:rsidRDefault="00000000" w:rsidRPr="00000000" w14:paraId="0000016E">
      <w:pPr>
        <w:numPr>
          <w:ilvl w:val="0"/>
          <w:numId w:val="1"/>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16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Configurar archivo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 móvil (si aplica) con la anon key de Supabase.</w:t>
      </w:r>
    </w:p>
    <w:p w:rsidR="00000000" w:rsidDel="00000000" w:rsidP="00000000" w:rsidRDefault="00000000" w:rsidRPr="00000000" w14:paraId="00000170">
      <w:pPr>
        <w:pStyle w:val="Heading2"/>
        <w:keepNext w:val="0"/>
        <w:keepLines w:val="0"/>
        <w:spacing w:after="80" w:before="360" w:lineRule="auto"/>
        <w:rPr>
          <w:rFonts w:ascii="Cambria" w:cs="Cambria" w:eastAsia="Cambria" w:hAnsi="Cambria"/>
          <w:color w:val="000000"/>
          <w:sz w:val="24"/>
          <w:szCs w:val="24"/>
        </w:rPr>
      </w:pPr>
      <w:bookmarkStart w:colFirst="0" w:colLast="0" w:name="_heading=h.a9a62hqwwi4o" w:id="8"/>
      <w:bookmarkEnd w:id="8"/>
      <w:r w:rsidDel="00000000" w:rsidR="00000000" w:rsidRPr="00000000">
        <w:rPr>
          <w:rFonts w:ascii="Cambria" w:cs="Cambria" w:eastAsia="Cambria" w:hAnsi="Cambria"/>
          <w:color w:val="000000"/>
          <w:sz w:val="24"/>
          <w:szCs w:val="24"/>
          <w:rtl w:val="0"/>
        </w:rPr>
        <w:t xml:space="preserve">Software Base 3 – Git</w:t>
      </w:r>
    </w:p>
    <w:p w:rsidR="00000000" w:rsidDel="00000000" w:rsidP="00000000" w:rsidRDefault="00000000" w:rsidRPr="00000000" w14:paraId="00000171">
      <w:pPr>
        <w:spacing w:after="240" w:before="240" w:lineRule="auto"/>
        <w:rPr>
          <w:b w:val="1"/>
          <w:bCs w:val="1"/>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Control de versiones y despliegue.</w:t>
        <w:br w:type="textWrapping"/>
        <w:t xml:space="preserve"> </w:t>
      </w:r>
      <w:r w:rsidDel="00000000" w:rsidR="00000000" w:rsidRPr="00000000">
        <w:rPr>
          <w:b w:val="1"/>
          <w:bCs w:val="1"/>
          <w:sz w:val="24"/>
          <w:szCs w:val="24"/>
          <w:rtl w:val="0"/>
        </w:rPr>
        <w:t xml:space="preserve">Instalación:</w:t>
      </w:r>
    </w:p>
    <w:p w:rsidR="00000000" w:rsidDel="00000000" w:rsidP="00000000" w:rsidRDefault="00000000" w:rsidRPr="00000000" w14:paraId="00000172">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Descargar de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https://git-scm.com</w:t>
          <w:br w:type="textWrapping"/>
        </w:r>
      </w:hyperlink>
      <w:r w:rsidDel="00000000" w:rsidR="00000000" w:rsidRPr="00000000">
        <w:rPr>
          <w:rtl w:val="0"/>
        </w:rPr>
      </w:r>
    </w:p>
    <w:p w:rsidR="00000000" w:rsidDel="00000000" w:rsidP="00000000" w:rsidRDefault="00000000" w:rsidRPr="00000000" w14:paraId="00000173">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Instalar con valores por defecto.</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No requiere configuración especial.</w:t>
      </w:r>
    </w:p>
    <w:p w:rsidR="00000000" w:rsidDel="00000000" w:rsidP="00000000" w:rsidRDefault="00000000" w:rsidRPr="00000000" w14:paraId="00000175">
      <w:pPr>
        <w:pStyle w:val="Heading2"/>
        <w:rPr/>
      </w:pPr>
      <w:r w:rsidDel="00000000" w:rsidR="00000000" w:rsidRPr="00000000">
        <w:rPr>
          <w:rtl w:val="0"/>
        </w:rPr>
        <w:t xml:space="preserve">6. CONFIGURACIÓN DEL SISTEMA</w:t>
      </w:r>
    </w:p>
    <w:p w:rsidR="00000000" w:rsidDel="00000000" w:rsidP="00000000" w:rsidRDefault="00000000" w:rsidRPr="00000000" w14:paraId="00000176">
      <w:pPr>
        <w:pStyle w:val="Heading3"/>
        <w:rPr/>
      </w:pPr>
      <w:r w:rsidDel="00000000" w:rsidR="00000000" w:rsidRPr="00000000">
        <w:rPr>
          <w:rtl w:val="0"/>
        </w:rPr>
        <w:t xml:space="preserve">6.1 Configuración del sistema</w:t>
      </w:r>
    </w:p>
    <w:p w:rsidR="00000000" w:rsidDel="00000000" w:rsidP="00000000" w:rsidRDefault="00000000" w:rsidRPr="00000000" w14:paraId="00000177">
      <w:pPr>
        <w:rPr/>
      </w:pPr>
      <w:r w:rsidDel="00000000" w:rsidR="00000000" w:rsidRPr="00000000">
        <w:rPr>
          <w:rtl w:val="0"/>
        </w:rPr>
        <w:br w:type="textWrapping"/>
        <w:t xml:space="preserve">A continuación se detallan las configuraciones necesarias para que el sistema AnimalBeats funcione correctamente después de la instalación.</w:t>
      </w:r>
    </w:p>
    <w:p w:rsidR="00000000" w:rsidDel="00000000" w:rsidP="00000000" w:rsidRDefault="00000000" w:rsidRPr="00000000" w14:paraId="00000178">
      <w:pPr>
        <w:pStyle w:val="Heading3"/>
        <w:keepNext w:val="0"/>
        <w:keepLines w:val="0"/>
        <w:spacing w:after="80" w:before="280" w:lineRule="auto"/>
        <w:rPr>
          <w:rFonts w:ascii="Cambria" w:cs="Cambria" w:eastAsia="Cambria" w:hAnsi="Cambria"/>
          <w:color w:val="000000"/>
          <w:sz w:val="26"/>
          <w:szCs w:val="26"/>
        </w:rPr>
      </w:pPr>
      <w:bookmarkStart w:colFirst="0" w:colLast="0" w:name="_heading=h.gbhdy2xo8ud2" w:id="9"/>
      <w:bookmarkEnd w:id="9"/>
      <w:r w:rsidDel="00000000" w:rsidR="00000000" w:rsidRPr="00000000">
        <w:rPr>
          <w:rFonts w:ascii="Cambria" w:cs="Cambria" w:eastAsia="Cambria" w:hAnsi="Cambria"/>
          <w:color w:val="000000"/>
          <w:sz w:val="26"/>
          <w:szCs w:val="26"/>
          <w:rtl w:val="0"/>
        </w:rPr>
        <w:t xml:space="preserve">Configuración: Conexión del Backend a Supabase</w:t>
      </w:r>
    </w:p>
    <w:tbl>
      <w:tblPr>
        <w:tblStyle w:val="Table13"/>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305"/>
        <w:tblGridChange w:id="0">
          <w:tblGrid>
            <w:gridCol w:w="1220"/>
            <w:gridCol w:w="6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Efecto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Permite acceso a la base de datos para las operaciones internas.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Configuración inicial del servidor.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del backend.</w:t>
            </w:r>
          </w:p>
        </w:tc>
      </w:tr>
    </w:tbl>
    <w:p w:rsidR="00000000" w:rsidDel="00000000" w:rsidP="00000000" w:rsidRDefault="00000000" w:rsidRPr="00000000" w14:paraId="00000181">
      <w:pPr>
        <w:pStyle w:val="Heading4"/>
        <w:keepNext w:val="0"/>
        <w:keepLines w:val="0"/>
        <w:spacing w:after="40" w:before="240" w:lineRule="auto"/>
        <w:rPr>
          <w:rFonts w:ascii="Cambria" w:cs="Cambria" w:eastAsia="Cambria" w:hAnsi="Cambria"/>
          <w:i w:val="0"/>
          <w:iCs w:val="0"/>
          <w:color w:val="000000"/>
        </w:rPr>
      </w:pPr>
      <w:bookmarkStart w:colFirst="0" w:colLast="0" w:name="_heading=h.cexqj5jp4pj" w:id="10"/>
      <w:bookmarkEnd w:id="10"/>
      <w:r w:rsidDel="00000000" w:rsidR="00000000" w:rsidRPr="00000000">
        <w:rPr>
          <w:rFonts w:ascii="Cambria" w:cs="Cambria" w:eastAsia="Cambria" w:hAnsi="Cambria"/>
          <w:i w:val="0"/>
          <w:iCs w:val="0"/>
          <w:color w:val="000000"/>
          <w:rtl w:val="0"/>
        </w:rPr>
        <w:t xml:space="preserve">Pasos:</w:t>
      </w:r>
    </w:p>
    <w:tbl>
      <w:tblPr>
        <w:tblStyle w:val="Table14"/>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6575"/>
        <w:tblGridChange w:id="0">
          <w:tblGrid>
            <w:gridCol w:w="710"/>
            <w:gridCol w:w="6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Abrir el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o crearlo si no existe.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Establecer variables: SUPABASE_URL, SERVICE_ROLE_KEY.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Guardar cambios y reiniciar el servidor.</w:t>
            </w:r>
          </w:p>
        </w:tc>
      </w:tr>
    </w:tbl>
    <w:p w:rsidR="00000000" w:rsidDel="00000000" w:rsidP="00000000" w:rsidRDefault="00000000" w:rsidRPr="00000000" w14:paraId="0000018A">
      <w:pPr>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Configuración: Seguridad RLS en Supabase</w:t>
      </w:r>
    </w:p>
    <w:tbl>
      <w:tblPr>
        <w:tblStyle w:val="Table15"/>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125"/>
        <w:tblGridChange w:id="0">
          <w:tblGrid>
            <w:gridCol w:w="1220"/>
            <w:gridCol w:w="6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Efecto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Asegura que los usuarios solo accedan a registros permitidos.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Configuración inicial del proyecto Supabase.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Supabase Dashboard → Table Editor → RLS.</w:t>
            </w:r>
          </w:p>
        </w:tc>
      </w:tr>
    </w:tbl>
    <w:p w:rsidR="00000000" w:rsidDel="00000000" w:rsidP="00000000" w:rsidRDefault="00000000" w:rsidRPr="00000000" w14:paraId="00000193">
      <w:pPr>
        <w:pStyle w:val="Heading4"/>
        <w:keepNext w:val="0"/>
        <w:keepLines w:val="0"/>
        <w:spacing w:after="40" w:before="240" w:lineRule="auto"/>
        <w:rPr>
          <w:rFonts w:ascii="Cambria" w:cs="Cambria" w:eastAsia="Cambria" w:hAnsi="Cambria"/>
          <w:i w:val="0"/>
          <w:iCs w:val="0"/>
          <w:color w:val="000000"/>
        </w:rPr>
      </w:pPr>
      <w:bookmarkStart w:colFirst="0" w:colLast="0" w:name="_heading=h.ouwp7yt9q355" w:id="11"/>
      <w:bookmarkEnd w:id="11"/>
      <w:r w:rsidDel="00000000" w:rsidR="00000000" w:rsidRPr="00000000">
        <w:rPr>
          <w:rFonts w:ascii="Cambria" w:cs="Cambria" w:eastAsia="Cambria" w:hAnsi="Cambria"/>
          <w:i w:val="0"/>
          <w:iCs w:val="0"/>
          <w:color w:val="000000"/>
          <w:rtl w:val="0"/>
        </w:rPr>
        <w:t xml:space="preserve">Pasos:</w:t>
      </w:r>
    </w:p>
    <w:tbl>
      <w:tblPr>
        <w:tblStyle w:val="Table16"/>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370"/>
        <w:tblGridChange w:id="0">
          <w:tblGrid>
            <w:gridCol w:w="710"/>
            <w:gridCol w:w="4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Activar RLS en cada tabla.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Crear políticas selectivas según roles.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Validar permisos desde frontend y backend</w:t>
            </w:r>
          </w:p>
        </w:tc>
      </w:tr>
    </w:tbl>
    <w:p w:rsidR="00000000" w:rsidDel="00000000" w:rsidP="00000000" w:rsidRDefault="00000000" w:rsidRPr="00000000" w14:paraId="0000019C">
      <w:pPr>
        <w:pStyle w:val="Heading3"/>
        <w:rPr/>
      </w:pPr>
      <w:r w:rsidDel="00000000" w:rsidR="00000000" w:rsidRPr="00000000">
        <w:rPr>
          <w:rtl w:val="0"/>
        </w:rPr>
        <w:t xml:space="preserve">6.2 Configuración de otros sistemas</w:t>
      </w:r>
    </w:p>
    <w:p w:rsidR="00000000" w:rsidDel="00000000" w:rsidP="00000000" w:rsidRDefault="00000000" w:rsidRPr="00000000" w14:paraId="0000019D">
      <w:pPr>
        <w:rPr/>
      </w:pPr>
      <w:r w:rsidDel="00000000" w:rsidR="00000000" w:rsidRPr="00000000">
        <w:rPr>
          <w:rtl w:val="0"/>
        </w:rPr>
      </w:r>
    </w:p>
    <w:tbl>
      <w:tblPr>
        <w:tblStyle w:val="Table17"/>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5360"/>
        <w:tblGridChange w:id="0">
          <w:tblGrid>
            <w:gridCol w:w="1475"/>
            <w:gridCol w:w="5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Almacenamiento cloud para imágenes y documentos.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Localización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Panel Supabase → Storage</w:t>
            </w:r>
          </w:p>
        </w:tc>
      </w:tr>
    </w:tbl>
    <w:p w:rsidR="00000000" w:rsidDel="00000000" w:rsidP="00000000" w:rsidRDefault="00000000" w:rsidRPr="00000000" w14:paraId="000001A4">
      <w:pPr>
        <w:rPr/>
      </w:pPr>
      <w:r w:rsidDel="00000000" w:rsidR="00000000" w:rsidRPr="00000000">
        <w:rPr>
          <w:rtl w:val="0"/>
        </w:rPr>
      </w:r>
    </w:p>
    <w:tbl>
      <w:tblPr>
        <w:tblStyle w:val="Table18"/>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6125"/>
        <w:tblGridChange w:id="0">
          <w:tblGrid>
            <w:gridCol w:w="710"/>
            <w:gridCol w:w="6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Crear un bucket para imágenes de mascotas.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Configurar políticas públicas o autenticadas según necesidad.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Probar subida desde backend.</w:t>
            </w:r>
          </w:p>
        </w:tc>
      </w:tr>
    </w:tbl>
    <w:p w:rsidR="00000000" w:rsidDel="00000000" w:rsidP="00000000" w:rsidRDefault="00000000" w:rsidRPr="00000000" w14:paraId="000001AD">
      <w:pPr>
        <w:pStyle w:val="Heading2"/>
        <w:rPr/>
      </w:pPr>
      <w:r w:rsidDel="00000000" w:rsidR="00000000" w:rsidRPr="00000000">
        <w:rPr>
          <w:rtl w:val="0"/>
        </w:rPr>
        <w:t xml:space="preserve">7. COMPILACIÓN DEL SISTEMA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tbl>
      <w:tblPr>
        <w:tblStyle w:val="Table19"/>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415"/>
        <w:tblGridChange w:id="0">
          <w:tblGrid>
            <w:gridCol w:w="1970"/>
            <w:gridCol w:w="4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sz w:val="24"/>
                <w:szCs w:val="24"/>
              </w:rPr>
            </w:pPr>
            <w:r w:rsidDel="00000000" w:rsidR="00000000" w:rsidRPr="00000000">
              <w:rPr>
                <w:b w:val="1"/>
                <w:bCs w:val="1"/>
                <w:sz w:val="24"/>
                <w:szCs w:val="24"/>
                <w:rtl w:val="0"/>
              </w:rPr>
              <w:t xml:space="preserve">Requisito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sz w:val="24"/>
                <w:szCs w:val="24"/>
              </w:rPr>
            </w:pPr>
            <w:r w:rsidDel="00000000" w:rsidR="00000000" w:rsidRPr="00000000">
              <w:rPr>
                <w:sz w:val="24"/>
                <w:szCs w:val="24"/>
                <w:rtl w:val="0"/>
              </w:rPr>
              <w:t xml:space="preserve">Ubicación fuentes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sz w:val="24"/>
                <w:szCs w:val="24"/>
              </w:rPr>
            </w:pPr>
            <w:r w:rsidDel="00000000" w:rsidR="00000000" w:rsidRPr="00000000">
              <w:rPr>
                <w:sz w:val="24"/>
                <w:szCs w:val="24"/>
                <w:rtl w:val="0"/>
              </w:rPr>
              <w:t xml:space="preserve">Repositorio Git del proyecto.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sz w:val="24"/>
                <w:szCs w:val="24"/>
              </w:rPr>
            </w:pPr>
            <w:r w:rsidDel="00000000" w:rsidR="00000000" w:rsidRPr="00000000">
              <w:rPr>
                <w:sz w:val="24"/>
                <w:szCs w:val="24"/>
                <w:rtl w:val="0"/>
              </w:rPr>
              <w:t xml:space="preserve">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sz w:val="24"/>
                <w:szCs w:val="24"/>
              </w:rPr>
            </w:pPr>
            <w:r w:rsidDel="00000000" w:rsidR="00000000" w:rsidRPr="00000000">
              <w:rPr>
                <w:sz w:val="24"/>
                <w:szCs w:val="24"/>
                <w:rtl w:val="0"/>
              </w:rPr>
              <w:t xml:space="preserve">Variables de entorno necesarias para build.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Repositorios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sz w:val="24"/>
                <w:szCs w:val="24"/>
              </w:rPr>
            </w:pPr>
            <w:r w:rsidDel="00000000" w:rsidR="00000000" w:rsidRPr="00000000">
              <w:rPr>
                <w:sz w:val="24"/>
                <w:szCs w:val="24"/>
                <w:rtl w:val="0"/>
              </w:rPr>
              <w:t xml:space="preserve">GitHub/Bitbucket/GitLab.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Dependencias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NPM y Flutter.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Producto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sz w:val="24"/>
                <w:szCs w:val="24"/>
              </w:rPr>
            </w:pPr>
            <w:r w:rsidDel="00000000" w:rsidR="00000000" w:rsidRPr="00000000">
              <w:rPr>
                <w:sz w:val="24"/>
                <w:szCs w:val="24"/>
                <w:rtl w:val="0"/>
              </w:rPr>
              <w:t xml:space="preserve">Build del frontend / ejecutable del backend.</w:t>
            </w:r>
          </w:p>
        </w:tc>
      </w:tr>
    </w:tbl>
    <w:p w:rsidR="00000000" w:rsidDel="00000000" w:rsidP="00000000" w:rsidRDefault="00000000" w:rsidRPr="00000000" w14:paraId="000001BC">
      <w:pPr>
        <w:rPr/>
      </w:pPr>
      <w:r w:rsidDel="00000000" w:rsidR="00000000" w:rsidRPr="00000000">
        <w:rPr>
          <w:rtl w:val="0"/>
        </w:rPr>
      </w:r>
    </w:p>
    <w:tbl>
      <w:tblPr>
        <w:tblStyle w:val="Table20"/>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685"/>
        <w:tblGridChange w:id="0">
          <w:tblGrid>
            <w:gridCol w:w="710"/>
            <w:gridCol w:w="4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Clonar repositorio.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Backend →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Frontend →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Flutter → </w:t>
            </w:r>
            <w:r w:rsidDel="00000000" w:rsidR="00000000" w:rsidRPr="00000000">
              <w:rPr>
                <w:rFonts w:ascii="Roboto Mono" w:cs="Roboto Mono" w:eastAsia="Roboto Mono" w:hAnsi="Roboto Mono"/>
                <w:color w:val="188038"/>
                <w:rtl w:val="0"/>
              </w:rPr>
              <w:t xml:space="preserve">flutter pub get</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Validar que no existan errores de compilación.</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8. INSTALACIÓN DEL SISTEMA</w:t>
      </w:r>
    </w:p>
    <w:p w:rsidR="00000000" w:rsidDel="00000000" w:rsidP="00000000" w:rsidRDefault="00000000" w:rsidRPr="00000000" w14:paraId="000001CB">
      <w:pPr>
        <w:pStyle w:val="Heading3"/>
        <w:rPr/>
      </w:pPr>
      <w:r w:rsidDel="00000000" w:rsidR="00000000" w:rsidRPr="00000000">
        <w:rPr>
          <w:rtl w:val="0"/>
        </w:rPr>
        <w:t xml:space="preserve">8.1 Requisitos previos</w:t>
      </w:r>
    </w:p>
    <w:p w:rsidR="00000000" w:rsidDel="00000000" w:rsidP="00000000" w:rsidRDefault="00000000" w:rsidRPr="00000000" w14:paraId="000001CC">
      <w:pPr>
        <w:rPr>
          <w:sz w:val="24"/>
          <w:szCs w:val="24"/>
        </w:rPr>
      </w:pPr>
      <w:r w:rsidDel="00000000" w:rsidR="00000000" w:rsidRPr="00000000">
        <w:rPr>
          <w:rtl w:val="0"/>
        </w:rPr>
        <w:br w:type="textWrapping"/>
      </w:r>
      <w:r w:rsidDel="00000000" w:rsidR="00000000" w:rsidRPr="00000000">
        <w:rPr>
          <w:sz w:val="24"/>
          <w:szCs w:val="24"/>
          <w:rtl w:val="0"/>
        </w:rPr>
        <w:t xml:space="preserve">Software base instalado (Node.js, Flutter, Git).</w:t>
      </w:r>
    </w:p>
    <w:p w:rsidR="00000000" w:rsidDel="00000000" w:rsidP="00000000" w:rsidRDefault="00000000" w:rsidRPr="00000000" w14:paraId="000001CD">
      <w:pPr>
        <w:rPr>
          <w:sz w:val="24"/>
          <w:szCs w:val="24"/>
        </w:rPr>
      </w:pPr>
      <w:r w:rsidDel="00000000" w:rsidR="00000000" w:rsidRPr="00000000">
        <w:rPr>
          <w:sz w:val="24"/>
          <w:szCs w:val="24"/>
          <w:rtl w:val="0"/>
        </w:rPr>
        <w:t xml:space="preserve">Acceso al panel de Supabase.</w:t>
      </w:r>
    </w:p>
    <w:p w:rsidR="00000000" w:rsidDel="00000000" w:rsidP="00000000" w:rsidRDefault="00000000" w:rsidRPr="00000000" w14:paraId="000001CE">
      <w:pPr>
        <w:rPr>
          <w:sz w:val="24"/>
          <w:szCs w:val="24"/>
        </w:rPr>
      </w:pPr>
      <w:r w:rsidDel="00000000" w:rsidR="00000000" w:rsidRPr="00000000">
        <w:rPr>
          <w:sz w:val="24"/>
          <w:szCs w:val="24"/>
          <w:rtl w:val="0"/>
        </w:rPr>
        <w:t xml:space="preserve">Archivo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 configurado para backend.</w:t>
      </w:r>
    </w:p>
    <w:p w:rsidR="00000000" w:rsidDel="00000000" w:rsidP="00000000" w:rsidRDefault="00000000" w:rsidRPr="00000000" w14:paraId="000001CF">
      <w:pPr>
        <w:rPr>
          <w:sz w:val="24"/>
          <w:szCs w:val="24"/>
        </w:rPr>
      </w:pPr>
      <w:r w:rsidDel="00000000" w:rsidR="00000000" w:rsidRPr="00000000">
        <w:rPr>
          <w:sz w:val="24"/>
          <w:szCs w:val="24"/>
          <w:rtl w:val="0"/>
        </w:rPr>
        <w:t xml:space="preserve">Claves API y URL de Supabase.</w:t>
      </w:r>
    </w:p>
    <w:p w:rsidR="00000000" w:rsidDel="00000000" w:rsidP="00000000" w:rsidRDefault="00000000" w:rsidRPr="00000000" w14:paraId="000001D0">
      <w:pPr>
        <w:rPr/>
      </w:pPr>
      <w:r w:rsidDel="00000000" w:rsidR="00000000" w:rsidRPr="00000000">
        <w:rPr>
          <w:sz w:val="24"/>
          <w:szCs w:val="24"/>
          <w:rtl w:val="0"/>
        </w:rPr>
        <w:t xml:space="preserve">Permisos administrativos para el servidor donde correrá el backend.</w:t>
      </w:r>
      <w:r w:rsidDel="00000000" w:rsidR="00000000" w:rsidRPr="00000000">
        <w:rPr>
          <w:rtl w:val="0"/>
        </w:rPr>
      </w:r>
    </w:p>
    <w:p w:rsidR="00000000" w:rsidDel="00000000" w:rsidP="00000000" w:rsidRDefault="00000000" w:rsidRPr="00000000" w14:paraId="000001D1">
      <w:pPr>
        <w:pStyle w:val="Heading3"/>
        <w:rPr/>
      </w:pPr>
      <w:r w:rsidDel="00000000" w:rsidR="00000000" w:rsidRPr="00000000">
        <w:rPr>
          <w:rtl w:val="0"/>
        </w:rPr>
        <w:t xml:space="preserve">8.2 Procedimiento de instalación</w:t>
      </w:r>
    </w:p>
    <w:p w:rsidR="00000000" w:rsidDel="00000000" w:rsidP="00000000" w:rsidRDefault="00000000" w:rsidRPr="00000000" w14:paraId="000001D2">
      <w:pPr>
        <w:rPr/>
      </w:pPr>
      <w:r w:rsidDel="00000000" w:rsidR="00000000" w:rsidRPr="00000000">
        <w:rPr>
          <w:rtl w:val="0"/>
        </w:rPr>
      </w:r>
    </w:p>
    <w:tbl>
      <w:tblPr>
        <w:tblStyle w:val="Table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25"/>
        <w:gridCol w:w="1515"/>
        <w:gridCol w:w="1110"/>
        <w:gridCol w:w="3795"/>
        <w:tblGridChange w:id="0">
          <w:tblGrid>
            <w:gridCol w:w="795"/>
            <w:gridCol w:w="1425"/>
            <w:gridCol w:w="1515"/>
            <w:gridCol w:w="1110"/>
            <w:gridCol w:w="3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Permisos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Copia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Descargar o clonar repositorio.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Instalación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Dependencias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Ejecutar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Configurar claves y URL de Supabase.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Iniciar servicio: </w:t>
            </w:r>
            <w:r w:rsidDel="00000000" w:rsidR="00000000" w:rsidRPr="00000000">
              <w:rPr>
                <w:rFonts w:ascii="Roboto Mono" w:cs="Roboto Mono" w:eastAsia="Roboto Mono" w:hAnsi="Roboto Mono"/>
                <w:color w:val="188038"/>
                <w:rtl w:val="0"/>
              </w:rPr>
              <w:t xml:space="preserve">node index.js</w:t>
            </w:r>
            <w:r w:rsidDel="00000000" w:rsidR="00000000" w:rsidRPr="00000000">
              <w:rPr>
                <w:rtl w:val="0"/>
              </w:rPr>
              <w:t xml:space="preserve"> o PM2.</w:t>
            </w:r>
          </w:p>
        </w:tc>
      </w:tr>
    </w:tbl>
    <w:p w:rsidR="00000000" w:rsidDel="00000000" w:rsidP="00000000" w:rsidRDefault="00000000" w:rsidRPr="00000000" w14:paraId="000001EC">
      <w:pPr>
        <w:rPr/>
      </w:pPr>
      <w:r w:rsidDel="00000000" w:rsidR="00000000" w:rsidRPr="00000000">
        <w:rPr>
          <w:rtl w:val="0"/>
        </w:rPr>
      </w:r>
    </w:p>
    <w:tbl>
      <w:tblPr>
        <w:tblStyle w:val="Table22"/>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415"/>
        <w:gridCol w:w="3725"/>
        <w:tblGridChange w:id="0">
          <w:tblGrid>
            <w:gridCol w:w="710"/>
            <w:gridCol w:w="1415"/>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Instalación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Copiar carpeta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al servidor web.</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9. VERIFICACIÓN DEL PROCESO DE INSTALACIÓN</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Las siguientes pruebas garantizan que el sistema quedó instalado correctamente:</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Backend responde correctamente en el puerto configurado</w:t>
        <w:br w:type="textWrapping"/>
        <w:t xml:space="preserve"> Conexión con Supabase establecida</w:t>
        <w:br w:type="textWrapping"/>
        <w:t xml:space="preserve"> CRUD de usuarios funciona</w:t>
        <w:br w:type="textWrapping"/>
        <w:t xml:space="preserve"> CRUD de mascotas funciona</w:t>
        <w:br w:type="textWrapping"/>
        <w:t xml:space="preserve"> Reglas RLS no permiten accesos indebidos</w:t>
        <w:br w:type="textWrapping"/>
        <w:t xml:space="preserve"> Conexión del frontend con backend funciona</w:t>
        <w:br w:type="textWrapping"/>
        <w:t xml:space="preserve"> Flutter compila en modo debug sin errores</w:t>
        <w:br w:type="textWrapping"/>
        <w:t xml:space="preserve"> Archivos pueden subirse a Supabase Storage</w:t>
      </w:r>
    </w:p>
    <w:p w:rsidR="00000000" w:rsidDel="00000000" w:rsidP="00000000" w:rsidRDefault="00000000" w:rsidRPr="00000000" w14:paraId="000001FE">
      <w:pPr>
        <w:pStyle w:val="Heading2"/>
        <w:rPr/>
      </w:pPr>
      <w:r w:rsidDel="00000000" w:rsidR="00000000" w:rsidRPr="00000000">
        <w:rPr>
          <w:rtl w:val="0"/>
        </w:rPr>
        <w:t xml:space="preserve">10. MARCHA ATRÁS DE LA INSTALACIÓN Y CONFIGURACIÓN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Este apartado describe el procedimiento necesario para revertir la instalación del sistema AnimalBeats, eliminando configuraciones, archivos y servicios desplegados durante la instalación.</w:t>
      </w:r>
    </w:p>
    <w:p w:rsidR="00000000" w:rsidDel="00000000" w:rsidP="00000000" w:rsidRDefault="00000000" w:rsidRPr="00000000" w14:paraId="00000201">
      <w:pPr>
        <w:pStyle w:val="Heading3"/>
        <w:rPr/>
      </w:pPr>
      <w:r w:rsidDel="00000000" w:rsidR="00000000" w:rsidRPr="00000000">
        <w:rPr>
          <w:rtl w:val="0"/>
        </w:rPr>
        <w:t xml:space="preserve">10.1 Requisitos previos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Antes de realizar la marcha atrás del sistema se deben cumplir las siguientes condiciones:</w:t>
      </w:r>
    </w:p>
    <w:p w:rsidR="00000000" w:rsidDel="00000000" w:rsidP="00000000" w:rsidRDefault="00000000" w:rsidRPr="00000000" w14:paraId="0000020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Contar con permisos administrativos sobre el servidor donde está instalado el backend.</w:t>
        <w:br w:type="textWrapping"/>
      </w:r>
    </w:p>
    <w:p w:rsidR="00000000" w:rsidDel="00000000" w:rsidP="00000000" w:rsidRDefault="00000000" w:rsidRPr="00000000" w14:paraId="0000020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Realizar una copia de seguridad de los archivos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 del backend y las configuraciones relevantes.</w:t>
        <w:br w:type="textWrapping"/>
      </w:r>
    </w:p>
    <w:p w:rsidR="00000000" w:rsidDel="00000000" w:rsidP="00000000" w:rsidRDefault="00000000" w:rsidRPr="00000000" w14:paraId="0000020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Asegurarse de que no haya usuarios activos utilizando el sistema.</w:t>
        <w:br w:type="textWrapping"/>
      </w:r>
    </w:p>
    <w:p w:rsidR="00000000" w:rsidDel="00000000" w:rsidP="00000000" w:rsidRDefault="00000000" w:rsidRPr="00000000" w14:paraId="0000020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En caso de requerir reversión de información, haber realizado previamente un respaldo de la base de datos en Supabase.</w:t>
        <w:br w:type="textWrapping"/>
      </w:r>
    </w:p>
    <w:p w:rsidR="00000000" w:rsidDel="00000000" w:rsidP="00000000" w:rsidRDefault="00000000" w:rsidRPr="00000000" w14:paraId="00000208">
      <w:pPr>
        <w:numPr>
          <w:ilvl w:val="0"/>
          <w:numId w:val="2"/>
        </w:numPr>
        <w:spacing w:after="240" w:before="0" w:beforeAutospacing="0" w:lineRule="auto"/>
        <w:ind w:left="720" w:hanging="360"/>
      </w:pPr>
      <w:r w:rsidDel="00000000" w:rsidR="00000000" w:rsidRPr="00000000">
        <w:rPr>
          <w:sz w:val="24"/>
          <w:szCs w:val="24"/>
          <w:rtl w:val="0"/>
        </w:rPr>
        <w:t xml:space="preserve">Tener acceso al panel de Supabase por si es necesario desactivar políticas o buckets relacionados</w:t>
      </w: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r w:rsidDel="00000000" w:rsidR="00000000" w:rsidRPr="00000000">
        <w:rPr>
          <w:rtl w:val="0"/>
        </w:rPr>
        <w:t xml:space="preserve">10.2 Marcha atrás del sistema</w:t>
      </w:r>
    </w:p>
    <w:p w:rsidR="00000000" w:rsidDel="00000000" w:rsidP="00000000" w:rsidRDefault="00000000" w:rsidRPr="00000000" w14:paraId="0000020B">
      <w:pPr>
        <w:rPr/>
      </w:pPr>
      <w:r w:rsidDel="00000000" w:rsidR="00000000" w:rsidRPr="00000000">
        <w:rPr>
          <w:rtl w:val="0"/>
        </w:rPr>
      </w:r>
    </w:p>
    <w:tbl>
      <w:tblPr>
        <w:tblStyle w:val="Table2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80"/>
        <w:gridCol w:w="1770"/>
        <w:gridCol w:w="1035"/>
        <w:gridCol w:w="3945"/>
        <w:tblGridChange w:id="0">
          <w:tblGrid>
            <w:gridCol w:w="795"/>
            <w:gridCol w:w="1080"/>
            <w:gridCol w:w="1770"/>
            <w:gridCol w:w="1035"/>
            <w:gridCol w:w="3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Permisos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Detención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Servidor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Detener el proceso del backend (Node o PM2).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Eliminación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Archivos del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Eliminar la carpeta del backend del servidor.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Eliminación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Dependencias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Eliminar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y carpetas asociadas.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Eliminación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Borrar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del backend para evitar exposición de claves.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Remover servicios configurados en PM2: </w:t>
            </w:r>
            <w:r w:rsidDel="00000000" w:rsidR="00000000" w:rsidRPr="00000000">
              <w:rPr>
                <w:rFonts w:ascii="Roboto Mono" w:cs="Roboto Mono" w:eastAsia="Roboto Mono" w:hAnsi="Roboto Mono"/>
                <w:color w:val="188038"/>
                <w:rtl w:val="0"/>
              </w:rPr>
              <w:t xml:space="preserve">pm2 delete nombre-servicio</w:t>
            </w:r>
            <w:r w:rsidDel="00000000" w:rsidR="00000000" w:rsidRPr="00000000">
              <w:rPr>
                <w:rtl w:val="0"/>
              </w:rPr>
              <w:t xml:space="preserve">.</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tbl>
      <w:tblPr>
        <w:tblStyle w:val="Table2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110"/>
        <w:gridCol w:w="1920"/>
        <w:gridCol w:w="1035"/>
        <w:gridCol w:w="3795"/>
        <w:tblGridChange w:id="0">
          <w:tblGrid>
            <w:gridCol w:w="780"/>
            <w:gridCol w:w="1110"/>
            <w:gridCol w:w="1920"/>
            <w:gridCol w:w="1035"/>
            <w:gridCol w:w="3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Permisos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Eliminación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Archivos del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Borrar archivos del build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del servidor web.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Servidor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Reiniciar Apache/Nginx si corresponde.</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tbl>
      <w:tblPr>
        <w:tblStyle w:val="Table2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230"/>
        <w:gridCol w:w="1530"/>
        <w:gridCol w:w="1440"/>
        <w:gridCol w:w="3495"/>
        <w:tblGridChange w:id="0">
          <w:tblGrid>
            <w:gridCol w:w="945"/>
            <w:gridCol w:w="1230"/>
            <w:gridCol w:w="1530"/>
            <w:gridCol w:w="1440"/>
            <w:gridCol w:w="3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Permisos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Desvinculación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API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Admin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Invalidar claves si no se seguirán usando.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Eliminación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Tablas y buckets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Admin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Eliminar tablas, buckets o funciones si corresponde.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Reglas 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Admin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Desactivar políticas si afectan nuevas instalaciones.</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3"/>
        <w:rPr/>
      </w:pPr>
      <w:r w:rsidDel="00000000" w:rsidR="00000000" w:rsidRPr="00000000">
        <w:rPr>
          <w:rtl w:val="0"/>
        </w:rPr>
        <w:t xml:space="preserve">10.3 Marcha atrás del software base</w:t>
      </w:r>
    </w:p>
    <w:p w:rsidR="00000000" w:rsidDel="00000000" w:rsidP="00000000" w:rsidRDefault="00000000" w:rsidRPr="00000000" w14:paraId="00000254">
      <w:pPr>
        <w:rPr>
          <w:sz w:val="24"/>
          <w:szCs w:val="24"/>
        </w:rPr>
      </w:pPr>
      <w:r w:rsidDel="00000000" w:rsidR="00000000" w:rsidRPr="00000000">
        <w:rPr>
          <w:rtl w:val="0"/>
        </w:rPr>
        <w:br w:type="textWrapping"/>
      </w:r>
      <w:r w:rsidDel="00000000" w:rsidR="00000000" w:rsidRPr="00000000">
        <w:rPr>
          <w:sz w:val="24"/>
          <w:szCs w:val="24"/>
          <w:rtl w:val="0"/>
        </w:rPr>
        <w:t xml:space="preserve">Describe la eliminación del software base instalado previamente.</w:t>
      </w:r>
    </w:p>
    <w:p w:rsidR="00000000" w:rsidDel="00000000" w:rsidP="00000000" w:rsidRDefault="00000000" w:rsidRPr="00000000" w14:paraId="00000255">
      <w:pPr>
        <w:pStyle w:val="Heading3"/>
        <w:keepNext w:val="0"/>
        <w:keepLines w:val="0"/>
        <w:spacing w:after="80" w:before="280" w:lineRule="auto"/>
        <w:rPr>
          <w:rFonts w:ascii="Cambria" w:cs="Cambria" w:eastAsia="Cambria" w:hAnsi="Cambria"/>
          <w:color w:val="000000"/>
          <w:sz w:val="26"/>
          <w:szCs w:val="26"/>
        </w:rPr>
      </w:pPr>
      <w:bookmarkStart w:colFirst="0" w:colLast="0" w:name="_heading=h.m7yenilww8gs" w:id="12"/>
      <w:bookmarkEnd w:id="12"/>
      <w:r w:rsidDel="00000000" w:rsidR="00000000" w:rsidRPr="00000000">
        <w:rPr>
          <w:rFonts w:ascii="Cambria" w:cs="Cambria" w:eastAsia="Cambria" w:hAnsi="Cambria"/>
          <w:color w:val="000000"/>
          <w:sz w:val="26"/>
          <w:szCs w:val="26"/>
          <w:rtl w:val="0"/>
        </w:rPr>
        <w:t xml:space="preserve">Node.js</w:t>
      </w:r>
    </w:p>
    <w:tbl>
      <w:tblPr>
        <w:tblStyle w:val="Table26"/>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6530"/>
        <w:tblGridChange w:id="0">
          <w:tblGrid>
            <w:gridCol w:w="710"/>
            <w:gridCol w:w="6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sz w:val="24"/>
                <w:szCs w:val="24"/>
              </w:rPr>
            </w:pPr>
            <w:r w:rsidDel="00000000" w:rsidR="00000000" w:rsidRPr="00000000">
              <w:rPr>
                <w:sz w:val="24"/>
                <w:szCs w:val="24"/>
                <w:rtl w:val="0"/>
              </w:rPr>
              <w:t xml:space="preserve">Abrir panel de control o gestor de paquetes del sistema operativo.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sz w:val="24"/>
                <w:szCs w:val="24"/>
              </w:rPr>
            </w:pPr>
            <w:r w:rsidDel="00000000" w:rsidR="00000000" w:rsidRPr="00000000">
              <w:rPr>
                <w:sz w:val="24"/>
                <w:szCs w:val="24"/>
                <w:rtl w:val="0"/>
              </w:rPr>
              <w:t xml:space="preserve">Desinstalar Node.js y NPM.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sz w:val="24"/>
                <w:szCs w:val="24"/>
              </w:rPr>
            </w:pPr>
            <w:r w:rsidDel="00000000" w:rsidR="00000000" w:rsidRPr="00000000">
              <w:rPr>
                <w:sz w:val="24"/>
                <w:szCs w:val="24"/>
                <w:rtl w:val="0"/>
              </w:rPr>
              <w:t xml:space="preserve">Borrar carpetas residuales (ej. </w:t>
            </w:r>
            <w:r w:rsidDel="00000000" w:rsidR="00000000" w:rsidRPr="00000000">
              <w:rPr>
                <w:rFonts w:ascii="Roboto Mono" w:cs="Roboto Mono" w:eastAsia="Roboto Mono" w:hAnsi="Roboto Mono"/>
                <w:color w:val="188038"/>
                <w:sz w:val="24"/>
                <w:szCs w:val="24"/>
                <w:rtl w:val="0"/>
              </w:rPr>
              <w:t xml:space="preserve">C:\Program Files\nodejs</w:t>
            </w:r>
            <w:r w:rsidDel="00000000" w:rsidR="00000000" w:rsidRPr="00000000">
              <w:rPr>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sz w:val="24"/>
                <w:szCs w:val="24"/>
              </w:rPr>
            </w:pPr>
            <w:r w:rsidDel="00000000" w:rsidR="00000000" w:rsidRPr="00000000">
              <w:rPr>
                <w:sz w:val="24"/>
                <w:szCs w:val="24"/>
                <w:rtl w:val="0"/>
              </w:rPr>
              <w:t xml:space="preserve">Verificar que </w:t>
            </w:r>
            <w:r w:rsidDel="00000000" w:rsidR="00000000" w:rsidRPr="00000000">
              <w:rPr>
                <w:rFonts w:ascii="Roboto Mono" w:cs="Roboto Mono" w:eastAsia="Roboto Mono" w:hAnsi="Roboto Mono"/>
                <w:color w:val="188038"/>
                <w:sz w:val="24"/>
                <w:szCs w:val="24"/>
                <w:rtl w:val="0"/>
              </w:rPr>
              <w:t xml:space="preserve">node -v</w:t>
            </w:r>
            <w:r w:rsidDel="00000000" w:rsidR="00000000" w:rsidRPr="00000000">
              <w:rPr>
                <w:sz w:val="24"/>
                <w:szCs w:val="24"/>
                <w:rtl w:val="0"/>
              </w:rPr>
              <w:t xml:space="preserve"> ya no responde.</w:t>
            </w:r>
          </w:p>
        </w:tc>
      </w:tr>
    </w:tbl>
    <w:p w:rsidR="00000000" w:rsidDel="00000000" w:rsidP="00000000" w:rsidRDefault="00000000" w:rsidRPr="00000000" w14:paraId="00000260">
      <w:pPr>
        <w:pStyle w:val="Heading3"/>
        <w:keepNext w:val="0"/>
        <w:keepLines w:val="0"/>
        <w:spacing w:after="80" w:before="280" w:lineRule="auto"/>
        <w:rPr>
          <w:rFonts w:ascii="Cambria" w:cs="Cambria" w:eastAsia="Cambria" w:hAnsi="Cambria"/>
          <w:color w:val="000000"/>
          <w:sz w:val="26"/>
          <w:szCs w:val="26"/>
        </w:rPr>
      </w:pPr>
      <w:bookmarkStart w:colFirst="0" w:colLast="0" w:name="_heading=h.5x9j6gro0liq" w:id="13"/>
      <w:bookmarkEnd w:id="13"/>
      <w:r w:rsidDel="00000000" w:rsidR="00000000" w:rsidRPr="00000000">
        <w:rPr>
          <w:rFonts w:ascii="Cambria" w:cs="Cambria" w:eastAsia="Cambria" w:hAnsi="Cambria"/>
          <w:color w:val="000000"/>
          <w:sz w:val="26"/>
          <w:szCs w:val="26"/>
          <w:rtl w:val="0"/>
        </w:rPr>
        <w:t xml:space="preserve">Flutter</w:t>
      </w:r>
    </w:p>
    <w:tbl>
      <w:tblPr>
        <w:tblStyle w:val="Table27"/>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5300"/>
        <w:tblGridChange w:id="0">
          <w:tblGrid>
            <w:gridCol w:w="710"/>
            <w:gridCol w:w="5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center"/>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sz w:val="24"/>
                <w:szCs w:val="24"/>
              </w:rPr>
            </w:pPr>
            <w:r w:rsidDel="00000000" w:rsidR="00000000" w:rsidRPr="00000000">
              <w:rPr>
                <w:sz w:val="24"/>
                <w:szCs w:val="24"/>
                <w:rtl w:val="0"/>
              </w:rPr>
              <w:t xml:space="preserve">Eliminar la carpeta donde fue instalado Flutter SDK.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sz w:val="24"/>
                <w:szCs w:val="24"/>
              </w:rPr>
            </w:pPr>
            <w:r w:rsidDel="00000000" w:rsidR="00000000" w:rsidRPr="00000000">
              <w:rPr>
                <w:sz w:val="24"/>
                <w:szCs w:val="24"/>
                <w:rtl w:val="0"/>
              </w:rPr>
              <w:t xml:space="preserve">Remover la variable de entorno PATH.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sz w:val="24"/>
                <w:szCs w:val="24"/>
              </w:rPr>
            </w:pPr>
            <w:r w:rsidDel="00000000" w:rsidR="00000000" w:rsidRPr="00000000">
              <w:rPr>
                <w:sz w:val="24"/>
                <w:szCs w:val="24"/>
                <w:rtl w:val="0"/>
              </w:rPr>
              <w:t xml:space="preserve">Verificar con </w:t>
            </w:r>
            <w:r w:rsidDel="00000000" w:rsidR="00000000" w:rsidRPr="00000000">
              <w:rPr>
                <w:rFonts w:ascii="Roboto Mono" w:cs="Roboto Mono" w:eastAsia="Roboto Mono" w:hAnsi="Roboto Mono"/>
                <w:color w:val="188038"/>
                <w:sz w:val="24"/>
                <w:szCs w:val="24"/>
                <w:rtl w:val="0"/>
              </w:rPr>
              <w:t xml:space="preserve">flutter doctor</w:t>
            </w:r>
            <w:r w:rsidDel="00000000" w:rsidR="00000000" w:rsidRPr="00000000">
              <w:rPr>
                <w:sz w:val="24"/>
                <w:szCs w:val="24"/>
                <w:rtl w:val="0"/>
              </w:rPr>
              <w:t xml:space="preserve"> que está desinstalado.</w:t>
            </w:r>
          </w:p>
        </w:tc>
      </w:tr>
    </w:tbl>
    <w:p w:rsidR="00000000" w:rsidDel="00000000" w:rsidP="00000000" w:rsidRDefault="00000000" w:rsidRPr="00000000" w14:paraId="00000269">
      <w:pPr>
        <w:pStyle w:val="Heading3"/>
        <w:keepNext w:val="0"/>
        <w:keepLines w:val="0"/>
        <w:spacing w:after="80" w:before="280" w:lineRule="auto"/>
        <w:rPr>
          <w:rFonts w:ascii="Cambria" w:cs="Cambria" w:eastAsia="Cambria" w:hAnsi="Cambria"/>
          <w:color w:val="000000"/>
          <w:sz w:val="26"/>
          <w:szCs w:val="26"/>
        </w:rPr>
      </w:pPr>
      <w:bookmarkStart w:colFirst="0" w:colLast="0" w:name="_heading=h.wu9cni14l0h0" w:id="14"/>
      <w:bookmarkEnd w:id="14"/>
      <w:r w:rsidDel="00000000" w:rsidR="00000000" w:rsidRPr="00000000">
        <w:rPr>
          <w:rFonts w:ascii="Cambria" w:cs="Cambria" w:eastAsia="Cambria" w:hAnsi="Cambria"/>
          <w:color w:val="000000"/>
          <w:sz w:val="26"/>
          <w:szCs w:val="26"/>
          <w:rtl w:val="0"/>
        </w:rPr>
        <w:t xml:space="preserve">Git</w:t>
      </w:r>
    </w:p>
    <w:tbl>
      <w:tblPr>
        <w:tblStyle w:val="Table28"/>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5580"/>
        <w:tblGridChange w:id="0">
          <w:tblGrid>
            <w:gridCol w:w="840"/>
            <w:gridCol w:w="5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sz w:val="24"/>
                <w:szCs w:val="24"/>
              </w:rPr>
            </w:pPr>
            <w:r w:rsidDel="00000000" w:rsidR="00000000" w:rsidRPr="00000000">
              <w:rPr>
                <w:sz w:val="24"/>
                <w:szCs w:val="24"/>
                <w:rtl w:val="0"/>
              </w:rPr>
              <w:t xml:space="preserve">Desinstalar desde el panel de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sz w:val="24"/>
                <w:szCs w:val="24"/>
              </w:rPr>
            </w:pPr>
            <w:r w:rsidDel="00000000" w:rsidR="00000000" w:rsidRPr="00000000">
              <w:rPr>
                <w:sz w:val="24"/>
                <w:szCs w:val="24"/>
                <w:rtl w:val="0"/>
              </w:rPr>
              <w:t xml:space="preserve">Eliminar configuraciones globales si aplica (</w:t>
            </w:r>
            <w:r w:rsidDel="00000000" w:rsidR="00000000" w:rsidRPr="00000000">
              <w:rPr>
                <w:rFonts w:ascii="Roboto Mono" w:cs="Roboto Mono" w:eastAsia="Roboto Mono" w:hAnsi="Roboto Mono"/>
                <w:color w:val="188038"/>
                <w:sz w:val="24"/>
                <w:szCs w:val="24"/>
                <w:rtl w:val="0"/>
              </w:rPr>
              <w:t xml:space="preserve">.gitconfig</w:t>
            </w:r>
            <w:r w:rsidDel="00000000" w:rsidR="00000000" w:rsidRPr="00000000">
              <w:rPr>
                <w:sz w:val="24"/>
                <w:szCs w:val="24"/>
                <w:rtl w:val="0"/>
              </w:rPr>
              <w:t xml:space="preserve">).</w:t>
            </w:r>
          </w:p>
        </w:tc>
      </w:tr>
    </w:tbl>
    <w:p w:rsidR="00000000" w:rsidDel="00000000" w:rsidP="00000000" w:rsidRDefault="00000000" w:rsidRPr="00000000" w14:paraId="00000270">
      <w:pPr>
        <w:pStyle w:val="Heading2"/>
        <w:rPr/>
      </w:pPr>
      <w:r w:rsidDel="00000000" w:rsidR="00000000" w:rsidRPr="00000000">
        <w:rPr>
          <w:rtl w:val="0"/>
        </w:rPr>
        <w:t xml:space="preserve">11. ANEXOS</w:t>
      </w:r>
    </w:p>
    <w:p w:rsidR="00000000" w:rsidDel="00000000" w:rsidP="00000000" w:rsidRDefault="00000000" w:rsidRPr="00000000" w14:paraId="00000271">
      <w:pPr>
        <w:pStyle w:val="Heading3"/>
        <w:rPr/>
      </w:pPr>
      <w:bookmarkStart w:colFirst="0" w:colLast="0" w:name="_heading=h.rjqfe96q0r09" w:id="15"/>
      <w:bookmarkEnd w:id="15"/>
      <w:r w:rsidDel="00000000" w:rsidR="00000000" w:rsidRPr="00000000">
        <w:rPr>
          <w:rtl w:val="0"/>
        </w:rPr>
        <w:t xml:space="preserve">11.1 Resumen de tareas de configuración</w:t>
      </w:r>
    </w:p>
    <w:p w:rsidR="00000000" w:rsidDel="00000000" w:rsidP="00000000" w:rsidRDefault="00000000" w:rsidRPr="00000000" w14:paraId="00000272">
      <w:pPr>
        <w:spacing w:after="240" w:before="240" w:lineRule="auto"/>
        <w:rPr/>
      </w:pPr>
      <w:r w:rsidDel="00000000" w:rsidR="00000000" w:rsidRPr="00000000">
        <w:rPr>
          <w:rtl w:val="0"/>
        </w:rPr>
        <w:t xml:space="preserve">A continuación se presenta una tabla resumen con los elementos más importantes que deben configurarse para el correcto funcionamiento del sistema:</w:t>
      </w:r>
    </w:p>
    <w:tbl>
      <w:tblPr>
        <w:tblStyle w:val="Table2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9420289855075"/>
        <w:gridCol w:w="2161.159420289855"/>
        <w:gridCol w:w="3802.8985507246375"/>
        <w:tblGridChange w:id="0">
          <w:tblGrid>
            <w:gridCol w:w="2675.9420289855075"/>
            <w:gridCol w:w="2161.159420289855"/>
            <w:gridCol w:w="3802.8985507246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Variables de entorno del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Define acceso a Supabase, claves privadas y puerto.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Reglas 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Supabase → Table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Controlan seguridad y acceso por usuario.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Buckets de imágenes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Supabase →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Guarda imágenes de mascotas y archivos asociados.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Dependencias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Necesarias para ejecutar la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Dependencias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Necesarias para construir la 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Dependencias móviles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Roboto Mono" w:cs="Roboto Mono" w:eastAsia="Roboto Mono" w:hAnsi="Roboto Mono"/>
                <w:color w:val="188038"/>
                <w:rtl w:val="0"/>
              </w:rPr>
              <w:t xml:space="preserve">pubspec.yaml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Configuran librerías de la app Flutter.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Configuración del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PM2 /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Define ejecución y reinicio automático del backend.</w:t>
            </w:r>
          </w:p>
        </w:tc>
      </w:tr>
    </w:tbl>
    <w:p w:rsidR="00000000" w:rsidDel="00000000" w:rsidP="00000000" w:rsidRDefault="00000000" w:rsidRPr="00000000" w14:paraId="0000028B">
      <w:pPr>
        <w:pStyle w:val="Heading2"/>
        <w:keepNext w:val="0"/>
        <w:keepLines w:val="0"/>
        <w:spacing w:after="120" w:lineRule="auto"/>
        <w:rPr/>
      </w:pPr>
      <w:bookmarkStart w:colFirst="0" w:colLast="0" w:name="_heading=h.3rx6q24ri67s" w:id="16"/>
      <w:bookmarkEnd w:id="16"/>
      <w:r w:rsidDel="00000000" w:rsidR="00000000" w:rsidRPr="00000000">
        <w:rPr>
          <w:rtl w:val="0"/>
        </w:rPr>
        <w:t xml:space="preserve">12. GLOSARIO</w:t>
      </w:r>
    </w:p>
    <w:tbl>
      <w:tblPr>
        <w:tblStyle w:val="Table3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7.5997813012575"/>
        <w:gridCol w:w="7572.400218698742"/>
        <w:tblGridChange w:id="0">
          <w:tblGrid>
            <w:gridCol w:w="1067.5997813012575"/>
            <w:gridCol w:w="7572.4002186987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Término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691.607910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Operaciones Crear, Leer, Actualizar y Eliminar.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Lógica del servidor encargada de procesar y validar datos.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Interfaz visual del usuario final.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Plataforma cloud que provee base de datos, autenticación y almacenamiento.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Row-Level Security: políticas que controlan qué registros puede ver cada usuario.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Interfaz de comunicación entre sistema y servidor.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Kit de desarrollo utilizado para compilar aplicaciones.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PM2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Administrador de procesos para Node.js.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Versión optimizada de una aplicación lista para producción.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Bucket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Carpeta de almacenamiento en 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Archivo de configuración con claves privadas.</w:t>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keepNext w:val="0"/>
        <w:keepLines w:val="0"/>
        <w:spacing w:after="120" w:lineRule="auto"/>
        <w:rPr/>
      </w:pPr>
      <w:bookmarkStart w:colFirst="0" w:colLast="0" w:name="_heading=h.2slsgyp2fjk0" w:id="17"/>
      <w:bookmarkEnd w:id="17"/>
      <w:r w:rsidDel="00000000" w:rsidR="00000000" w:rsidRPr="00000000">
        <w:rPr>
          <w:rtl w:val="0"/>
        </w:rPr>
        <w:t xml:space="preserve">13. BIBLIOGRAFÍA Y REFERENCIAS</w:t>
      </w:r>
    </w:p>
    <w:tbl>
      <w:tblPr>
        <w:tblStyle w:val="Table3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6170"/>
        <w:tblGridChange w:id="0">
          <w:tblGrid>
            <w:gridCol w:w="1325"/>
            <w:gridCol w:w="6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b w:val="1"/>
                <w:bCs w:val="1"/>
                <w:rtl w:val="0"/>
              </w:rPr>
              <w:t xml:space="preserve">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b w:val="1"/>
                <w:bCs w:val="1"/>
                <w:rtl w:val="0"/>
              </w:rPr>
              <w:t xml:space="preserve">Título / Fuente</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Ref.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Documentación oficial de React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https://react.dev</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Ref.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Documentación de Vite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https://vitejs.dev</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Ref.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Documentación Node.js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https://nodejs.org</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Ref.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Documentación Flutter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https://flutter.dev</w:t>
              </w:r>
            </w:hyperlink>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Ref.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Documentación Supabase –</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https://supabase.com/docs</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Ref.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Manual institucional SENA (norma de proyectos de software)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Ref.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Documentación Git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https://git-scm.com</w:t>
              </w:r>
            </w:hyperlink>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sectPr>
      <w:headerReference r:id="rId25" w:type="default"/>
      <w:headerReference r:id="rId26" w:type="first"/>
      <w:footerReference r:id="rId27"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rPr/>
    </w:pPr>
    <w:r w:rsidDel="00000000" w:rsidR="00000000" w:rsidRPr="00000000">
      <w:rPr>
        <w:rtl w:val="0"/>
      </w:rPr>
    </w:r>
  </w:p>
  <w:sdt>
    <w:sdtPr>
      <w:lock w:val="contentLocked"/>
      <w:id w:val="-1009343967"/>
      <w:tag w:val="goog_rdk_6"/>
    </w:sdtPr>
    <w:sdtContent>
      <w:tbl>
        <w:tblPr>
          <w:tblStyle w:val="Table32"/>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B8">
              <w:pPr>
                <w:widowControl w:val="0"/>
                <w:spacing w:after="0" w:line="240" w:lineRule="auto"/>
                <w:jc w:val="center"/>
                <w:rPr/>
              </w:pPr>
              <w:r w:rsidDel="00000000" w:rsidR="00000000" w:rsidRPr="00000000">
                <w:rPr/>
                <w:drawing>
                  <wp:inline distB="114300" distT="114300" distL="114300" distR="114300">
                    <wp:extent cx="384741" cy="3847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4741" cy="38474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9">
              <w:pPr>
                <w:widowControl w:val="0"/>
                <w:spacing w:after="0" w:line="240" w:lineRule="auto"/>
                <w:jc w:val="center"/>
                <w:rPr>
                  <w:sz w:val="34"/>
                  <w:szCs w:val="34"/>
                </w:rPr>
              </w:pPr>
              <w:r w:rsidDel="00000000" w:rsidR="00000000" w:rsidRPr="00000000">
                <w:rPr>
                  <w:sz w:val="34"/>
                  <w:szCs w:val="34"/>
                  <w:rtl w:val="0"/>
                </w:rPr>
                <w:t xml:space="preserve">AnimalBeats</w:t>
              </w:r>
            </w:p>
          </w:tc>
          <w:tc>
            <w:tcPr/>
            <w:p w:rsidR="00000000" w:rsidDel="00000000" w:rsidP="00000000" w:rsidRDefault="00000000" w:rsidRPr="00000000" w14:paraId="000002BA">
              <w:pPr>
                <w:widowControl w:val="0"/>
                <w:spacing w:after="0" w:line="240" w:lineRule="auto"/>
                <w:jc w:val="center"/>
                <w:rPr/>
              </w:pPr>
              <w:r w:rsidDel="00000000" w:rsidR="00000000" w:rsidRPr="00000000">
                <w:rPr/>
                <w:drawing>
                  <wp:inline distB="114300" distT="114300" distL="114300" distR="114300">
                    <wp:extent cx="414854" cy="403791"/>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14854" cy="403791"/>
                            </a:xfrm>
                            <a:prstGeom prst="rect"/>
                            <a:ln/>
                          </pic:spPr>
                        </pic:pic>
                      </a:graphicData>
                    </a:graphic>
                  </wp:inline>
                </w:drawing>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2B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lutter.dev" TargetMode="External"/><Relationship Id="rId22" Type="http://schemas.openxmlformats.org/officeDocument/2006/relationships/hyperlink" Target="https://supabase.com/docs" TargetMode="External"/><Relationship Id="rId21" Type="http://schemas.openxmlformats.org/officeDocument/2006/relationships/hyperlink" Target="https://supabase.com/docs" TargetMode="External"/><Relationship Id="rId24" Type="http://schemas.openxmlformats.org/officeDocument/2006/relationships/hyperlink" Target="https://git-scm.com" TargetMode="External"/><Relationship Id="rId23" Type="http://schemas.openxmlformats.org/officeDocument/2006/relationships/hyperlink" Target="https://git-sc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utter.dev" TargetMode="External"/><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odejs.org" TargetMode="External"/><Relationship Id="rId8" Type="http://schemas.openxmlformats.org/officeDocument/2006/relationships/hyperlink" Target="https://nodejs.org" TargetMode="External"/><Relationship Id="rId11" Type="http://schemas.openxmlformats.org/officeDocument/2006/relationships/hyperlink" Target="https://git-scm.com" TargetMode="External"/><Relationship Id="rId10" Type="http://schemas.openxmlformats.org/officeDocument/2006/relationships/hyperlink" Target="https://flutter.dev" TargetMode="External"/><Relationship Id="rId13" Type="http://schemas.openxmlformats.org/officeDocument/2006/relationships/hyperlink" Target="https://react.dev" TargetMode="External"/><Relationship Id="rId12" Type="http://schemas.openxmlformats.org/officeDocument/2006/relationships/hyperlink" Target="https://git-scm.com" TargetMode="External"/><Relationship Id="rId15" Type="http://schemas.openxmlformats.org/officeDocument/2006/relationships/hyperlink" Target="https://vitejs.dev" TargetMode="External"/><Relationship Id="rId14" Type="http://schemas.openxmlformats.org/officeDocument/2006/relationships/hyperlink" Target="https://react.dev" TargetMode="External"/><Relationship Id="rId17" Type="http://schemas.openxmlformats.org/officeDocument/2006/relationships/hyperlink" Target="https://nodejs.org" TargetMode="External"/><Relationship Id="rId16" Type="http://schemas.openxmlformats.org/officeDocument/2006/relationships/hyperlink" Target="https://vitejs.dev" TargetMode="External"/><Relationship Id="rId19" Type="http://schemas.openxmlformats.org/officeDocument/2006/relationships/hyperlink" Target="https://flutter.dev" TargetMode="External"/><Relationship Id="rId18" Type="http://schemas.openxmlformats.org/officeDocument/2006/relationships/hyperlink" Target="https://node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HrQUp+l+k81PKSxjSsK6Wxrig==">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