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4D54" w14:textId="7BC0867B" w:rsidR="00D25F07" w:rsidRPr="0075785A" w:rsidRDefault="00D25F07" w:rsidP="00131B4B">
      <w:pPr>
        <w:pStyle w:val="1"/>
        <w:spacing w:before="72"/>
        <w:ind w:right="53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785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МИНИСТЕРСТВО</w:t>
      </w:r>
      <w:r w:rsidRPr="0075785A">
        <w:rPr>
          <w:rFonts w:ascii="Times New Roman" w:hAnsi="Times New Roman" w:cs="Times New Roman"/>
          <w:b/>
          <w:bCs/>
          <w:color w:val="000000" w:themeColor="text1"/>
          <w:spacing w:val="-16"/>
          <w:sz w:val="28"/>
          <w:szCs w:val="28"/>
        </w:rPr>
        <w:t xml:space="preserve"> </w:t>
      </w:r>
      <w:r w:rsidRPr="0075785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ТРАНСПОРТА</w:t>
      </w:r>
      <w:r w:rsidRPr="0075785A">
        <w:rPr>
          <w:rFonts w:ascii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 xml:space="preserve"> </w:t>
      </w:r>
      <w:r w:rsidRPr="0075785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РОССИЙСКОЙ</w:t>
      </w:r>
      <w:r w:rsidR="00131B4B" w:rsidRPr="0075785A">
        <w:rPr>
          <w:rFonts w:ascii="Times New Roman" w:hAnsi="Times New Roman" w:cs="Times New Roman"/>
          <w:b/>
          <w:bCs/>
          <w:color w:val="000000" w:themeColor="text1"/>
          <w:spacing w:val="-14"/>
          <w:sz w:val="28"/>
          <w:szCs w:val="28"/>
        </w:rPr>
        <w:t xml:space="preserve"> </w:t>
      </w:r>
      <w:r w:rsidRPr="007578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ФЕДЕРАЦИИ</w:t>
      </w:r>
    </w:p>
    <w:p w14:paraId="403D79FD" w14:textId="77777777" w:rsidR="00D25F07" w:rsidRPr="0075785A" w:rsidRDefault="00D25F07" w:rsidP="00D25F07">
      <w:pPr>
        <w:pStyle w:val="ac"/>
        <w:spacing w:before="8"/>
        <w:rPr>
          <w:b/>
          <w:bCs/>
          <w:color w:val="000000" w:themeColor="text1"/>
          <w:sz w:val="28"/>
          <w:szCs w:val="28"/>
        </w:rPr>
      </w:pPr>
    </w:p>
    <w:p w14:paraId="117DBD19" w14:textId="77777777" w:rsidR="00D25F07" w:rsidRPr="0075785A" w:rsidRDefault="00D25F07" w:rsidP="00D25F07">
      <w:pPr>
        <w:spacing w:before="1"/>
        <w:ind w:left="827" w:firstLine="672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ФЕДЕРАЛЬНОЕ ГОСУДАРСТВЕННОЕ АВТОНОМНОЕ</w:t>
      </w:r>
      <w:r w:rsidRPr="0075785A">
        <w:rPr>
          <w:color w:val="000000" w:themeColor="text1"/>
          <w:spacing w:val="1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ОБРАЗОВАТЕЛЬНОЕ</w:t>
      </w:r>
      <w:r w:rsidRPr="0075785A">
        <w:rPr>
          <w:color w:val="000000" w:themeColor="text1"/>
          <w:spacing w:val="-8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УЧРЕЖДЕНИЕ</w:t>
      </w:r>
      <w:r w:rsidRPr="0075785A">
        <w:rPr>
          <w:color w:val="000000" w:themeColor="text1"/>
          <w:spacing w:val="-6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ВЫСШЕГО</w:t>
      </w:r>
      <w:r w:rsidRPr="0075785A">
        <w:rPr>
          <w:color w:val="000000" w:themeColor="text1"/>
          <w:spacing w:val="-8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ОБРАЗОВАНИЯ</w:t>
      </w:r>
    </w:p>
    <w:p w14:paraId="1FCC27EC" w14:textId="77777777" w:rsidR="00D25F07" w:rsidRPr="0075785A" w:rsidRDefault="00D25F07" w:rsidP="00D25F07">
      <w:pPr>
        <w:pStyle w:val="1"/>
        <w:spacing w:before="4"/>
        <w:ind w:left="166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85A">
        <w:rPr>
          <w:rFonts w:ascii="Times New Roman" w:hAnsi="Times New Roman" w:cs="Times New Roman"/>
          <w:color w:val="000000" w:themeColor="text1"/>
          <w:sz w:val="28"/>
          <w:szCs w:val="28"/>
        </w:rPr>
        <w:t>«РОССИЙСКИЙ</w:t>
      </w:r>
      <w:r w:rsidRPr="0075785A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75785A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</w:t>
      </w:r>
      <w:r w:rsidRPr="007578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75785A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ТРАНСПОРТА»</w:t>
      </w:r>
    </w:p>
    <w:p w14:paraId="76245948" w14:textId="77777777" w:rsidR="00D25F07" w:rsidRPr="0075785A" w:rsidRDefault="00D25F07" w:rsidP="00D25F07">
      <w:pPr>
        <w:pStyle w:val="ac"/>
        <w:spacing w:before="10"/>
        <w:rPr>
          <w:b/>
          <w:color w:val="000000" w:themeColor="text1"/>
          <w:sz w:val="28"/>
          <w:szCs w:val="28"/>
        </w:rPr>
      </w:pPr>
    </w:p>
    <w:p w14:paraId="6B82031C" w14:textId="77777777" w:rsidR="00D25F07" w:rsidRPr="0075785A" w:rsidRDefault="00D25F07" w:rsidP="00D25F07">
      <w:pPr>
        <w:ind w:left="3118" w:right="2926"/>
        <w:jc w:val="center"/>
        <w:rPr>
          <w:b/>
          <w:color w:val="000000" w:themeColor="text1"/>
          <w:sz w:val="28"/>
          <w:szCs w:val="28"/>
        </w:rPr>
      </w:pPr>
      <w:r w:rsidRPr="0075785A">
        <w:rPr>
          <w:b/>
          <w:color w:val="000000" w:themeColor="text1"/>
          <w:sz w:val="28"/>
          <w:szCs w:val="28"/>
        </w:rPr>
        <w:t>Кафедра</w:t>
      </w:r>
      <w:r w:rsidRPr="0075785A">
        <w:rPr>
          <w:b/>
          <w:color w:val="000000" w:themeColor="text1"/>
          <w:spacing w:val="-4"/>
          <w:sz w:val="28"/>
          <w:szCs w:val="28"/>
        </w:rPr>
        <w:t xml:space="preserve"> </w:t>
      </w:r>
      <w:r w:rsidRPr="0075785A">
        <w:rPr>
          <w:b/>
          <w:color w:val="000000" w:themeColor="text1"/>
          <w:sz w:val="28"/>
          <w:szCs w:val="28"/>
        </w:rPr>
        <w:t>«История»</w:t>
      </w:r>
    </w:p>
    <w:p w14:paraId="75BE2EFF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1C1DE726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42394FAE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2BB2ACDD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009E6E49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58F98B62" w14:textId="5A955121" w:rsidR="00D25F07" w:rsidRPr="0075785A" w:rsidRDefault="00D25F07" w:rsidP="00131B4B">
      <w:pPr>
        <w:pStyle w:val="1"/>
        <w:spacing w:before="210" w:line="322" w:lineRule="exact"/>
        <w:ind w:left="424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78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ЭССЕ</w:t>
      </w:r>
    </w:p>
    <w:p w14:paraId="78651686" w14:textId="3EA3F121" w:rsidR="00D25F07" w:rsidRPr="0075785A" w:rsidRDefault="00D25F07" w:rsidP="00131B4B">
      <w:pPr>
        <w:ind w:left="3830" w:right="2926" w:firstLine="418"/>
        <w:rPr>
          <w:b/>
          <w:bCs/>
          <w:color w:val="000000" w:themeColor="text1"/>
          <w:sz w:val="28"/>
          <w:szCs w:val="28"/>
        </w:rPr>
      </w:pPr>
      <w:r w:rsidRPr="0075785A">
        <w:rPr>
          <w:b/>
          <w:bCs/>
          <w:color w:val="000000" w:themeColor="text1"/>
          <w:sz w:val="28"/>
          <w:szCs w:val="28"/>
        </w:rPr>
        <w:t>на</w:t>
      </w:r>
      <w:r w:rsidRPr="0075785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тему:</w:t>
      </w:r>
    </w:p>
    <w:p w14:paraId="2189DF80" w14:textId="77777777" w:rsidR="00131B4B" w:rsidRPr="0075785A" w:rsidRDefault="00131B4B" w:rsidP="00131B4B">
      <w:pPr>
        <w:ind w:right="2926"/>
        <w:rPr>
          <w:b/>
          <w:bCs/>
          <w:color w:val="000000" w:themeColor="text1"/>
          <w:sz w:val="28"/>
          <w:szCs w:val="28"/>
        </w:rPr>
      </w:pPr>
    </w:p>
    <w:p w14:paraId="3CB51678" w14:textId="6A6B375D" w:rsidR="00131B4B" w:rsidRPr="0075785A" w:rsidRDefault="00131B4B" w:rsidP="00131B4B">
      <w:pPr>
        <w:tabs>
          <w:tab w:val="left" w:pos="1370"/>
        </w:tabs>
        <w:jc w:val="center"/>
        <w:rPr>
          <w:b/>
          <w:bCs/>
          <w:color w:val="000000" w:themeColor="text1"/>
          <w:sz w:val="28"/>
          <w:szCs w:val="28"/>
        </w:rPr>
      </w:pPr>
      <w:r w:rsidRPr="0075785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771AB6F" wp14:editId="2E50869F">
                <wp:simplePos x="0" y="0"/>
                <wp:positionH relativeFrom="page">
                  <wp:posOffset>1062355</wp:posOffset>
                </wp:positionH>
                <wp:positionV relativeFrom="paragraph">
                  <wp:posOffset>215900</wp:posOffset>
                </wp:positionV>
                <wp:extent cx="5978525" cy="3175"/>
                <wp:effectExtent l="0" t="0" r="3175" b="9525"/>
                <wp:wrapTopAndBottom/>
                <wp:docPr id="5034959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852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36672" id="Rectangle 2" o:spid="_x0000_s1026" style="position:absolute;margin-left:83.65pt;margin-top:17pt;width:470.75pt;height: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75785A">
        <w:rPr>
          <w:b/>
          <w:bCs/>
          <w:color w:val="000000" w:themeColor="text1"/>
          <w:sz w:val="28"/>
          <w:szCs w:val="28"/>
        </w:rPr>
        <w:t>Александр</w:t>
      </w:r>
      <w:r w:rsidRPr="0075785A">
        <w:rPr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III</w:t>
      </w:r>
      <w:r w:rsidRPr="0075785A">
        <w:rPr>
          <w:b/>
          <w:bCs/>
          <w:color w:val="000000" w:themeColor="text1"/>
          <w:spacing w:val="-6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в</w:t>
      </w:r>
      <w:r w:rsidRPr="0075785A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российской</w:t>
      </w:r>
      <w:r w:rsidRPr="0075785A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и</w:t>
      </w:r>
      <w:r w:rsidRPr="0075785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мировой</w:t>
      </w:r>
      <w:r w:rsidRPr="0075785A">
        <w:rPr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75785A">
        <w:rPr>
          <w:b/>
          <w:bCs/>
          <w:color w:val="000000" w:themeColor="text1"/>
          <w:sz w:val="28"/>
          <w:szCs w:val="28"/>
        </w:rPr>
        <w:t>истории.</w:t>
      </w:r>
    </w:p>
    <w:p w14:paraId="591E1BDF" w14:textId="4322959D" w:rsidR="00D25F07" w:rsidRPr="0075785A" w:rsidRDefault="00D25F07" w:rsidP="00131B4B">
      <w:pPr>
        <w:pStyle w:val="ac"/>
        <w:spacing w:before="11"/>
        <w:jc w:val="center"/>
        <w:rPr>
          <w:b/>
          <w:bCs/>
          <w:color w:val="000000" w:themeColor="text1"/>
          <w:sz w:val="28"/>
          <w:szCs w:val="28"/>
        </w:rPr>
      </w:pPr>
    </w:p>
    <w:p w14:paraId="3404BD12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34D62C63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0BB2F420" w14:textId="77777777" w:rsidR="00D25F07" w:rsidRPr="0075785A" w:rsidRDefault="00D25F07" w:rsidP="00D25F07">
      <w:pPr>
        <w:pStyle w:val="ac"/>
        <w:spacing w:before="8" w:after="1"/>
        <w:rPr>
          <w:b/>
          <w:color w:val="000000" w:themeColor="text1"/>
          <w:sz w:val="28"/>
          <w:szCs w:val="28"/>
        </w:rPr>
      </w:pPr>
    </w:p>
    <w:tbl>
      <w:tblPr>
        <w:tblStyle w:val="TableNormal"/>
        <w:tblpPr w:leftFromText="180" w:rightFromText="180" w:vertAnchor="text" w:tblpX="109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2987"/>
        <w:gridCol w:w="5906"/>
      </w:tblGrid>
      <w:tr w:rsidR="00CC012A" w:rsidRPr="0075785A" w14:paraId="31F9F383" w14:textId="77777777" w:rsidTr="00D25F07">
        <w:trPr>
          <w:trHeight w:val="481"/>
        </w:trPr>
        <w:tc>
          <w:tcPr>
            <w:tcW w:w="2987" w:type="dxa"/>
          </w:tcPr>
          <w:p w14:paraId="6B4C27BE" w14:textId="77777777" w:rsidR="00D25F07" w:rsidRPr="0075785A" w:rsidRDefault="00D25F07" w:rsidP="00D25F07">
            <w:pPr>
              <w:pStyle w:val="TableParagraph"/>
              <w:spacing w:line="311" w:lineRule="exact"/>
              <w:ind w:left="200" w:right="0"/>
              <w:rPr>
                <w:color w:val="000000" w:themeColor="text1"/>
                <w:sz w:val="28"/>
                <w:szCs w:val="28"/>
                <w:u w:val="none"/>
              </w:rPr>
            </w:pPr>
            <w:r w:rsidRPr="0075785A">
              <w:rPr>
                <w:b/>
                <w:i/>
                <w:color w:val="000000" w:themeColor="text1"/>
                <w:sz w:val="28"/>
                <w:szCs w:val="28"/>
                <w:u w:val="none"/>
              </w:rPr>
              <w:t>Автор</w:t>
            </w:r>
            <w:r w:rsidRPr="0075785A">
              <w:rPr>
                <w:color w:val="000000" w:themeColor="text1"/>
                <w:sz w:val="28"/>
                <w:szCs w:val="28"/>
                <w:u w:val="none"/>
              </w:rPr>
              <w:t>:</w:t>
            </w:r>
          </w:p>
        </w:tc>
        <w:tc>
          <w:tcPr>
            <w:tcW w:w="5906" w:type="dxa"/>
          </w:tcPr>
          <w:p w14:paraId="639DA619" w14:textId="4C2EB7CE" w:rsidR="00D25F07" w:rsidRPr="0075785A" w:rsidRDefault="00D25F07" w:rsidP="00D25F07">
            <w:pPr>
              <w:pStyle w:val="TableParagraph"/>
              <w:tabs>
                <w:tab w:val="left" w:pos="5958"/>
              </w:tabs>
              <w:spacing w:line="311" w:lineRule="exact"/>
              <w:rPr>
                <w:color w:val="000000" w:themeColor="text1"/>
                <w:sz w:val="28"/>
                <w:szCs w:val="28"/>
                <w:u w:val="none"/>
              </w:rPr>
            </w:pPr>
            <w:r w:rsidRPr="0075785A">
              <w:rPr>
                <w:color w:val="000000" w:themeColor="text1"/>
                <w:sz w:val="28"/>
                <w:szCs w:val="28"/>
              </w:rPr>
              <w:t>Шарушев Айрат Рустамович,</w:t>
            </w:r>
            <w:r w:rsidRPr="0075785A">
              <w:rPr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75785A">
              <w:rPr>
                <w:color w:val="000000" w:themeColor="text1"/>
                <w:sz w:val="28"/>
                <w:szCs w:val="28"/>
              </w:rPr>
              <w:t>группа</w:t>
            </w:r>
            <w:r w:rsidRPr="0075785A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75785A">
              <w:rPr>
                <w:color w:val="000000" w:themeColor="text1"/>
                <w:sz w:val="28"/>
                <w:szCs w:val="28"/>
              </w:rPr>
              <w:t>УИС-111</w:t>
            </w:r>
          </w:p>
        </w:tc>
      </w:tr>
      <w:tr w:rsidR="00CC012A" w:rsidRPr="0075785A" w14:paraId="1B0FC047" w14:textId="77777777" w:rsidTr="00D25F07">
        <w:trPr>
          <w:trHeight w:val="651"/>
        </w:trPr>
        <w:tc>
          <w:tcPr>
            <w:tcW w:w="2987" w:type="dxa"/>
          </w:tcPr>
          <w:p w14:paraId="5CFFA7AE" w14:textId="77777777" w:rsidR="00D25F07" w:rsidRPr="0075785A" w:rsidRDefault="00D25F07" w:rsidP="00D25F07">
            <w:pPr>
              <w:pStyle w:val="TableParagraph"/>
              <w:spacing w:before="159"/>
              <w:ind w:left="200" w:right="0"/>
              <w:rPr>
                <w:i/>
                <w:color w:val="000000" w:themeColor="text1"/>
                <w:sz w:val="28"/>
                <w:szCs w:val="28"/>
                <w:u w:val="none"/>
              </w:rPr>
            </w:pPr>
            <w:r w:rsidRPr="0075785A">
              <w:rPr>
                <w:b/>
                <w:i/>
                <w:color w:val="000000" w:themeColor="text1"/>
                <w:sz w:val="28"/>
                <w:szCs w:val="28"/>
                <w:u w:val="none"/>
              </w:rPr>
              <w:t>Дисциплина</w:t>
            </w:r>
            <w:r w:rsidRPr="0075785A">
              <w:rPr>
                <w:i/>
                <w:color w:val="000000" w:themeColor="text1"/>
                <w:sz w:val="28"/>
                <w:szCs w:val="28"/>
                <w:u w:val="none"/>
              </w:rPr>
              <w:t>:</w:t>
            </w:r>
          </w:p>
        </w:tc>
        <w:tc>
          <w:tcPr>
            <w:tcW w:w="5906" w:type="dxa"/>
          </w:tcPr>
          <w:p w14:paraId="56D095CD" w14:textId="374E42BD" w:rsidR="00D25F07" w:rsidRPr="0075785A" w:rsidRDefault="00D25F07" w:rsidP="00D25F07">
            <w:pPr>
              <w:pStyle w:val="TableParagraph"/>
              <w:tabs>
                <w:tab w:val="left" w:pos="5958"/>
              </w:tabs>
              <w:spacing w:before="159"/>
              <w:rPr>
                <w:color w:val="000000" w:themeColor="text1"/>
                <w:sz w:val="28"/>
                <w:szCs w:val="28"/>
                <w:u w:val="none"/>
              </w:rPr>
            </w:pPr>
            <w:r w:rsidRPr="0075785A">
              <w:rPr>
                <w:color w:val="000000" w:themeColor="text1"/>
                <w:sz w:val="28"/>
                <w:szCs w:val="28"/>
              </w:rPr>
              <w:t>История</w:t>
            </w:r>
            <w:r w:rsidRPr="0075785A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75785A">
              <w:rPr>
                <w:color w:val="000000" w:themeColor="text1"/>
                <w:sz w:val="28"/>
                <w:szCs w:val="28"/>
              </w:rPr>
              <w:t>России</w:t>
            </w:r>
          </w:p>
        </w:tc>
      </w:tr>
      <w:tr w:rsidR="00CC012A" w:rsidRPr="0075785A" w14:paraId="67146F3D" w14:textId="77777777" w:rsidTr="00D25F07">
        <w:trPr>
          <w:trHeight w:val="480"/>
        </w:trPr>
        <w:tc>
          <w:tcPr>
            <w:tcW w:w="2987" w:type="dxa"/>
          </w:tcPr>
          <w:p w14:paraId="46501F5C" w14:textId="77777777" w:rsidR="00D25F07" w:rsidRPr="0075785A" w:rsidRDefault="00D25F07" w:rsidP="00D25F07">
            <w:pPr>
              <w:pStyle w:val="TableParagraph"/>
              <w:spacing w:before="158" w:line="302" w:lineRule="exact"/>
              <w:ind w:left="200" w:right="0"/>
              <w:rPr>
                <w:i/>
                <w:color w:val="000000" w:themeColor="text1"/>
                <w:sz w:val="28"/>
                <w:szCs w:val="28"/>
                <w:u w:val="none"/>
              </w:rPr>
            </w:pPr>
            <w:r w:rsidRPr="0075785A">
              <w:rPr>
                <w:b/>
                <w:i/>
                <w:color w:val="000000" w:themeColor="text1"/>
                <w:sz w:val="28"/>
                <w:szCs w:val="28"/>
                <w:u w:val="none"/>
              </w:rPr>
              <w:t>Преподаватель</w:t>
            </w:r>
            <w:r w:rsidRPr="0075785A">
              <w:rPr>
                <w:i/>
                <w:color w:val="000000" w:themeColor="text1"/>
                <w:sz w:val="28"/>
                <w:szCs w:val="28"/>
                <w:u w:val="none"/>
              </w:rPr>
              <w:t>:</w:t>
            </w:r>
          </w:p>
        </w:tc>
        <w:tc>
          <w:tcPr>
            <w:tcW w:w="5906" w:type="dxa"/>
          </w:tcPr>
          <w:p w14:paraId="0ACFF5C6" w14:textId="1984B6DA" w:rsidR="00D25F07" w:rsidRPr="0075785A" w:rsidRDefault="0075785A" w:rsidP="00D25F07">
            <w:pPr>
              <w:pStyle w:val="TableParagraph"/>
              <w:tabs>
                <w:tab w:val="left" w:pos="5958"/>
              </w:tabs>
              <w:spacing w:before="158" w:line="302" w:lineRule="exact"/>
              <w:rPr>
                <w:color w:val="000000" w:themeColor="text1"/>
                <w:sz w:val="28"/>
                <w:szCs w:val="28"/>
                <w:u w:val="none"/>
              </w:rPr>
            </w:pPr>
            <w:r>
              <w:rPr>
                <w:color w:val="000000" w:themeColor="text1"/>
                <w:sz w:val="28"/>
                <w:szCs w:val="28"/>
              </w:rPr>
              <w:t>профессор</w:t>
            </w:r>
            <w:r w:rsidR="00D25F07" w:rsidRPr="0075785A">
              <w:rPr>
                <w:color w:val="000000" w:themeColor="text1"/>
                <w:sz w:val="28"/>
                <w:szCs w:val="28"/>
              </w:rPr>
              <w:t>,</w:t>
            </w:r>
            <w:r w:rsidR="00D25F07" w:rsidRPr="0075785A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</w:t>
            </w:r>
            <w:r w:rsidR="00D25F07" w:rsidRPr="0075785A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п</w:t>
            </w:r>
            <w:r w:rsidR="00D25F07" w:rsidRPr="0075785A">
              <w:rPr>
                <w:color w:val="000000" w:themeColor="text1"/>
                <w:sz w:val="28"/>
                <w:szCs w:val="28"/>
              </w:rPr>
              <w:t>.н.</w:t>
            </w:r>
            <w:r w:rsidR="00D25F07" w:rsidRPr="0075785A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Федякин</w:t>
            </w:r>
            <w:r w:rsidR="00D25F07" w:rsidRPr="0075785A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Алексей</w:t>
            </w:r>
            <w:r w:rsidR="00D25F07" w:rsidRPr="0075785A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Владимиро</w:t>
            </w:r>
            <w:r w:rsidR="00D25F07" w:rsidRPr="0075785A">
              <w:rPr>
                <w:color w:val="000000" w:themeColor="text1"/>
                <w:sz w:val="28"/>
                <w:szCs w:val="28"/>
              </w:rPr>
              <w:t>вич</w:t>
            </w:r>
          </w:p>
        </w:tc>
      </w:tr>
    </w:tbl>
    <w:p w14:paraId="15FC6DD9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100EECE2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27A265C8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1C276EAB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2FCD54C3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733990FB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027BECB7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6734E1F3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72CD0D54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3F854F7E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784777E7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68CFBEAB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04D299BD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1E60A58E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7CBBED68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508FB128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338C2778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22D2FB91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13099C68" w14:textId="77777777" w:rsidR="00D25F07" w:rsidRPr="0075785A" w:rsidRDefault="00D25F07" w:rsidP="00D25F07">
      <w:pPr>
        <w:pStyle w:val="ac"/>
        <w:rPr>
          <w:b/>
          <w:color w:val="000000" w:themeColor="text1"/>
          <w:sz w:val="28"/>
          <w:szCs w:val="28"/>
        </w:rPr>
      </w:pPr>
    </w:p>
    <w:p w14:paraId="2C8758B4" w14:textId="77777777" w:rsidR="00131B4B" w:rsidRPr="0075785A" w:rsidRDefault="00131B4B" w:rsidP="00D25F07">
      <w:pPr>
        <w:pStyle w:val="ac"/>
        <w:spacing w:before="9"/>
        <w:rPr>
          <w:b/>
          <w:color w:val="000000" w:themeColor="text1"/>
          <w:sz w:val="28"/>
          <w:szCs w:val="28"/>
        </w:rPr>
      </w:pPr>
    </w:p>
    <w:p w14:paraId="69978512" w14:textId="77777777" w:rsidR="00131B4B" w:rsidRPr="0075785A" w:rsidRDefault="00131B4B" w:rsidP="00D25F07">
      <w:pPr>
        <w:pStyle w:val="ac"/>
        <w:spacing w:before="9"/>
        <w:rPr>
          <w:b/>
          <w:color w:val="000000" w:themeColor="text1"/>
          <w:sz w:val="28"/>
          <w:szCs w:val="28"/>
        </w:rPr>
      </w:pPr>
    </w:p>
    <w:p w14:paraId="44BC1E55" w14:textId="77777777" w:rsidR="00131B4B" w:rsidRPr="0075785A" w:rsidRDefault="00131B4B" w:rsidP="00D25F07">
      <w:pPr>
        <w:pStyle w:val="ac"/>
        <w:spacing w:before="9"/>
        <w:rPr>
          <w:b/>
          <w:color w:val="000000" w:themeColor="text1"/>
          <w:sz w:val="28"/>
          <w:szCs w:val="28"/>
        </w:rPr>
      </w:pPr>
    </w:p>
    <w:p w14:paraId="2782C2B8" w14:textId="77777777" w:rsidR="00D25F07" w:rsidRPr="0075785A" w:rsidRDefault="00D25F07" w:rsidP="00D25F07">
      <w:pPr>
        <w:spacing w:before="89"/>
        <w:ind w:left="3119" w:right="2926"/>
        <w:jc w:val="center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Москва</w:t>
      </w:r>
      <w:r w:rsidRPr="0075785A">
        <w:rPr>
          <w:color w:val="000000" w:themeColor="text1"/>
          <w:spacing w:val="-1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–</w:t>
      </w:r>
      <w:r w:rsidRPr="0075785A">
        <w:rPr>
          <w:color w:val="000000" w:themeColor="text1"/>
          <w:spacing w:val="-3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2024</w:t>
      </w:r>
    </w:p>
    <w:p w14:paraId="52FFDA95" w14:textId="77777777" w:rsidR="00D06DEF" w:rsidRDefault="00D06DEF" w:rsidP="00D06DEF">
      <w:pPr>
        <w:tabs>
          <w:tab w:val="left" w:pos="1370"/>
        </w:tabs>
        <w:rPr>
          <w:color w:val="000000" w:themeColor="text1"/>
          <w:sz w:val="28"/>
          <w:szCs w:val="28"/>
        </w:rPr>
        <w:sectPr w:rsidR="00D06DEF" w:rsidSect="00C61B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040" w:right="740" w:bottom="280" w:left="1400" w:header="720" w:footer="720" w:gutter="0"/>
          <w:cols w:space="720"/>
          <w:titlePg/>
        </w:sectPr>
      </w:pPr>
    </w:p>
    <w:p w14:paraId="6763EB7E" w14:textId="304169A8" w:rsidR="00A74CFB" w:rsidRPr="0075785A" w:rsidRDefault="00D06DEF" w:rsidP="00D06DEF">
      <w:pPr>
        <w:tabs>
          <w:tab w:val="left" w:pos="1370"/>
        </w:tabs>
        <w:spacing w:before="40" w:after="40"/>
        <w:ind w:right="14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</w:t>
      </w:r>
      <w:r w:rsidR="00A74CFB" w:rsidRPr="0075785A">
        <w:rPr>
          <w:color w:val="000000" w:themeColor="text1"/>
          <w:sz w:val="28"/>
          <w:szCs w:val="28"/>
        </w:rPr>
        <w:t>Александр</w:t>
      </w:r>
      <w:r w:rsidR="00A74CFB" w:rsidRPr="0075785A">
        <w:rPr>
          <w:color w:val="000000" w:themeColor="text1"/>
          <w:spacing w:val="1"/>
          <w:sz w:val="28"/>
          <w:szCs w:val="28"/>
        </w:rPr>
        <w:t xml:space="preserve"> </w:t>
      </w:r>
      <w:r w:rsidR="00A74CFB" w:rsidRPr="0075785A">
        <w:rPr>
          <w:color w:val="000000" w:themeColor="text1"/>
          <w:sz w:val="28"/>
          <w:szCs w:val="28"/>
        </w:rPr>
        <w:t>III</w:t>
      </w:r>
      <w:r w:rsidR="00A74CFB" w:rsidRPr="0075785A">
        <w:rPr>
          <w:color w:val="000000" w:themeColor="text1"/>
          <w:spacing w:val="-6"/>
          <w:sz w:val="28"/>
          <w:szCs w:val="28"/>
        </w:rPr>
        <w:t xml:space="preserve"> </w:t>
      </w:r>
      <w:r w:rsidR="00A74CFB" w:rsidRPr="0075785A">
        <w:rPr>
          <w:color w:val="000000" w:themeColor="text1"/>
          <w:sz w:val="28"/>
          <w:szCs w:val="28"/>
        </w:rPr>
        <w:t>в</w:t>
      </w:r>
      <w:r w:rsidR="00A74CFB" w:rsidRPr="0075785A">
        <w:rPr>
          <w:color w:val="000000" w:themeColor="text1"/>
          <w:spacing w:val="-3"/>
          <w:sz w:val="28"/>
          <w:szCs w:val="28"/>
        </w:rPr>
        <w:t xml:space="preserve"> </w:t>
      </w:r>
      <w:r w:rsidR="00A74CFB" w:rsidRPr="0075785A">
        <w:rPr>
          <w:color w:val="000000" w:themeColor="text1"/>
          <w:sz w:val="28"/>
          <w:szCs w:val="28"/>
        </w:rPr>
        <w:t>российской</w:t>
      </w:r>
      <w:r w:rsidR="00A74CFB" w:rsidRPr="0075785A">
        <w:rPr>
          <w:color w:val="000000" w:themeColor="text1"/>
          <w:spacing w:val="-4"/>
          <w:sz w:val="28"/>
          <w:szCs w:val="28"/>
        </w:rPr>
        <w:t xml:space="preserve"> </w:t>
      </w:r>
      <w:r w:rsidR="00A74CFB" w:rsidRPr="0075785A">
        <w:rPr>
          <w:color w:val="000000" w:themeColor="text1"/>
          <w:sz w:val="28"/>
          <w:szCs w:val="28"/>
        </w:rPr>
        <w:t>и</w:t>
      </w:r>
      <w:r w:rsidR="00A74CFB" w:rsidRPr="0075785A">
        <w:rPr>
          <w:color w:val="000000" w:themeColor="text1"/>
          <w:spacing w:val="-1"/>
          <w:sz w:val="28"/>
          <w:szCs w:val="28"/>
        </w:rPr>
        <w:t xml:space="preserve"> </w:t>
      </w:r>
      <w:r w:rsidR="00A74CFB" w:rsidRPr="0075785A">
        <w:rPr>
          <w:color w:val="000000" w:themeColor="text1"/>
          <w:sz w:val="28"/>
          <w:szCs w:val="28"/>
        </w:rPr>
        <w:t>мировой</w:t>
      </w:r>
      <w:r w:rsidR="00A74CFB" w:rsidRPr="0075785A">
        <w:rPr>
          <w:color w:val="000000" w:themeColor="text1"/>
          <w:spacing w:val="-4"/>
          <w:sz w:val="28"/>
          <w:szCs w:val="28"/>
        </w:rPr>
        <w:t xml:space="preserve"> </w:t>
      </w:r>
      <w:r w:rsidR="00A74CFB" w:rsidRPr="0075785A">
        <w:rPr>
          <w:color w:val="000000" w:themeColor="text1"/>
          <w:sz w:val="28"/>
          <w:szCs w:val="28"/>
        </w:rPr>
        <w:t>истории.</w:t>
      </w:r>
    </w:p>
    <w:p w14:paraId="24EA4B2B" w14:textId="77777777" w:rsidR="00A74CFB" w:rsidRPr="0075785A" w:rsidRDefault="00A74CFB" w:rsidP="00D06DEF">
      <w:pPr>
        <w:spacing w:before="40" w:after="40"/>
        <w:ind w:left="432" w:right="144"/>
        <w:rPr>
          <w:rStyle w:val="date-display-single"/>
          <w:rFonts w:eastAsiaTheme="majorEastAsia"/>
          <w:color w:val="000000" w:themeColor="text1"/>
          <w:sz w:val="28"/>
          <w:szCs w:val="28"/>
        </w:rPr>
      </w:pPr>
      <w:r w:rsidRPr="0075785A">
        <w:rPr>
          <w:rStyle w:val="date-display-single"/>
          <w:rFonts w:eastAsiaTheme="majorEastAsia"/>
          <w:color w:val="000000" w:themeColor="text1"/>
          <w:sz w:val="28"/>
          <w:szCs w:val="28"/>
        </w:rPr>
        <w:t xml:space="preserve">Родился Российский император </w:t>
      </w:r>
      <w:r w:rsidRPr="0075785A">
        <w:rPr>
          <w:color w:val="000000" w:themeColor="text1"/>
          <w:sz w:val="28"/>
          <w:szCs w:val="28"/>
        </w:rPr>
        <w:t xml:space="preserve">Александр III </w:t>
      </w:r>
      <w:r w:rsidRPr="0075785A">
        <w:rPr>
          <w:rStyle w:val="date-display-single"/>
          <w:rFonts w:eastAsiaTheme="majorEastAsia"/>
          <w:color w:val="000000" w:themeColor="text1"/>
          <w:sz w:val="28"/>
          <w:szCs w:val="28"/>
        </w:rPr>
        <w:t xml:space="preserve">10 марта 1845 </w:t>
      </w:r>
    </w:p>
    <w:p w14:paraId="75F4C173" w14:textId="2A719BE8" w:rsidR="00A74CFB" w:rsidRPr="0075785A" w:rsidRDefault="00A74CFB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26 февраля (10 марта) 1845 г. в Петербурге у великого князя </w:t>
      </w:r>
      <w:r w:rsidRPr="0075785A">
        <w:rPr>
          <w:rFonts w:eastAsiaTheme="majorEastAsia"/>
          <w:color w:val="000000" w:themeColor="text1"/>
          <w:sz w:val="28"/>
          <w:szCs w:val="28"/>
        </w:rPr>
        <w:t>Александра Николаевича</w:t>
      </w:r>
      <w:r w:rsidRPr="0075785A">
        <w:rPr>
          <w:color w:val="000000" w:themeColor="text1"/>
          <w:sz w:val="28"/>
          <w:szCs w:val="28"/>
        </w:rPr>
        <w:t> и его супруги Марии Александровны родился сын Александр, будущий российский император Александр III.</w:t>
      </w:r>
    </w:p>
    <w:p w14:paraId="295FEEFA" w14:textId="3364B676" w:rsidR="00CC012A" w:rsidRPr="0075785A" w:rsidRDefault="00A74CFB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 xml:space="preserve">Период правления императора Александра характеризуют стабильность внутренней и внешней политики, развитие сил страны и подъём науки и национальной культуры. </w:t>
      </w:r>
      <w:r w:rsidR="009B490D" w:rsidRPr="0075785A">
        <w:rPr>
          <w:color w:val="000000" w:themeColor="text1"/>
          <w:sz w:val="28"/>
          <w:szCs w:val="28"/>
        </w:rPr>
        <w:t>Его назвали Миротворцем потому, что он остался единственным монархом России, во время правления которого не было войны. Это время стало самым благотворным для государства и народа.</w:t>
      </w:r>
    </w:p>
    <w:p w14:paraId="5404C232" w14:textId="4E790F45" w:rsidR="00CC012A" w:rsidRPr="0075785A" w:rsidRDefault="00CC012A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Александр III, вступивший на престол в 1881 году, провел ряд реформ, направленных на укрепление центральной власти и контроля над обществом. Важным шагом стало издание манифеста "</w:t>
      </w:r>
      <w:r w:rsidR="00345018">
        <w:rPr>
          <w:color w:val="000000" w:themeColor="text1"/>
          <w:sz w:val="28"/>
          <w:szCs w:val="28"/>
        </w:rPr>
        <w:t>О</w:t>
      </w:r>
      <w:r w:rsidRPr="0075785A">
        <w:rPr>
          <w:color w:val="000000" w:themeColor="text1"/>
          <w:sz w:val="28"/>
          <w:szCs w:val="28"/>
        </w:rPr>
        <w:t xml:space="preserve"> незыблемости самодержавия" в апреле 1881 года, который отменил либеральные начинания </w:t>
      </w:r>
      <w:r w:rsidR="00345018" w:rsidRPr="0075785A">
        <w:rPr>
          <w:color w:val="000000" w:themeColor="text1"/>
          <w:sz w:val="28"/>
          <w:szCs w:val="28"/>
        </w:rPr>
        <w:t>предшественника. Его</w:t>
      </w:r>
      <w:r w:rsidRPr="0075785A">
        <w:rPr>
          <w:color w:val="000000" w:themeColor="text1"/>
          <w:sz w:val="28"/>
          <w:szCs w:val="28"/>
        </w:rPr>
        <w:t xml:space="preserve"> политический идеал базировался на патриархальном самодержавном правлении, поддержке религиозных ценностей и укреплении сословной структуры.</w:t>
      </w:r>
    </w:p>
    <w:p w14:paraId="450C6768" w14:textId="41C13F01" w:rsidR="00CC012A" w:rsidRPr="0075785A" w:rsidRDefault="00CC012A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Внутренняя политика Александра III была направлена на усиление контроля центральной власти. Было принято "Положение о мерах к охране государственной безопасности и общественного спокойствия" в 1881 году и временные правила о печати в 1882 году. Эти меры привели к ограничениям в свободе печати и закрытию демократических изданий.</w:t>
      </w:r>
      <w:r w:rsidR="009D57F8">
        <w:rPr>
          <w:color w:val="000000" w:themeColor="text1"/>
          <w:sz w:val="28"/>
          <w:szCs w:val="28"/>
        </w:rPr>
        <w:t xml:space="preserve"> </w:t>
      </w:r>
      <w:r w:rsidRPr="0075785A">
        <w:rPr>
          <w:color w:val="000000" w:themeColor="text1"/>
          <w:sz w:val="28"/>
          <w:szCs w:val="28"/>
        </w:rPr>
        <w:t>В 1882 году были учреждены земские начальники для решения споров по земельным вопросам и функций судов первой инстанции. В 1884 году был издан Университетский устав, ограничивающий автономию университетов.</w:t>
      </w:r>
    </w:p>
    <w:p w14:paraId="0EF8A43F" w14:textId="77777777" w:rsidR="009D57F8" w:rsidRDefault="00CC012A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В 1887 году был введен запрет на прием детей из низших слоев общества в гимназии. Образовательные учреждения для этих детей были преобразованы в технические школы. Александр III также сосредоточился на развитии церковно-приходских школ для распространения грамотности.</w:t>
      </w:r>
    </w:p>
    <w:p w14:paraId="60653992" w14:textId="7D10F7A0" w:rsidR="00CC012A" w:rsidRPr="0075785A" w:rsidRDefault="00CC012A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Городовое положение 1892 года укрепило роль губернатора и ограничило сферу действия суда присяжных. Александр III предпринял меры по охране сословных прав дворян-помещиков.</w:t>
      </w:r>
    </w:p>
    <w:p w14:paraId="257F09F4" w14:textId="2B44ECAE" w:rsidR="007558EA" w:rsidRDefault="00CC012A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Эти реформы и меры, проведенные Александром III, оказали значительное влияние на систему государственных и общественных отношений в России.</w:t>
      </w:r>
    </w:p>
    <w:p w14:paraId="6F4A3C4F" w14:textId="77777777" w:rsidR="000D60B1" w:rsidRPr="000D60B1" w:rsidRDefault="000D60B1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0D60B1">
        <w:rPr>
          <w:color w:val="000000" w:themeColor="text1"/>
          <w:sz w:val="28"/>
          <w:szCs w:val="28"/>
        </w:rPr>
        <w:t>В правлении Александра III были и плюсы, и минусы, как у любого правителя. Несмотря на стабильность внутренней и внешней политики, развитие страны и подъем науки и культуры, у этого периода были и недостатки. Ограничения в свободе печати: Введение мер по ограничению свободы печати и закрытие демократических изданий привели к ограничениям в свободе слова и информации.</w:t>
      </w:r>
    </w:p>
    <w:p w14:paraId="0DF89B1D" w14:textId="5AF8FDA6" w:rsidR="000D60B1" w:rsidRDefault="000D60B1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0D60B1">
        <w:rPr>
          <w:color w:val="000000" w:themeColor="text1"/>
          <w:sz w:val="28"/>
          <w:szCs w:val="28"/>
        </w:rPr>
        <w:t>Ограничение образования для детей из низших слоев общества: Запрет на прием детей из низших слоев</w:t>
      </w:r>
      <w:r>
        <w:rPr>
          <w:color w:val="000000" w:themeColor="text1"/>
          <w:sz w:val="28"/>
          <w:szCs w:val="28"/>
        </w:rPr>
        <w:t xml:space="preserve"> (детей поваров, кучеров, лакеев, прачек) за исключением одарённых детей </w:t>
      </w:r>
      <w:r w:rsidRPr="000D60B1">
        <w:rPr>
          <w:color w:val="000000" w:themeColor="text1"/>
          <w:sz w:val="28"/>
          <w:szCs w:val="28"/>
        </w:rPr>
        <w:t>общества</w:t>
      </w:r>
      <w:r w:rsidRPr="000D60B1">
        <w:rPr>
          <w:color w:val="000000" w:themeColor="text1"/>
          <w:sz w:val="28"/>
          <w:szCs w:val="28"/>
        </w:rPr>
        <w:t xml:space="preserve"> в гимназии и преобразование образовательных учреждений для этих детей в технические школы могли привести к неравенству в доступе к образованию.</w:t>
      </w:r>
    </w:p>
    <w:p w14:paraId="2355D205" w14:textId="7331A327" w:rsidR="000D60B1" w:rsidRPr="000D60B1" w:rsidRDefault="000D60B1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мнению Александра </w:t>
      </w:r>
      <w:r w:rsidRPr="0075785A">
        <w:rPr>
          <w:color w:val="000000" w:themeColor="text1"/>
          <w:sz w:val="28"/>
          <w:szCs w:val="28"/>
        </w:rPr>
        <w:t>III</w:t>
      </w:r>
      <w:r>
        <w:rPr>
          <w:color w:val="000000" w:themeColor="text1"/>
          <w:sz w:val="28"/>
          <w:szCs w:val="28"/>
        </w:rPr>
        <w:t xml:space="preserve"> люди из нижних сословий не должны стремиться к </w:t>
      </w:r>
      <w:r>
        <w:rPr>
          <w:color w:val="000000" w:themeColor="text1"/>
          <w:sz w:val="28"/>
          <w:szCs w:val="28"/>
        </w:rPr>
        <w:lastRenderedPageBreak/>
        <w:t>среднему и высшему образованию, также он думал, что именно в университеты способствуют началам революции, поэтому туда отбирались преподаватели по очень жестким критериям.</w:t>
      </w:r>
    </w:p>
    <w:p w14:paraId="613680E9" w14:textId="5790A165" w:rsidR="000D60B1" w:rsidRDefault="000D60B1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0D60B1">
        <w:rPr>
          <w:color w:val="000000" w:themeColor="text1"/>
          <w:sz w:val="28"/>
          <w:szCs w:val="28"/>
        </w:rPr>
        <w:t xml:space="preserve">Укрепление сословной структуры: </w:t>
      </w:r>
      <w:r>
        <w:rPr>
          <w:color w:val="000000" w:themeColor="text1"/>
          <w:sz w:val="28"/>
          <w:szCs w:val="28"/>
        </w:rPr>
        <w:t>м</w:t>
      </w:r>
      <w:r w:rsidRPr="000D60B1">
        <w:rPr>
          <w:color w:val="000000" w:themeColor="text1"/>
          <w:sz w:val="28"/>
          <w:szCs w:val="28"/>
        </w:rPr>
        <w:t>еры по охране сословных прав дворян-помещиков могли способствовать сохранению социальных неравенств и привилегий.</w:t>
      </w:r>
    </w:p>
    <w:p w14:paraId="6B266559" w14:textId="294D6BBE" w:rsidR="00BC52AF" w:rsidRDefault="00BC52AF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Положение об усиленной и </w:t>
      </w:r>
      <w:r w:rsidR="00575EA9">
        <w:rPr>
          <w:color w:val="000000" w:themeColor="text1"/>
          <w:sz w:val="28"/>
          <w:szCs w:val="28"/>
        </w:rPr>
        <w:t>чрезвычайной охране: власти могли закрывать органы самоуправления закрывать печатные издания и учебные заведения предавать жителей военному суду и вообще без суда могли отправлять в ссылку сроком до 5 лет. Это положение считалось временным, но возобновлялось каждые 3 года до 1917 года.</w:t>
      </w:r>
    </w:p>
    <w:p w14:paraId="711CE3A3" w14:textId="7FEC8FE9" w:rsidR="000D60B1" w:rsidRPr="000D60B1" w:rsidRDefault="000D60B1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Давление на национальные меньшинства</w:t>
      </w:r>
      <w:r w:rsidRPr="000D60B1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была жесткая русификация</w:t>
      </w:r>
      <w:r w:rsidR="00BC52AF">
        <w:rPr>
          <w:color w:val="000000" w:themeColor="text1"/>
          <w:sz w:val="28"/>
          <w:szCs w:val="28"/>
        </w:rPr>
        <w:t xml:space="preserve"> не русских народов</w:t>
      </w:r>
      <w:r>
        <w:rPr>
          <w:color w:val="000000" w:themeColor="text1"/>
          <w:sz w:val="28"/>
          <w:szCs w:val="28"/>
        </w:rPr>
        <w:t xml:space="preserve"> Поляков и Финнов </w:t>
      </w:r>
      <w:r w:rsidR="00BC52AF">
        <w:rPr>
          <w:color w:val="000000" w:themeColor="text1"/>
          <w:sz w:val="28"/>
          <w:szCs w:val="28"/>
        </w:rPr>
        <w:t>в администрациях, судах, школах использовался только русский язык. Пытались заменять надписи и афиши в городах, тем самым пытались упразднить язык.</w:t>
      </w:r>
    </w:p>
    <w:p w14:paraId="41A50677" w14:textId="02FC50A1" w:rsidR="000D60B1" w:rsidRPr="0075785A" w:rsidRDefault="000D60B1" w:rsidP="000D60B1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0D60B1">
        <w:rPr>
          <w:color w:val="000000" w:themeColor="text1"/>
          <w:sz w:val="28"/>
          <w:szCs w:val="28"/>
        </w:rPr>
        <w:t>Каждый период истории имеет свои положительные и отрицательные стороны, и в случае правления Александра III не было лишено недостатков и противоречий, хотя он также совершил ряд значимых реформ и действий, которые повлияли на развитие Российской империи.</w:t>
      </w:r>
    </w:p>
    <w:p w14:paraId="1866B921" w14:textId="77777777" w:rsidR="00CC012A" w:rsidRPr="0075785A" w:rsidRDefault="00CC012A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Во время правления Александра III Россия начала формировать свою собственную национальную политику в отношениях с другими странами. Роль в этом сыграла русско-турецкая война, которая повлияла на взгляды императора на будущее страны. Для обеспечения безопасности России были предприняты усилия по перевооружению армии и созданию флота для защиты морских границ.</w:t>
      </w:r>
    </w:p>
    <w:p w14:paraId="21E59CAC" w14:textId="1770DCA2" w:rsidR="00CC012A" w:rsidRPr="0075785A" w:rsidRDefault="00CC012A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Александр III выразил свое личное кредо во внешней политике, подчеркивая необходимость действовать прямо и решительно в интересах России. Его администрация активно работала над укреплением позиций страны на международной арене.</w:t>
      </w:r>
    </w:p>
    <w:p w14:paraId="36470100" w14:textId="7772FBC3" w:rsidR="00CC012A" w:rsidRPr="0075785A" w:rsidRDefault="00CC012A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Военные действия в годы правления Александра III были ограничены, однако были успешно завершены операции по приобретению территорий в Средней Азии. Важным шагом стало заключение союза с Францией в 1891–</w:t>
      </w:r>
      <w:r w:rsidR="0075785A" w:rsidRPr="0075785A">
        <w:rPr>
          <w:color w:val="000000" w:themeColor="text1"/>
          <w:sz w:val="28"/>
          <w:szCs w:val="28"/>
        </w:rPr>
        <w:t>1893 годах</w:t>
      </w:r>
      <w:r w:rsidRPr="0075785A">
        <w:rPr>
          <w:color w:val="000000" w:themeColor="text1"/>
          <w:sz w:val="28"/>
          <w:szCs w:val="28"/>
        </w:rPr>
        <w:t>, который сменил традиционное сотрудничество с Германией.</w:t>
      </w:r>
    </w:p>
    <w:p w14:paraId="20BB6589" w14:textId="5478E17F" w:rsidR="00CC012A" w:rsidRPr="0075785A" w:rsidRDefault="00CC012A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Под руководством Александра III Россия стала активно привлекать французские инвестиции, что способствовало стабилизации финансовой ситуации в стране. Внешняя политика императора была миролюбивой, однако укрепление национальной армии и флота оставались приоритетом.</w:t>
      </w:r>
    </w:p>
    <w:p w14:paraId="4EDFC490" w14:textId="3DAE5061" w:rsidR="00CC012A" w:rsidRPr="0075785A" w:rsidRDefault="00CC012A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Император подчеркивал значимость армии и флота как верных союзников России, несмотря на необходимость поддержания миролюбивой политики. Русская армия под его правлением была значительно у</w:t>
      </w:r>
      <w:r w:rsidR="003121D4">
        <w:rPr>
          <w:color w:val="000000" w:themeColor="text1"/>
          <w:sz w:val="28"/>
          <w:szCs w:val="28"/>
        </w:rPr>
        <w:t>силена</w:t>
      </w:r>
      <w:r w:rsidRPr="0075785A">
        <w:rPr>
          <w:color w:val="000000" w:themeColor="text1"/>
          <w:sz w:val="28"/>
          <w:szCs w:val="28"/>
        </w:rPr>
        <w:t xml:space="preserve"> и могла быть мобилизована в случае необходимости.</w:t>
      </w:r>
    </w:p>
    <w:p w14:paraId="455A3D07" w14:textId="50D2AC00" w:rsidR="00CC012A" w:rsidRPr="0075785A" w:rsidRDefault="00CC012A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Введение новой национальной армейской формы в 1881–</w:t>
      </w:r>
      <w:r w:rsidR="003121D4" w:rsidRPr="0075785A">
        <w:rPr>
          <w:color w:val="000000" w:themeColor="text1"/>
          <w:sz w:val="28"/>
          <w:szCs w:val="28"/>
        </w:rPr>
        <w:t>1882 годах</w:t>
      </w:r>
      <w:r w:rsidRPr="0075785A">
        <w:rPr>
          <w:color w:val="000000" w:themeColor="text1"/>
          <w:sz w:val="28"/>
          <w:szCs w:val="28"/>
        </w:rPr>
        <w:t xml:space="preserve"> отражало национальный характер и символизировало силу и гордость России. Эти изменения способствовали укреплению единства и дисциплины в вооруженных силах страны.</w:t>
      </w:r>
    </w:p>
    <w:p w14:paraId="061EEE1B" w14:textId="7DC3116E" w:rsidR="006F12E3" w:rsidRPr="0075785A" w:rsidRDefault="006F12E3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 xml:space="preserve">В заключении можно подвести итоги основных аргументов, сделать выводы о значимости и вкладе Александра III в историю, а также указать на возможное </w:t>
      </w:r>
      <w:r w:rsidRPr="0075785A">
        <w:rPr>
          <w:color w:val="000000" w:themeColor="text1"/>
          <w:sz w:val="28"/>
          <w:szCs w:val="28"/>
        </w:rPr>
        <w:lastRenderedPageBreak/>
        <w:t>применение работы и связь с другими историческими событиями. Вот пример заключения:</w:t>
      </w:r>
    </w:p>
    <w:p w14:paraId="6D8A086C" w14:textId="77777777" w:rsidR="009D57F8" w:rsidRDefault="006F12E3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В результате изучения деятельности Александра III можно сделать вывод, что его правление оказало значительное влияние на историю России и мировую политику. Внутренняя политика царя, направленная на усиление контроля центральной власти и укрепление сословной структуры, привела к изменениям в обществе. Его внешняя политика, основанная на национальных интересах и стремлении к укреплению позиций России на международной арене, сыграла важную роль в формировании образа страны.</w:t>
      </w:r>
    </w:p>
    <w:p w14:paraId="7A4D0161" w14:textId="70FB2367" w:rsidR="006F12E3" w:rsidRPr="0075785A" w:rsidRDefault="006F12E3" w:rsidP="009D57F8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Александр III смог успешно реализовать свою политику, провести ряд реформ и укрепить позиции России как мировой державы. Его стратегический подход к внутренним и внешним делам позволил стране достичь стабильности и уважения на мировой арене.</w:t>
      </w:r>
    </w:p>
    <w:p w14:paraId="268DF27E" w14:textId="404EC051" w:rsidR="006F12E3" w:rsidRPr="0075785A" w:rsidRDefault="006F12E3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75785A">
        <w:rPr>
          <w:color w:val="000000" w:themeColor="text1"/>
          <w:sz w:val="28"/>
          <w:szCs w:val="28"/>
        </w:rPr>
        <w:t>Исследование роли Александра III в истории позволяет нам лучше понять прошлое и настоящее России, а также выявить связь между его деятельностью и последующими историческими событиями. Его наследие остается актуальным и важным для понимания развития страны.</w:t>
      </w:r>
    </w:p>
    <w:p w14:paraId="4981D59B" w14:textId="77777777" w:rsidR="006F12E3" w:rsidRPr="0075785A" w:rsidRDefault="006F12E3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</w:p>
    <w:p w14:paraId="14EC7035" w14:textId="77777777" w:rsidR="006F12E3" w:rsidRPr="00345018" w:rsidRDefault="006F12E3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r w:rsidRPr="00345018">
        <w:rPr>
          <w:color w:val="000000" w:themeColor="text1"/>
          <w:sz w:val="28"/>
          <w:szCs w:val="28"/>
        </w:rPr>
        <w:t>Список литературы:</w:t>
      </w:r>
    </w:p>
    <w:p w14:paraId="362D34C3" w14:textId="4B1A7332" w:rsidR="00345018" w:rsidRPr="00345018" w:rsidRDefault="00345018" w:rsidP="00345018">
      <w:pPr>
        <w:pStyle w:val="1"/>
        <w:shd w:val="clear" w:color="auto" w:fill="FFFFFF"/>
        <w:spacing w:before="0" w:after="120" w:line="540" w:lineRule="atLeast"/>
        <w:ind w:left="432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5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Книга: </w:t>
      </w:r>
      <w:r w:rsidRPr="00345018">
        <w:rPr>
          <w:rFonts w:ascii="Times New Roman" w:hAnsi="Times New Roman" w:cs="Times New Roman"/>
          <w:color w:val="000000"/>
          <w:sz w:val="28"/>
          <w:szCs w:val="28"/>
        </w:rPr>
        <w:t>Император Всероссийский Александр III Александрович</w:t>
      </w:r>
      <w:r w:rsidRPr="0034501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45018">
        <w:rPr>
          <w:rFonts w:ascii="Times New Roman" w:hAnsi="Times New Roman" w:cs="Times New Roman"/>
          <w:color w:val="000000"/>
          <w:sz w:val="28"/>
          <w:szCs w:val="28"/>
        </w:rPr>
        <w:t>https://teleserial.club/knigi/53677-imperator-vserossiyskiy-aleksandr-iii-aleksandrovich/chitat-besplatno/</w:t>
      </w:r>
      <w:r w:rsidRPr="0034501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D994D03" w14:textId="7F4DF64D" w:rsidR="006F12E3" w:rsidRPr="00345018" w:rsidRDefault="006F12E3" w:rsidP="00D06DEF">
      <w:pPr>
        <w:spacing w:before="40" w:after="40"/>
        <w:ind w:left="432" w:right="144"/>
        <w:rPr>
          <w:color w:val="000000" w:themeColor="text1"/>
          <w:sz w:val="28"/>
          <w:szCs w:val="28"/>
          <w:lang w:val="ru-US"/>
        </w:rPr>
      </w:pPr>
    </w:p>
    <w:p w14:paraId="5E74A737" w14:textId="592ED0B0" w:rsidR="00B03AC3" w:rsidRPr="00345018" w:rsidRDefault="00000000" w:rsidP="00D06DEF">
      <w:pPr>
        <w:spacing w:before="40" w:after="40"/>
        <w:ind w:left="432" w:right="144"/>
        <w:rPr>
          <w:color w:val="000000" w:themeColor="text1"/>
          <w:sz w:val="28"/>
          <w:szCs w:val="28"/>
        </w:rPr>
      </w:pPr>
      <w:hyperlink r:id="rId14" w:history="1">
        <w:r w:rsidR="006F12E3" w:rsidRPr="00345018">
          <w:rPr>
            <w:rStyle w:val="af"/>
            <w:sz w:val="28"/>
            <w:szCs w:val="28"/>
            <w:lang w:val="en-US"/>
          </w:rPr>
          <w:t>https</w:t>
        </w:r>
        <w:r w:rsidR="006F12E3" w:rsidRPr="00345018">
          <w:rPr>
            <w:rStyle w:val="af"/>
            <w:sz w:val="28"/>
            <w:szCs w:val="28"/>
          </w:rPr>
          <w:t>://</w:t>
        </w:r>
        <w:proofErr w:type="spellStart"/>
        <w:r w:rsidR="006F12E3" w:rsidRPr="00345018">
          <w:rPr>
            <w:rStyle w:val="af"/>
            <w:sz w:val="28"/>
            <w:szCs w:val="28"/>
            <w:lang w:val="en-US"/>
          </w:rPr>
          <w:t>gazeta</w:t>
        </w:r>
        <w:proofErr w:type="spellEnd"/>
        <w:r w:rsidR="006F12E3" w:rsidRPr="00345018">
          <w:rPr>
            <w:rStyle w:val="af"/>
            <w:sz w:val="28"/>
            <w:szCs w:val="28"/>
          </w:rPr>
          <w:t>.</w:t>
        </w:r>
        <w:proofErr w:type="spellStart"/>
        <w:r w:rsidR="006F12E3" w:rsidRPr="00345018">
          <w:rPr>
            <w:rStyle w:val="af"/>
            <w:sz w:val="28"/>
            <w:szCs w:val="28"/>
            <w:lang w:val="en-US"/>
          </w:rPr>
          <w:t>mgimo</w:t>
        </w:r>
        <w:proofErr w:type="spellEnd"/>
        <w:r w:rsidR="006F12E3" w:rsidRPr="00345018">
          <w:rPr>
            <w:rStyle w:val="af"/>
            <w:sz w:val="28"/>
            <w:szCs w:val="28"/>
          </w:rPr>
          <w:t>.</w:t>
        </w:r>
        <w:proofErr w:type="spellStart"/>
        <w:r w:rsidR="006F12E3" w:rsidRPr="00345018">
          <w:rPr>
            <w:rStyle w:val="af"/>
            <w:sz w:val="28"/>
            <w:szCs w:val="28"/>
            <w:lang w:val="en-US"/>
          </w:rPr>
          <w:t>ru</w:t>
        </w:r>
        <w:proofErr w:type="spellEnd"/>
        <w:r w:rsidR="006F12E3" w:rsidRPr="00345018">
          <w:rPr>
            <w:rStyle w:val="af"/>
            <w:sz w:val="28"/>
            <w:szCs w:val="28"/>
          </w:rPr>
          <w:t>/</w:t>
        </w:r>
        <w:r w:rsidR="006F12E3" w:rsidRPr="00345018">
          <w:rPr>
            <w:rStyle w:val="af"/>
            <w:sz w:val="28"/>
            <w:szCs w:val="28"/>
            <w:lang w:val="en-US"/>
          </w:rPr>
          <w:t>articles</w:t>
        </w:r>
        <w:r w:rsidR="006F12E3" w:rsidRPr="00345018">
          <w:rPr>
            <w:rStyle w:val="af"/>
            <w:sz w:val="28"/>
            <w:szCs w:val="28"/>
          </w:rPr>
          <w:t>/</w:t>
        </w:r>
        <w:r w:rsidR="006F12E3" w:rsidRPr="00345018">
          <w:rPr>
            <w:rStyle w:val="af"/>
            <w:sz w:val="28"/>
            <w:szCs w:val="28"/>
            <w:lang w:val="en-US"/>
          </w:rPr>
          <w:t>Aleksandr</w:t>
        </w:r>
        <w:r w:rsidR="006F12E3" w:rsidRPr="00345018">
          <w:rPr>
            <w:rStyle w:val="af"/>
            <w:sz w:val="28"/>
            <w:szCs w:val="28"/>
          </w:rPr>
          <w:t>_</w:t>
        </w:r>
        <w:r w:rsidR="006F12E3" w:rsidRPr="00345018">
          <w:rPr>
            <w:rStyle w:val="af"/>
            <w:sz w:val="28"/>
            <w:szCs w:val="28"/>
            <w:lang w:val="en-US"/>
          </w:rPr>
          <w:t>III</w:t>
        </w:r>
      </w:hyperlink>
    </w:p>
    <w:p w14:paraId="744A0024" w14:textId="13B552D7" w:rsidR="006F12E3" w:rsidRPr="00345018" w:rsidRDefault="00000000" w:rsidP="00D06DEF">
      <w:pPr>
        <w:spacing w:before="40" w:after="40"/>
        <w:ind w:left="432" w:right="144"/>
        <w:rPr>
          <w:color w:val="000000" w:themeColor="text1"/>
          <w:sz w:val="28"/>
          <w:szCs w:val="28"/>
          <w:lang w:val="en-US"/>
        </w:rPr>
      </w:pPr>
      <w:hyperlink r:id="rId15" w:history="1">
        <w:r w:rsidR="006F12E3" w:rsidRPr="00345018">
          <w:rPr>
            <w:rStyle w:val="af"/>
            <w:sz w:val="28"/>
            <w:szCs w:val="28"/>
            <w:lang w:val="en-US"/>
          </w:rPr>
          <w:t>https://www.prlib.ru/history/619083</w:t>
        </w:r>
      </w:hyperlink>
    </w:p>
    <w:p w14:paraId="461C3F51" w14:textId="7B6EA29D" w:rsidR="006F12E3" w:rsidRPr="00345018" w:rsidRDefault="00000000" w:rsidP="00D06DEF">
      <w:pPr>
        <w:spacing w:before="40" w:after="40"/>
        <w:ind w:left="432" w:right="144"/>
        <w:rPr>
          <w:color w:val="000000" w:themeColor="text1"/>
          <w:sz w:val="28"/>
          <w:szCs w:val="28"/>
          <w:lang w:val="en-US"/>
        </w:rPr>
      </w:pPr>
      <w:hyperlink r:id="rId16" w:anchor="article-5" w:history="1">
        <w:r w:rsidR="006F12E3" w:rsidRPr="00345018">
          <w:rPr>
            <w:rStyle w:val="af"/>
            <w:sz w:val="28"/>
            <w:szCs w:val="28"/>
            <w:lang w:val="en-US"/>
          </w:rPr>
          <w:t>https://shm.ru/aleksandr/#article-5</w:t>
        </w:r>
      </w:hyperlink>
    </w:p>
    <w:p w14:paraId="5060C888" w14:textId="05858C44" w:rsidR="006F12E3" w:rsidRPr="00345018" w:rsidRDefault="00000000" w:rsidP="00D06DEF">
      <w:pPr>
        <w:spacing w:before="40" w:after="40"/>
        <w:ind w:left="432" w:right="144"/>
        <w:rPr>
          <w:color w:val="000000" w:themeColor="text1"/>
          <w:sz w:val="28"/>
          <w:szCs w:val="28"/>
          <w:lang w:val="en-US"/>
        </w:rPr>
      </w:pPr>
      <w:hyperlink r:id="rId17" w:history="1">
        <w:r w:rsidR="006F12E3" w:rsidRPr="00345018">
          <w:rPr>
            <w:rStyle w:val="af"/>
            <w:sz w:val="28"/>
            <w:szCs w:val="28"/>
            <w:lang w:val="en-US"/>
          </w:rPr>
          <w:t>https://foxford.ru/wiki/istoriya/vnutrennyaya-politika-aleksandra-iii?utm_referrer=https%3A%2F%2Fwww.google.com%2F</w:t>
        </w:r>
      </w:hyperlink>
    </w:p>
    <w:p w14:paraId="0EE28812" w14:textId="7E28E99F" w:rsidR="006F12E3" w:rsidRPr="00345018" w:rsidRDefault="00000000" w:rsidP="00D06DEF">
      <w:pPr>
        <w:spacing w:before="40" w:after="40"/>
        <w:ind w:left="432" w:right="144"/>
        <w:rPr>
          <w:color w:val="000000" w:themeColor="text1"/>
          <w:sz w:val="28"/>
          <w:szCs w:val="28"/>
          <w:lang w:val="en-US"/>
        </w:rPr>
      </w:pPr>
      <w:hyperlink r:id="rId18" w:history="1">
        <w:r w:rsidR="006F12E3" w:rsidRPr="00345018">
          <w:rPr>
            <w:rStyle w:val="af"/>
            <w:sz w:val="28"/>
            <w:szCs w:val="28"/>
            <w:lang w:val="en-US"/>
          </w:rPr>
          <w:t>https://histrf.ru/read/biographies/alieksandr-iii</w:t>
        </w:r>
      </w:hyperlink>
    </w:p>
    <w:p w14:paraId="260FDD82" w14:textId="37D74665" w:rsidR="006F12E3" w:rsidRPr="00345018" w:rsidRDefault="00000000" w:rsidP="00D06DEF">
      <w:pPr>
        <w:spacing w:before="40" w:after="40"/>
        <w:ind w:left="432" w:right="144"/>
        <w:rPr>
          <w:color w:val="000000" w:themeColor="text1"/>
          <w:sz w:val="28"/>
          <w:szCs w:val="28"/>
          <w:lang w:val="en-US"/>
        </w:rPr>
      </w:pPr>
      <w:hyperlink r:id="rId19" w:history="1">
        <w:r w:rsidR="00100DDC" w:rsidRPr="00345018">
          <w:rPr>
            <w:rStyle w:val="af"/>
            <w:sz w:val="28"/>
            <w:szCs w:val="28"/>
            <w:lang w:val="en-US"/>
          </w:rPr>
          <w:t>https://rg.ru/2023/09/18/kak-izmenili-rossiiu-voennye-reformy-i-mirnye-pobedy-aleksandra-iii.html</w:t>
        </w:r>
      </w:hyperlink>
    </w:p>
    <w:p w14:paraId="60AB3323" w14:textId="6EA4CCA8" w:rsidR="00100DDC" w:rsidRPr="00345018" w:rsidRDefault="00100DDC" w:rsidP="00D06DEF">
      <w:pPr>
        <w:spacing w:before="40" w:after="40"/>
        <w:ind w:left="432" w:right="144"/>
        <w:rPr>
          <w:color w:val="000000" w:themeColor="text1"/>
          <w:sz w:val="24"/>
          <w:szCs w:val="24"/>
          <w:lang w:val="en-US"/>
        </w:rPr>
      </w:pPr>
      <w:r w:rsidRPr="00345018">
        <w:rPr>
          <w:color w:val="000000" w:themeColor="text1"/>
          <w:sz w:val="28"/>
          <w:szCs w:val="28"/>
          <w:lang w:val="en-US"/>
        </w:rPr>
        <w:t>https://gpmu.org/news/news1386#:~:text=%D0%A3%D0%BB%D1%83%D1%87%D1%88%D0%B8%D0%BB%D0%BE%D1%81%D1%8C%20%D0%B8%20%D1%81%D0%BE%D1%86%D0%B8%D0%B0%D0%BB%D1%8C%D0%BD%D0%BE%2D%D1%8D%D0%BA%D0%BE%D0%BD%D0%BE%D0%BC%D0%B8%D1%87%D0%B5%D1%81%D0%BA%D0%BE%D0%B5%20%D0%BF%D0%BE%D0%BB%D0%BE%D0%B6%D0%B5%D0%BD%D0%B8%D0%B5,%D0%BD%D0%B5%D0%B1%D0%BB%D0%B0%D0%B3%D0%BE%D0%BF%D1%80%D0%B8%D1%8F%D1%82%D0%BD%D1%8B%D0%B5%20%D0%BF%D0%BE%D1%81%D0%BB%D0%B5%D0%B4%D1%81%D1%82%D0%B2%D0%B8%D1%8F%20%D1%80%D0%B5%D1%84%D0%BE%D1%80%D0%BC%D1%8B%201861%20%D0%B3%D0%B</w:t>
      </w:r>
      <w:r w:rsidRPr="00345018">
        <w:rPr>
          <w:color w:val="000000" w:themeColor="text1"/>
          <w:sz w:val="24"/>
          <w:szCs w:val="24"/>
          <w:lang w:val="en-US"/>
        </w:rPr>
        <w:t>E%D0%B4%D0%B0.</w:t>
      </w:r>
    </w:p>
    <w:sectPr w:rsidR="00100DDC" w:rsidRPr="00345018" w:rsidSect="00C61B1C">
      <w:pgSz w:w="11910" w:h="16840"/>
      <w:pgMar w:top="1037" w:right="734" w:bottom="274" w:left="43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F6B9" w14:textId="77777777" w:rsidR="00C61B1C" w:rsidRDefault="00C61B1C" w:rsidP="0075785A">
      <w:r>
        <w:separator/>
      </w:r>
    </w:p>
  </w:endnote>
  <w:endnote w:type="continuationSeparator" w:id="0">
    <w:p w14:paraId="43AFD904" w14:textId="77777777" w:rsidR="00C61B1C" w:rsidRDefault="00C61B1C" w:rsidP="0075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405383459"/>
      <w:docPartObj>
        <w:docPartGallery w:val="Page Numbers (Bottom of Page)"/>
        <w:docPartUnique/>
      </w:docPartObj>
    </w:sdtPr>
    <w:sdtContent>
      <w:p w14:paraId="58E0FA10" w14:textId="71A4EC15" w:rsidR="0075785A" w:rsidRDefault="0075785A" w:rsidP="00401039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 w:rsidR="00401039"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4182FAEC" w14:textId="77777777" w:rsidR="0075785A" w:rsidRDefault="0075785A" w:rsidP="00D06DEF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48B5" w14:textId="575D4207" w:rsidR="00401039" w:rsidRDefault="00401039" w:rsidP="00CB447F">
    <w:pPr>
      <w:pStyle w:val="af2"/>
      <w:framePr w:wrap="none" w:vAnchor="text" w:hAnchor="margin" w:xAlign="center" w:y="1"/>
      <w:rPr>
        <w:rStyle w:val="af4"/>
      </w:rPr>
    </w:pPr>
    <w:r>
      <w:rPr>
        <w:rStyle w:val="af4"/>
      </w:rPr>
      <w:tab/>
      <w:t xml:space="preserve">                               </w:t>
    </w:r>
    <w:sdt>
      <w:sdtPr>
        <w:rPr>
          <w:rStyle w:val="af4"/>
        </w:rPr>
        <w:id w:val="-345789640"/>
        <w:docPartObj>
          <w:docPartGallery w:val="Page Numbers (Bottom of Page)"/>
          <w:docPartUnique/>
        </w:docPartObj>
      </w:sdtPr>
      <w:sdtContent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sdtContent>
    </w:sdt>
  </w:p>
  <w:p w14:paraId="204695E7" w14:textId="485DC176" w:rsidR="0075785A" w:rsidRDefault="0075785A" w:rsidP="00401039">
    <w:pPr>
      <w:pStyle w:val="af2"/>
      <w:framePr w:wrap="none" w:vAnchor="text" w:hAnchor="margin" w:xAlign="center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C8F2" w14:textId="77777777" w:rsidR="00401039" w:rsidRDefault="0040103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59DD" w14:textId="77777777" w:rsidR="00C61B1C" w:rsidRDefault="00C61B1C" w:rsidP="0075785A">
      <w:r>
        <w:separator/>
      </w:r>
    </w:p>
  </w:footnote>
  <w:footnote w:type="continuationSeparator" w:id="0">
    <w:p w14:paraId="4B5C84A7" w14:textId="77777777" w:rsidR="00C61B1C" w:rsidRDefault="00C61B1C" w:rsidP="0075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3B7B" w14:textId="77777777" w:rsidR="00401039" w:rsidRDefault="00401039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F392" w14:textId="77777777" w:rsidR="00401039" w:rsidRDefault="00401039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68FF" w14:textId="77777777" w:rsidR="00401039" w:rsidRDefault="0040103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F171B"/>
    <w:multiLevelType w:val="hybridMultilevel"/>
    <w:tmpl w:val="3690AE92"/>
    <w:lvl w:ilvl="0" w:tplc="CA5809EC">
      <w:start w:val="1"/>
      <w:numFmt w:val="decimal"/>
      <w:lvlText w:val="%1."/>
      <w:lvlJc w:val="left"/>
      <w:pPr>
        <w:ind w:left="302" w:hanging="3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C6908E">
      <w:numFmt w:val="bullet"/>
      <w:lvlText w:val="•"/>
      <w:lvlJc w:val="left"/>
      <w:pPr>
        <w:ind w:left="1246" w:hanging="329"/>
      </w:pPr>
      <w:rPr>
        <w:rFonts w:hint="default"/>
        <w:lang w:val="ru-RU" w:eastAsia="en-US" w:bidi="ar-SA"/>
      </w:rPr>
    </w:lvl>
    <w:lvl w:ilvl="2" w:tplc="17F449B4">
      <w:numFmt w:val="bullet"/>
      <w:lvlText w:val="•"/>
      <w:lvlJc w:val="left"/>
      <w:pPr>
        <w:ind w:left="2193" w:hanging="329"/>
      </w:pPr>
      <w:rPr>
        <w:rFonts w:hint="default"/>
        <w:lang w:val="ru-RU" w:eastAsia="en-US" w:bidi="ar-SA"/>
      </w:rPr>
    </w:lvl>
    <w:lvl w:ilvl="3" w:tplc="F9B674C2">
      <w:numFmt w:val="bullet"/>
      <w:lvlText w:val="•"/>
      <w:lvlJc w:val="left"/>
      <w:pPr>
        <w:ind w:left="3139" w:hanging="329"/>
      </w:pPr>
      <w:rPr>
        <w:rFonts w:hint="default"/>
        <w:lang w:val="ru-RU" w:eastAsia="en-US" w:bidi="ar-SA"/>
      </w:rPr>
    </w:lvl>
    <w:lvl w:ilvl="4" w:tplc="997A580E">
      <w:numFmt w:val="bullet"/>
      <w:lvlText w:val="•"/>
      <w:lvlJc w:val="left"/>
      <w:pPr>
        <w:ind w:left="4086" w:hanging="329"/>
      </w:pPr>
      <w:rPr>
        <w:rFonts w:hint="default"/>
        <w:lang w:val="ru-RU" w:eastAsia="en-US" w:bidi="ar-SA"/>
      </w:rPr>
    </w:lvl>
    <w:lvl w:ilvl="5" w:tplc="828CBA40">
      <w:numFmt w:val="bullet"/>
      <w:lvlText w:val="•"/>
      <w:lvlJc w:val="left"/>
      <w:pPr>
        <w:ind w:left="5033" w:hanging="329"/>
      </w:pPr>
      <w:rPr>
        <w:rFonts w:hint="default"/>
        <w:lang w:val="ru-RU" w:eastAsia="en-US" w:bidi="ar-SA"/>
      </w:rPr>
    </w:lvl>
    <w:lvl w:ilvl="6" w:tplc="CFDE13CC">
      <w:numFmt w:val="bullet"/>
      <w:lvlText w:val="•"/>
      <w:lvlJc w:val="left"/>
      <w:pPr>
        <w:ind w:left="5979" w:hanging="329"/>
      </w:pPr>
      <w:rPr>
        <w:rFonts w:hint="default"/>
        <w:lang w:val="ru-RU" w:eastAsia="en-US" w:bidi="ar-SA"/>
      </w:rPr>
    </w:lvl>
    <w:lvl w:ilvl="7" w:tplc="FE6E4528">
      <w:numFmt w:val="bullet"/>
      <w:lvlText w:val="•"/>
      <w:lvlJc w:val="left"/>
      <w:pPr>
        <w:ind w:left="6926" w:hanging="329"/>
      </w:pPr>
      <w:rPr>
        <w:rFonts w:hint="default"/>
        <w:lang w:val="ru-RU" w:eastAsia="en-US" w:bidi="ar-SA"/>
      </w:rPr>
    </w:lvl>
    <w:lvl w:ilvl="8" w:tplc="6EC26066">
      <w:numFmt w:val="bullet"/>
      <w:lvlText w:val="•"/>
      <w:lvlJc w:val="left"/>
      <w:pPr>
        <w:ind w:left="7873" w:hanging="329"/>
      </w:pPr>
      <w:rPr>
        <w:rFonts w:hint="default"/>
        <w:lang w:val="ru-RU" w:eastAsia="en-US" w:bidi="ar-SA"/>
      </w:rPr>
    </w:lvl>
  </w:abstractNum>
  <w:num w:numId="1" w16cid:durableId="101229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07"/>
    <w:rsid w:val="000A1F06"/>
    <w:rsid w:val="000D60B1"/>
    <w:rsid w:val="00100DDC"/>
    <w:rsid w:val="00131B4B"/>
    <w:rsid w:val="001333EB"/>
    <w:rsid w:val="00164385"/>
    <w:rsid w:val="002B3BEC"/>
    <w:rsid w:val="003121D4"/>
    <w:rsid w:val="00312595"/>
    <w:rsid w:val="00345018"/>
    <w:rsid w:val="00401039"/>
    <w:rsid w:val="00575EA9"/>
    <w:rsid w:val="006F12E3"/>
    <w:rsid w:val="007558EA"/>
    <w:rsid w:val="0075785A"/>
    <w:rsid w:val="007E5DF2"/>
    <w:rsid w:val="009B490D"/>
    <w:rsid w:val="009D57F8"/>
    <w:rsid w:val="00A27288"/>
    <w:rsid w:val="00A46AFE"/>
    <w:rsid w:val="00A74CFB"/>
    <w:rsid w:val="00B03AC3"/>
    <w:rsid w:val="00BC52AF"/>
    <w:rsid w:val="00C61B1C"/>
    <w:rsid w:val="00CC012A"/>
    <w:rsid w:val="00D06DEF"/>
    <w:rsid w:val="00D21406"/>
    <w:rsid w:val="00D2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B08F17"/>
  <w15:chartTrackingRefBased/>
  <w15:docId w15:val="{110963A8-BAA8-F34A-9522-B13F333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0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F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F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F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F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F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F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F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F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F07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25F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F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F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F0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25F07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25F07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D25F07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D25F07"/>
    <w:pPr>
      <w:ind w:right="-821"/>
    </w:pPr>
    <w:rPr>
      <w:u w:val="single" w:color="000000"/>
    </w:rPr>
  </w:style>
  <w:style w:type="character" w:customStyle="1" w:styleId="date-display-single">
    <w:name w:val="date-display-single"/>
    <w:basedOn w:val="a0"/>
    <w:rsid w:val="00A74CFB"/>
  </w:style>
  <w:style w:type="paragraph" w:styleId="ae">
    <w:name w:val="Normal (Web)"/>
    <w:basedOn w:val="a"/>
    <w:uiPriority w:val="99"/>
    <w:semiHidden/>
    <w:unhideWhenUsed/>
    <w:rsid w:val="00A74CF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S" w:eastAsia="ru-RU"/>
    </w:rPr>
  </w:style>
  <w:style w:type="character" w:styleId="af">
    <w:name w:val="Hyperlink"/>
    <w:basedOn w:val="a0"/>
    <w:uiPriority w:val="99"/>
    <w:unhideWhenUsed/>
    <w:rsid w:val="00A74CFB"/>
    <w:rPr>
      <w:color w:val="0000FF"/>
      <w:u w:val="single"/>
    </w:rPr>
  </w:style>
  <w:style w:type="paragraph" w:customStyle="1" w:styleId="preview-text">
    <w:name w:val="preview-text"/>
    <w:basedOn w:val="a"/>
    <w:rsid w:val="00A74CF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S" w:eastAsia="ru-RU"/>
    </w:rPr>
  </w:style>
  <w:style w:type="character" w:styleId="af0">
    <w:name w:val="Unresolved Mention"/>
    <w:basedOn w:val="a0"/>
    <w:uiPriority w:val="99"/>
    <w:semiHidden/>
    <w:unhideWhenUsed/>
    <w:rsid w:val="006F12E3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75785A"/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75785A"/>
    <w:pPr>
      <w:tabs>
        <w:tab w:val="center" w:pos="4513"/>
        <w:tab w:val="right" w:pos="9026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5785A"/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character" w:styleId="af4">
    <w:name w:val="page number"/>
    <w:basedOn w:val="a0"/>
    <w:uiPriority w:val="99"/>
    <w:semiHidden/>
    <w:unhideWhenUsed/>
    <w:rsid w:val="0075785A"/>
  </w:style>
  <w:style w:type="paragraph" w:styleId="af5">
    <w:name w:val="header"/>
    <w:basedOn w:val="a"/>
    <w:link w:val="af6"/>
    <w:uiPriority w:val="99"/>
    <w:unhideWhenUsed/>
    <w:rsid w:val="00401039"/>
    <w:pPr>
      <w:tabs>
        <w:tab w:val="center" w:pos="4513"/>
        <w:tab w:val="right" w:pos="9026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401039"/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histrf.ru/read/biographies/alieksandr-ii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foxford.ru/wiki/istoriya/vnutrennyaya-politika-aleksandra-iii?utm_referrer=https%3A%2F%2Fwww.google.com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m.ru/aleksand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prlib.ru/history/619083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g.ru/2023/09/18/kak-izmenili-rossiiu-voennye-reformy-i-mirnye-pobedy-aleksandra-iii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azeta.mgimo.ru/articles/Aleksandr_I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E0C66-0796-4543-B95D-D2543A52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Шарушев Айрат Рустамович</dc:creator>
  <cp:keywords/>
  <dc:description/>
  <cp:lastModifiedBy>Шарушев Айрат Рустамович</cp:lastModifiedBy>
  <cp:revision>4</cp:revision>
  <cp:lastPrinted>2024-03-05T09:35:00Z</cp:lastPrinted>
  <dcterms:created xsi:type="dcterms:W3CDTF">2024-03-05T09:36:00Z</dcterms:created>
  <dcterms:modified xsi:type="dcterms:W3CDTF">2024-03-27T18:31:00Z</dcterms:modified>
</cp:coreProperties>
</file>