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4166"/>
          <w:sz w:val="36"/>
        </w:rPr>
        <w:t>BÁO CÁO TEST CASE – QUICKORDER</w:t>
      </w:r>
    </w:p>
    <w:p>
      <w:r>
        <w:t>Tài liệu chuyển đổi từ QuickOrder_TestCases.xlsx • 101 test case • Trạng thái được giữ nguyên từ bản Excel.</w:t>
      </w:r>
    </w:p>
    <w:p>
      <w:pPr>
        <w:pStyle w:val="Heading1"/>
      </w:pPr>
      <w:r>
        <w:t>1. Tổng quan</w:t>
      </w:r>
    </w:p>
    <w:p>
      <w:r>
        <w:t>Nguồn: QuickOrder.zip</w:t>
      </w:r>
    </w:p>
    <w:p>
      <w:r>
        <w:t>Số test case: 101</w:t>
      </w:r>
    </w:p>
    <w:p>
      <w:r>
        <w:t>Đã chạy: 0</w:t>
      </w:r>
    </w:p>
    <w:p>
      <w:r>
        <w:t>Chưa chạy: 101</w:t>
      </w:r>
    </w:p>
    <w:p>
      <w:r>
        <w:t>Phạm vi: Kiểm tra mã nguồn + thiết kế kịch bản</w:t>
      </w:r>
    </w:p>
    <w:p>
      <w:r>
        <w:t>Giới hạn: Chưa chạy thực tế: môi trường thiếu Flask, không có URL triển khai</w:t>
      </w:r>
    </w:p>
    <w:p>
      <w:r>
        <w:t>Lưu ý: “Chưa chạy” không có nghĩa là Pass. Cần website triển khai và tài khoản phù hợp để xác nhận kết quả thực tế.</w:t>
      </w:r>
    </w:p>
    <w:p>
      <w:pPr>
        <w:pStyle w:val="Heading1"/>
      </w:pPr>
      <w:r>
        <w:t>2. Danh sách test case</w:t>
      </w:r>
    </w:p>
    <w:p>
      <w:pPr>
        <w:pStyle w:val="Heading2"/>
      </w:pPr>
      <w:r>
        <w:t>Trang &amp; điều hướng</w:t>
      </w:r>
    </w:p>
    <w:p>
      <w:pPr>
        <w:spacing w:before="140" w:after="60"/>
      </w:pPr>
      <w:r>
        <w:rPr>
          <w:b/>
          <w:sz w:val="20"/>
        </w:rPr>
        <w:t>TC-001 — Mở /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TC-002 — Mở /index.html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/index.html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TC-003 — Mở /customer/home.html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/customer/home.html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TC-004 — Mở /customer/restaurant.html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/customer/restaurant.html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TC-005 — Mở /customer/cart.html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/customer/cart.html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TC-006 — Mở /customer/orders.html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/customer/orders.html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TC-007 — Mở /customer/profile.html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/customer/profile.html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TC-008 — Mở /merchant/login.html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/merchant/login.html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TC-009 — Mở /merchant/dashboard.html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/merchant/dashboard.html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TC-010 — Mở /merchant/shop.html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/merchant/shop.html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TC-011 — Mở /merchant/tables.html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/merchant/tables.html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TC-012 — Mở /merchant/menu.html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/merchant/menu.html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TC-013 — Mở /merchant/orders.html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/merchant/orders.html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TC-014 — Mở /merchant/revenue.html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/merchant/revenue.html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TC-015 — Mở /admin/shops.html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Truy cập đường dẫn /admin/shops.html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Trang tải thành công, không lỗi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pStyle w:val="Heading2"/>
      </w:pPr>
      <w:r>
        <w:t>Tài khoản</w:t>
      </w:r>
    </w:p>
    <w:p>
      <w:pPr>
        <w:spacing w:before="140" w:after="60"/>
      </w:pPr>
      <w:r>
        <w:rPr>
          <w:b/>
          <w:sz w:val="20"/>
        </w:rPr>
        <w:t>TC-016 — Đăng ký hợp lệ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Nhập họ tên, email hợp lệ, mật khẩu &gt;=8 ký tự; gửi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Tạo tài khoản owner, HTTP 201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TC-017 — Email sai định dạng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Đăng ký với email thiếu @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TC-018 — Mật khẩu ngắn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Đăng ký với mật khẩu 7 ký tự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TC-019 — Email trùng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Đăng ký email đã tồn tại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409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TC-020 — Đăng nhập đúng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Nhập email và mật khẩu đúng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200 và tạo phiên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TC-021 — Đăng nhập sai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Nhập mật khẩu sai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TC-022 — Khóa đăng nhập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Nhập sai &gt;=5 lần, thử lại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429 trong 15 phút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TC-023 — Tài khoản bị khóa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Đăng nhập bằng tài khoản is_active=0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TC-024 — Lấy hồ sơ phiên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Đăng nhập rồi gọi GET /api/me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200, không lộ password_hash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TC-025 — Chưa đăng nhập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Gọi GET /api/me không có phiên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TC-026 — Đăng xuất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/api/logout rồi gọi /api/me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204; /api/me trả 401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TC-027 — Không liệt kê 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GET /api/users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405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pStyle w:val="Heading2"/>
      </w:pPr>
      <w:r>
        <w:t>Quản lý quán</w:t>
      </w:r>
    </w:p>
    <w:p>
      <w:pPr>
        <w:spacing w:before="140" w:after="60"/>
      </w:pPr>
      <w:r>
        <w:rPr>
          <w:b/>
          <w:sz w:val="20"/>
        </w:rPr>
        <w:t>TC-028 — Tạo quán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Owner gửi POST /api/shops với thông tin hợp lệ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TC-029 — Thiếu thông tin bắt buộc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Tạo quán thiếu name/address/phone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Không tạo, báo lỗi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TC-030 — Xem danh sách quán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GET /api/shops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Chỉ thấy quán được phép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TC-031 — Xem chi tiết quán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GET /api/shops/{id}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Đúng dữ liệu và quyền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TC-032 — Sửa thông tin quán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PUT /api/shops/{id}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Thông tin được cập nhật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TC-033 — Chủ quán xóa quán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Owner DELETE /api/shops/{id}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TC-034 — Admin duyệt quán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Admin cập nhật status=APPROVED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Trạng thái cập nhật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TC-035 — Admin từ chối quán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Admin cập nhật status=REJECTED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Trạng thái cập nhật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TC-036 — Admin khóa quán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Admin cập nhật status=LOCKED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Trạng thái cập nhật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TC-037 — Truy cập quán người khác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Owner sửa quán không sở hữu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TC-038 — Quán chưa duyệt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Khách xem món quán PENDING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Không lộ món theo quy tắc duyệt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pStyle w:val="Heading2"/>
      </w:pPr>
      <w:r>
        <w:t>Bàn &amp; QR</w:t>
      </w:r>
    </w:p>
    <w:p>
      <w:pPr>
        <w:spacing w:before="140" w:after="60"/>
      </w:pPr>
      <w:r>
        <w:rPr>
          <w:b/>
          <w:sz w:val="20"/>
        </w:rPr>
        <w:t>TC-039 — Tạo bàn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/api/tables với shop_id và table_number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201, sinh qr_token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TC-040 — Trùng số bàn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Tạo cùng table_number trong cùng quán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409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TC-041 — Xem bàn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GET /api/tables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Danh sách đúng quán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TC-042 — Đổi tên bàn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PUT /api/tables/{id}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Tên được cập nhật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TC-043 — Tái tạo QR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PUT /api/tables/{id} với regenerate=true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Token mới khác token cũ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TC-044 — QR cũ hết hạn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GET /api/qr/{token_cũ}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TC-045 — QR hợp lệ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GET /api/qr/{token}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Trả về quán và bàn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TC-046 — QR giả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GET /api/qr/invalid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TC-047 — Xóa bàn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DELETE /api/tables/{id}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TC-048 — Bàn của quán khác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Owner sửa bàn của quán khác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pStyle w:val="Heading2"/>
      </w:pPr>
      <w:r>
        <w:t>Danh mục &amp; thực đơn</w:t>
      </w:r>
    </w:p>
    <w:p>
      <w:pPr>
        <w:spacing w:before="140" w:after="60"/>
      </w:pPr>
      <w:r>
        <w:rPr>
          <w:b/>
          <w:sz w:val="20"/>
        </w:rPr>
        <w:t>TC-049 — Xem danh mục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GET /api/categories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Trả danh mục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TC-050 — Tạo danh mục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/api/categories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201 nếu được phép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TC-051 — Trùng danh mục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Tạo danh mục trùng tên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409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TC-052 — Xóa danh mục đang dùng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DELETE danh mục có món tham chiếu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409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TC-053 — Thêm món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/api/dishes giá &gt;0, danh mục hợp lệ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TC-054 — Giá bằng 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/api/dishes với price=0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TC-055 — Giá âm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/api/dishes với price=-1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TC-056 — Giá không phải số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/api/dishes với price=abc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TC-057 — Danh mục không tồn tại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Thêm món với category_id không tồn tại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Không tạo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TC-058 — Xem món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GET /api/dishes?shop_id={id}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Danh sách món hợp lệ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TC-059 — Sửa món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PUT /api/dishes/{id}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Cập nhật thành công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TC-060 — Hết món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Đặt is_available=false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Khách không thể chọn món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TC-061 — Xóa món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DELETE /api/dishes/{id}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TC-062 — Món của quán khác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Owner sửa món không thuộc quán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pStyle w:val="Heading2"/>
      </w:pPr>
      <w:r>
        <w:t>Tùy chọn món</w:t>
      </w:r>
    </w:p>
    <w:p>
      <w:pPr>
        <w:spacing w:before="140" w:after="60"/>
      </w:pPr>
      <w:r>
        <w:rPr>
          <w:b/>
          <w:sz w:val="20"/>
        </w:rPr>
        <w:t>TC-063 — Tạo nhóm tùy chọn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/api/optionGroups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TC-064 — Nhóm bắt buộc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Tạo is_required=true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Lưu đúng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TC-065 — Nhóm nhiều lựa chọn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Tạo is_multiple=true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Lưu đúng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TC-066 — Sửa nhóm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PUT /api/optionGroups/{id}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TC-067 — Xóa nhóm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DELETE /api/optionGroups/{id}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TC-068 — Thêm tùy chọn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/api/options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TC-069 — Phụ phí âm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/api/options extra_price=-1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Bị từ chối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TC-070 — Sửa tùy chọn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PUT /api/options/{id}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TC-071 — Xóa tùy chọn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DELETE /api/options/{id}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204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TC-072 — Gắn tùy chọn vào món khác chủ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Owner dùng group_id của quán khác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pStyle w:val="Heading2"/>
      </w:pPr>
      <w:r>
        <w:t>Khách hàng / đặt món</w:t>
      </w:r>
    </w:p>
    <w:p>
      <w:pPr>
        <w:spacing w:before="140" w:after="60"/>
      </w:pPr>
      <w:r>
        <w:rPr>
          <w:b/>
          <w:sz w:val="20"/>
        </w:rPr>
        <w:t>TC-073 — Tìm quán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Mở trang chủ, tìm theo tên quán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Kết quả phù hợp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TC-074 — Xem chi tiết quán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Chọn quán trong danh sách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Hiển thị thông tin và menu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TC-075 — Chọn món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Bấm thêm món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Giỏ hàng có món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TC-076 — Chọn tùy chọn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Chọn topping/size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Giỏ ghi đúng lựa chọn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TC-077 — Thiếu lựa chọn bắt buộc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Bỏ trống nhóm required rồi thêm món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Hiển thị cảnh báo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TC-078 — Đổi số lượng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Tăng giảm số lượng món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Tổng tiền tính lại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TC-079 — Xóa khỏi giỏ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Xóa món khỏi giỏ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Món biến mất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TC-080 — Giỏ trống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Mở giỏ không có món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Hiển thị trạng thái trống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TC-081 — Đặt hàng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Gửi đơn hàng hợp lệ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Đơn được lưu và xác nhận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TC-082 — Xem lịch sử đơn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Mở trang orders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Hiển thị đúng đơn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TC-083 — Hồ sơ khách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Mở trang profile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Hiển thị đúng dữ liệu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pStyle w:val="Heading2"/>
      </w:pPr>
      <w:r>
        <w:t>Đơn hàng / doanh thu</w:t>
      </w:r>
    </w:p>
    <w:p>
      <w:pPr>
        <w:spacing w:before="140" w:after="60"/>
      </w:pPr>
      <w:r>
        <w:rPr>
          <w:b/>
          <w:sz w:val="20"/>
        </w:rPr>
        <w:t>TC-084 — Xem đơn chủ quán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Mở merchant/orders.html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Hiển thị đơn của quán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TC-085 — Xác nhận đơn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Chủ quán xác nhận đơn mới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Trạng thái chuyển hợp lệ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TC-086 — Hủy đơn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Thử hủy đơn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Xử lý đúng quy tắc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TC-087 — Hoàn thành đơn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Đánh dấu hoàn thành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Trạng thái cập nhật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TC-088 — Thống kê 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Mở merchant/dashboard.html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Chỉ số đúng dữ liệu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TC-089 — Doanh thu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Mở merchant/revenue.html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Tổng doanh thu khớp đơn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TC-090 — Lọc theo thời gian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Chọn khoảng ngày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Số liệu khớp kỳ lọc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pStyle w:val="Heading2"/>
      </w:pPr>
      <w:r>
        <w:t>Bảo mật &amp; độ bền</w:t>
      </w:r>
    </w:p>
    <w:p>
      <w:pPr>
        <w:spacing w:before="140" w:after="60"/>
      </w:pPr>
      <w:r>
        <w:rPr>
          <w:b/>
          <w:sz w:val="20"/>
        </w:rPr>
        <w:t>TC-091 — Chặn đọc mã nguồn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GET /app.py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TC-092 — Không lộ mật khẩu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GET /api/me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Không có password_hash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TC-093 — Chặn ghi khi chưa đăng nhập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/api/shops không có phiên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TC-094 — Sai Content-Type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/api/register với form thay JSON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415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TC-095 — JSON sai cấu trúc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POST /api/register với JSON array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TC-096 — SQL injection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Nhập chuỗi SQL trong email và tên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Không thực thi SQL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TC-097 — XSS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Nhập HTML/script vào trường văn bản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Không chạy script trên trình duyệt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TC-098 — Phân quyền admin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Owner thử thao tác chỉ 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HTTP 403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TC-099 — Dữ liệu quán khác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Owner đọc/sửa/xóa tài nguyên quán khác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Bị chặn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TC-100 — Reload trang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Tải lại khi đang có giỏ/phiên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Dữ liệu giữ đúng theo thiết kế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p>
      <w:pPr>
        <w:spacing w:before="140" w:after="60"/>
      </w:pPr>
      <w:r>
        <w:rPr>
          <w:b/>
          <w:sz w:val="20"/>
        </w:rPr>
        <w:t>TC-101 — Mobile responsive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Bước thực hiện / Dữ liệu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Mở trên màn hình điện thoại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Không tràn, chức năng sử dụng được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Trạng thái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Chưa chạy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Kết quả thực tế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</w:rPr>
              <w:t>Ghi chú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t>Kiểm thử UI/API khi triển khai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QUICKORDER | TÀI LIỆU KIỂM THỬ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41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41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