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A365D"/>
          <w:sz w:val="36"/>
        </w:rPr>
        <w:t>DANH SÁCH TEST CASE - SPRINT 2</w:t>
      </w:r>
    </w:p>
    <w:p>
      <w:pPr>
        <w:spacing w:after="360"/>
      </w:pPr>
      <w:r>
        <w:rPr>
          <w:rFonts w:ascii="Arial" w:hAnsi="Arial"/>
          <w:i/>
          <w:color w:val="718096"/>
          <w:sz w:val="22"/>
        </w:rPr>
        <w:t>Dự án QuickOrder • Đặt hàng &amp; Xử lý đơn (18 Test Cases)</w:t>
      </w:r>
    </w:p>
    <w:p>
      <w:pPr>
        <w:keepNext/>
        <w:spacing w:before="280" w:after="120"/>
      </w:pPr>
      <w:r>
        <w:rPr>
          <w:rFonts w:ascii="Arial" w:hAnsi="Arial"/>
          <w:b/>
          <w:color w:val="2B6CB0"/>
          <w:sz w:val="24"/>
        </w:rPr>
        <w:t>I. Trang &amp; Điều hướng (Sprint 2)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6" w:space="0" w:color="1A365D"/>
          <w:insideH w:val="single" w:sz="4" w:space="0" w:color="CBD5E0"/>
          <w:insideV w:val="none"/>
          <w:left w:val="none"/>
          <w:right w:val="none"/>
        </w:tblBorders>
      </w:tblPr>
      <w:tblGrid>
        <w:gridCol w:w="1987"/>
        <w:gridCol w:w="1987"/>
        <w:gridCol w:w="1987"/>
        <w:gridCol w:w="1987"/>
        <w:gridCol w:w="1987"/>
      </w:tblGrid>
      <w:tr>
        <w:trPr>
          <w:tblHeader/>
        </w:trPr>
        <w:tc>
          <w:tcPr>
            <w:tcW w:type="dxa" w:w="1296"/>
            <w:shd w:fill="1A365D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Mã TC</w:t>
            </w:r>
          </w:p>
        </w:tc>
        <w:tc>
          <w:tcPr>
            <w:tcW w:type="dxa" w:w="2160"/>
            <w:shd w:fill="1A365D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Tên Test Case</w:t>
            </w:r>
          </w:p>
        </w:tc>
        <w:tc>
          <w:tcPr>
            <w:tcW w:type="dxa" w:w="3168"/>
            <w:shd w:fill="1A365D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Bước thực hiện / Dữ liệu</w:t>
            </w:r>
          </w:p>
        </w:tc>
        <w:tc>
          <w:tcPr>
            <w:tcW w:type="dxa" w:w="2160"/>
            <w:shd w:fill="1A365D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Kết quả mong đợi</w:t>
            </w:r>
          </w:p>
        </w:tc>
        <w:tc>
          <w:tcPr>
            <w:tcW w:type="dxa" w:w="1296"/>
            <w:shd w:fill="1A365D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Trạng thái</w:t>
            </w:r>
          </w:p>
        </w:tc>
      </w:tr>
      <w:tr>
        <w:trPr>
          <w:cantSplit/>
        </w:trPr>
        <w:tc>
          <w:tcPr>
            <w:tcW w:type="dxa" w:w="129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2D3748"/>
                <w:sz w:val="18"/>
              </w:rPr>
              <w:t>TC-005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Mở /customer/cart.html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Truy cập đường dẫn /customer/cart.html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Trang tải thành công, không lỗi 404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2F855A"/>
                <w:sz w:val="18"/>
              </w:rPr>
              <w:t>Đạt</w:t>
            </w:r>
          </w:p>
        </w:tc>
      </w:tr>
      <w:tr>
        <w:trPr>
          <w:cantSplit/>
        </w:trPr>
        <w:tc>
          <w:tcPr>
            <w:tcW w:type="dxa" w:w="1296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2D3748"/>
                <w:sz w:val="18"/>
              </w:rPr>
              <w:t>TC-006</w:t>
            </w:r>
          </w:p>
        </w:tc>
        <w:tc>
          <w:tcPr>
            <w:tcW w:type="dxa" w:w="2160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Mở /customer/orders.html</w:t>
            </w:r>
          </w:p>
        </w:tc>
        <w:tc>
          <w:tcPr>
            <w:tcW w:type="dxa" w:w="3168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Truy cập đường dẫn /customer/orders.html</w:t>
            </w:r>
          </w:p>
        </w:tc>
        <w:tc>
          <w:tcPr>
            <w:tcW w:type="dxa" w:w="2160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Trang tải thành công, không lỗi 404</w:t>
            </w:r>
          </w:p>
        </w:tc>
        <w:tc>
          <w:tcPr>
            <w:tcW w:type="dxa" w:w="1296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2F855A"/>
                <w:sz w:val="18"/>
              </w:rPr>
              <w:t>Đạt</w:t>
            </w:r>
          </w:p>
        </w:tc>
      </w:tr>
      <w:tr>
        <w:trPr>
          <w:cantSplit/>
        </w:trPr>
        <w:tc>
          <w:tcPr>
            <w:tcW w:type="dxa" w:w="129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2D3748"/>
                <w:sz w:val="18"/>
              </w:rPr>
              <w:t>TC-013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Mở /merchant/orders.html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Truy cập đường dẫn /merchant/orders.html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Trang tải thành công, không lỗi 404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2F855A"/>
                <w:sz w:val="18"/>
              </w:rPr>
              <w:t>Đạt</w:t>
            </w:r>
          </w:p>
        </w:tc>
      </w:tr>
    </w:tbl>
    <w:p>
      <w:pPr>
        <w:spacing w:after="120"/>
      </w:pPr>
    </w:p>
    <w:p>
      <w:pPr>
        <w:keepNext/>
        <w:spacing w:before="280" w:after="120"/>
      </w:pPr>
      <w:r>
        <w:rPr>
          <w:rFonts w:ascii="Arial" w:hAnsi="Arial"/>
          <w:b/>
          <w:color w:val="2B6CB0"/>
          <w:sz w:val="24"/>
        </w:rPr>
        <w:t>II. Khách hàng / Đặt món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6" w:space="0" w:color="1A365D"/>
          <w:insideH w:val="single" w:sz="4" w:space="0" w:color="CBD5E0"/>
          <w:insideV w:val="none"/>
          <w:left w:val="none"/>
          <w:right w:val="none"/>
        </w:tblBorders>
      </w:tblPr>
      <w:tblGrid>
        <w:gridCol w:w="1987"/>
        <w:gridCol w:w="1987"/>
        <w:gridCol w:w="1987"/>
        <w:gridCol w:w="1987"/>
        <w:gridCol w:w="1987"/>
      </w:tblGrid>
      <w:tr>
        <w:trPr>
          <w:tblHeader/>
        </w:trPr>
        <w:tc>
          <w:tcPr>
            <w:tcW w:type="dxa" w:w="1296"/>
            <w:shd w:fill="1A365D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Mã TC</w:t>
            </w:r>
          </w:p>
        </w:tc>
        <w:tc>
          <w:tcPr>
            <w:tcW w:type="dxa" w:w="2160"/>
            <w:shd w:fill="1A365D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Tên Test Case</w:t>
            </w:r>
          </w:p>
        </w:tc>
        <w:tc>
          <w:tcPr>
            <w:tcW w:type="dxa" w:w="3168"/>
            <w:shd w:fill="1A365D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Bước thực hiện / Dữ liệu</w:t>
            </w:r>
          </w:p>
        </w:tc>
        <w:tc>
          <w:tcPr>
            <w:tcW w:type="dxa" w:w="2160"/>
            <w:shd w:fill="1A365D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Kết quả mong đợi</w:t>
            </w:r>
          </w:p>
        </w:tc>
        <w:tc>
          <w:tcPr>
            <w:tcW w:type="dxa" w:w="1296"/>
            <w:shd w:fill="1A365D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Trạng thái</w:t>
            </w:r>
          </w:p>
        </w:tc>
      </w:tr>
      <w:tr>
        <w:trPr>
          <w:cantSplit/>
        </w:trPr>
        <w:tc>
          <w:tcPr>
            <w:tcW w:type="dxa" w:w="129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2D3748"/>
                <w:sz w:val="18"/>
              </w:rPr>
              <w:t>TC-073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Tìm quán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Mở trang chủ, tìm theo tên quán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Kết quả phù hợp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718096"/>
                <w:sz w:val="18"/>
              </w:rPr>
              <w:t>Không áp dụng</w:t>
            </w:r>
          </w:p>
        </w:tc>
      </w:tr>
      <w:tr>
        <w:trPr>
          <w:cantSplit/>
        </w:trPr>
        <w:tc>
          <w:tcPr>
            <w:tcW w:type="dxa" w:w="1296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2D3748"/>
                <w:sz w:val="18"/>
              </w:rPr>
              <w:t>TC-074</w:t>
            </w:r>
          </w:p>
        </w:tc>
        <w:tc>
          <w:tcPr>
            <w:tcW w:type="dxa" w:w="2160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Xem chi tiết quán</w:t>
            </w:r>
          </w:p>
        </w:tc>
        <w:tc>
          <w:tcPr>
            <w:tcW w:type="dxa" w:w="3168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Chọn quán trong danh sách</w:t>
            </w:r>
          </w:p>
        </w:tc>
        <w:tc>
          <w:tcPr>
            <w:tcW w:type="dxa" w:w="2160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Hiển thị thông tin và menu</w:t>
            </w:r>
          </w:p>
        </w:tc>
        <w:tc>
          <w:tcPr>
            <w:tcW w:type="dxa" w:w="1296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718096"/>
                <w:sz w:val="18"/>
              </w:rPr>
              <w:t>Không áp dụng</w:t>
            </w:r>
          </w:p>
        </w:tc>
      </w:tr>
      <w:tr>
        <w:trPr>
          <w:cantSplit/>
        </w:trPr>
        <w:tc>
          <w:tcPr>
            <w:tcW w:type="dxa" w:w="129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2D3748"/>
                <w:sz w:val="18"/>
              </w:rPr>
              <w:t>TC-075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Chọn món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Bấm thêm món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Giỏ hàng có món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2F855A"/>
                <w:sz w:val="18"/>
              </w:rPr>
              <w:t>Đạt</w:t>
            </w:r>
          </w:p>
        </w:tc>
      </w:tr>
      <w:tr>
        <w:trPr>
          <w:cantSplit/>
        </w:trPr>
        <w:tc>
          <w:tcPr>
            <w:tcW w:type="dxa" w:w="1296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2D3748"/>
                <w:sz w:val="18"/>
              </w:rPr>
              <w:t>TC-076</w:t>
            </w:r>
          </w:p>
        </w:tc>
        <w:tc>
          <w:tcPr>
            <w:tcW w:type="dxa" w:w="2160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Chọn tùy chọn</w:t>
            </w:r>
          </w:p>
        </w:tc>
        <w:tc>
          <w:tcPr>
            <w:tcW w:type="dxa" w:w="3168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Chọn topping/size</w:t>
            </w:r>
          </w:p>
        </w:tc>
        <w:tc>
          <w:tcPr>
            <w:tcW w:type="dxa" w:w="2160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Giỏ ghi đúng lựa chọn</w:t>
            </w:r>
          </w:p>
        </w:tc>
        <w:tc>
          <w:tcPr>
            <w:tcW w:type="dxa" w:w="1296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2F855A"/>
                <w:sz w:val="18"/>
              </w:rPr>
              <w:t>Đạt</w:t>
            </w:r>
          </w:p>
        </w:tc>
      </w:tr>
      <w:tr>
        <w:trPr>
          <w:cantSplit/>
        </w:trPr>
        <w:tc>
          <w:tcPr>
            <w:tcW w:type="dxa" w:w="129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2D3748"/>
                <w:sz w:val="18"/>
              </w:rPr>
              <w:t>TC-077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Thiếu lựa chọn bắt buộc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Bỏ trống nhóm required rồi thêm món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Hiển thị cảnh báo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2F855A"/>
                <w:sz w:val="18"/>
              </w:rPr>
              <w:t>Đạt</w:t>
            </w:r>
          </w:p>
        </w:tc>
      </w:tr>
      <w:tr>
        <w:trPr>
          <w:cantSplit/>
        </w:trPr>
        <w:tc>
          <w:tcPr>
            <w:tcW w:type="dxa" w:w="1296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2D3748"/>
                <w:sz w:val="18"/>
              </w:rPr>
              <w:t>TC-078</w:t>
            </w:r>
          </w:p>
        </w:tc>
        <w:tc>
          <w:tcPr>
            <w:tcW w:type="dxa" w:w="2160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Đổi số lượng</w:t>
            </w:r>
          </w:p>
        </w:tc>
        <w:tc>
          <w:tcPr>
            <w:tcW w:type="dxa" w:w="3168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Tăng giảm số lượng món</w:t>
            </w:r>
          </w:p>
        </w:tc>
        <w:tc>
          <w:tcPr>
            <w:tcW w:type="dxa" w:w="2160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Tổng tiền tính lại</w:t>
            </w:r>
          </w:p>
        </w:tc>
        <w:tc>
          <w:tcPr>
            <w:tcW w:type="dxa" w:w="1296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2F855A"/>
                <w:sz w:val="18"/>
              </w:rPr>
              <w:t>Đạt</w:t>
            </w:r>
          </w:p>
        </w:tc>
      </w:tr>
      <w:tr>
        <w:trPr>
          <w:cantSplit/>
        </w:trPr>
        <w:tc>
          <w:tcPr>
            <w:tcW w:type="dxa" w:w="129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2D3748"/>
                <w:sz w:val="18"/>
              </w:rPr>
              <w:t>TC-079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Xóa khỏi giỏ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Xóa món khỏi giỏ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Món biến mất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2F855A"/>
                <w:sz w:val="18"/>
              </w:rPr>
              <w:t>Đạt</w:t>
            </w:r>
          </w:p>
        </w:tc>
      </w:tr>
      <w:tr>
        <w:trPr>
          <w:cantSplit/>
        </w:trPr>
        <w:tc>
          <w:tcPr>
            <w:tcW w:type="dxa" w:w="1296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2D3748"/>
                <w:sz w:val="18"/>
              </w:rPr>
              <w:t>TC-080</w:t>
            </w:r>
          </w:p>
        </w:tc>
        <w:tc>
          <w:tcPr>
            <w:tcW w:type="dxa" w:w="2160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Giỏ trống</w:t>
            </w:r>
          </w:p>
        </w:tc>
        <w:tc>
          <w:tcPr>
            <w:tcW w:type="dxa" w:w="3168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Mở giỏ không có món</w:t>
            </w:r>
          </w:p>
        </w:tc>
        <w:tc>
          <w:tcPr>
            <w:tcW w:type="dxa" w:w="2160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Hiển thị trạng thái trống</w:t>
            </w:r>
          </w:p>
        </w:tc>
        <w:tc>
          <w:tcPr>
            <w:tcW w:type="dxa" w:w="1296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2F855A"/>
                <w:sz w:val="18"/>
              </w:rPr>
              <w:t>Đạt</w:t>
            </w:r>
          </w:p>
        </w:tc>
      </w:tr>
      <w:tr>
        <w:trPr>
          <w:cantSplit/>
        </w:trPr>
        <w:tc>
          <w:tcPr>
            <w:tcW w:type="dxa" w:w="129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2D3748"/>
                <w:sz w:val="18"/>
              </w:rPr>
              <w:t>TC-081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Đặt hàng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Gửi đơn hàng hợp lệ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Đơn được lưu và xác nhận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2F855A"/>
                <w:sz w:val="18"/>
              </w:rPr>
              <w:t>Đạt</w:t>
            </w:r>
          </w:p>
        </w:tc>
      </w:tr>
      <w:tr>
        <w:trPr>
          <w:cantSplit/>
        </w:trPr>
        <w:tc>
          <w:tcPr>
            <w:tcW w:type="dxa" w:w="1296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2D3748"/>
                <w:sz w:val="18"/>
              </w:rPr>
              <w:t>TC-082</w:t>
            </w:r>
          </w:p>
        </w:tc>
        <w:tc>
          <w:tcPr>
            <w:tcW w:type="dxa" w:w="2160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Xem lịch sử đơn</w:t>
            </w:r>
          </w:p>
        </w:tc>
        <w:tc>
          <w:tcPr>
            <w:tcW w:type="dxa" w:w="3168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Mở trang orders</w:t>
            </w:r>
          </w:p>
        </w:tc>
        <w:tc>
          <w:tcPr>
            <w:tcW w:type="dxa" w:w="2160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Hiển thị đúng đơn</w:t>
            </w:r>
          </w:p>
        </w:tc>
        <w:tc>
          <w:tcPr>
            <w:tcW w:type="dxa" w:w="1296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2F855A"/>
                <w:sz w:val="18"/>
              </w:rPr>
              <w:t>Đạt</w:t>
            </w:r>
          </w:p>
        </w:tc>
      </w:tr>
      <w:tr>
        <w:trPr>
          <w:cantSplit/>
        </w:trPr>
        <w:tc>
          <w:tcPr>
            <w:tcW w:type="dxa" w:w="129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2D3748"/>
                <w:sz w:val="18"/>
              </w:rPr>
              <w:t>TC-083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Hồ sơ khách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Mở trang profile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Hiển thị đúng dữ liệu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2F855A"/>
                <w:sz w:val="18"/>
              </w:rPr>
              <w:t>Đạt</w:t>
            </w:r>
          </w:p>
        </w:tc>
      </w:tr>
    </w:tbl>
    <w:p>
      <w:pPr>
        <w:spacing w:after="120"/>
      </w:pPr>
    </w:p>
    <w:p>
      <w:pPr>
        <w:keepNext/>
        <w:spacing w:before="280" w:after="120"/>
      </w:pPr>
      <w:r>
        <w:rPr>
          <w:rFonts w:ascii="Arial" w:hAnsi="Arial"/>
          <w:b/>
          <w:color w:val="2B6CB0"/>
          <w:sz w:val="24"/>
        </w:rPr>
        <w:t>III. Quản lý Đơn hàng (Chủ quán)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6" w:space="0" w:color="1A365D"/>
          <w:insideH w:val="single" w:sz="4" w:space="0" w:color="CBD5E0"/>
          <w:insideV w:val="none"/>
          <w:left w:val="none"/>
          <w:right w:val="none"/>
        </w:tblBorders>
      </w:tblPr>
      <w:tblGrid>
        <w:gridCol w:w="1987"/>
        <w:gridCol w:w="1987"/>
        <w:gridCol w:w="1987"/>
        <w:gridCol w:w="1987"/>
        <w:gridCol w:w="1987"/>
      </w:tblGrid>
      <w:tr>
        <w:trPr>
          <w:tblHeader/>
        </w:trPr>
        <w:tc>
          <w:tcPr>
            <w:tcW w:type="dxa" w:w="1296"/>
            <w:shd w:fill="1A365D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Mã TC</w:t>
            </w:r>
          </w:p>
        </w:tc>
        <w:tc>
          <w:tcPr>
            <w:tcW w:type="dxa" w:w="2160"/>
            <w:shd w:fill="1A365D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Tên Test Case</w:t>
            </w:r>
          </w:p>
        </w:tc>
        <w:tc>
          <w:tcPr>
            <w:tcW w:type="dxa" w:w="3168"/>
            <w:shd w:fill="1A365D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Bước thực hiện / Dữ liệu</w:t>
            </w:r>
          </w:p>
        </w:tc>
        <w:tc>
          <w:tcPr>
            <w:tcW w:type="dxa" w:w="2160"/>
            <w:shd w:fill="1A365D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Kết quả mong đợi</w:t>
            </w:r>
          </w:p>
        </w:tc>
        <w:tc>
          <w:tcPr>
            <w:tcW w:type="dxa" w:w="1296"/>
            <w:shd w:fill="1A365D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Trạng thái</w:t>
            </w:r>
          </w:p>
        </w:tc>
      </w:tr>
      <w:tr>
        <w:trPr>
          <w:cantSplit/>
        </w:trPr>
        <w:tc>
          <w:tcPr>
            <w:tcW w:type="dxa" w:w="129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2D3748"/>
                <w:sz w:val="18"/>
              </w:rPr>
              <w:t>TC-084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Xem đơn chủ quán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Mở merchant/orders.html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Hiển thị đơn của quán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2F855A"/>
                <w:sz w:val="18"/>
              </w:rPr>
              <w:t>Đạt</w:t>
            </w:r>
          </w:p>
        </w:tc>
      </w:tr>
      <w:tr>
        <w:trPr>
          <w:cantSplit/>
        </w:trPr>
        <w:tc>
          <w:tcPr>
            <w:tcW w:type="dxa" w:w="1296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2D3748"/>
                <w:sz w:val="18"/>
              </w:rPr>
              <w:t>TC-085</w:t>
            </w:r>
          </w:p>
        </w:tc>
        <w:tc>
          <w:tcPr>
            <w:tcW w:type="dxa" w:w="2160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Xác nhận đơn</w:t>
            </w:r>
          </w:p>
        </w:tc>
        <w:tc>
          <w:tcPr>
            <w:tcW w:type="dxa" w:w="3168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Chủ quán xác nhận đơn mới</w:t>
            </w:r>
          </w:p>
        </w:tc>
        <w:tc>
          <w:tcPr>
            <w:tcW w:type="dxa" w:w="2160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Trạng thái chuyển hợp lệ</w:t>
            </w:r>
          </w:p>
        </w:tc>
        <w:tc>
          <w:tcPr>
            <w:tcW w:type="dxa" w:w="1296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2F855A"/>
                <w:sz w:val="18"/>
              </w:rPr>
              <w:t>Đạt</w:t>
            </w:r>
          </w:p>
        </w:tc>
      </w:tr>
      <w:tr>
        <w:trPr>
          <w:cantSplit/>
        </w:trPr>
        <w:tc>
          <w:tcPr>
            <w:tcW w:type="dxa" w:w="129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2D3748"/>
                <w:sz w:val="18"/>
              </w:rPr>
              <w:t>TC-086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Hủy đơn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Thử hủy đơn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Xử lý đúng quy tắc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2F855A"/>
                <w:sz w:val="18"/>
              </w:rPr>
              <w:t>Đạt</w:t>
            </w:r>
          </w:p>
        </w:tc>
      </w:tr>
      <w:tr>
        <w:trPr>
          <w:cantSplit/>
        </w:trPr>
        <w:tc>
          <w:tcPr>
            <w:tcW w:type="dxa" w:w="1296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2D3748"/>
                <w:sz w:val="18"/>
              </w:rPr>
              <w:t>TC-087</w:t>
            </w:r>
          </w:p>
        </w:tc>
        <w:tc>
          <w:tcPr>
            <w:tcW w:type="dxa" w:w="2160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Hoàn thành đơn</w:t>
            </w:r>
          </w:p>
        </w:tc>
        <w:tc>
          <w:tcPr>
            <w:tcW w:type="dxa" w:w="3168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Đánh dấu hoàn thành</w:t>
            </w:r>
          </w:p>
        </w:tc>
        <w:tc>
          <w:tcPr>
            <w:tcW w:type="dxa" w:w="2160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8"/>
              </w:rPr>
              <w:t>Trạng thái cập nhật</w:t>
            </w:r>
          </w:p>
        </w:tc>
        <w:tc>
          <w:tcPr>
            <w:tcW w:type="dxa" w:w="1296"/>
            <w:shd w:fill="F7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2F855A"/>
                <w:sz w:val="18"/>
              </w:rPr>
              <w:t>Đạt</w:t>
            </w:r>
          </w:p>
        </w:tc>
      </w:tr>
    </w:tbl>
    <w:p>
      <w:pPr>
        <w:spacing w:after="120"/>
      </w:pPr>
    </w:p>
    <w:p>
      <w:r>
        <w:rPr>
          <w:b/>
          <w:sz w:val="18"/>
        </w:rPr>
        <w:t xml:space="preserve">Ghi chú kết quả (28/10/2026): </w:t>
      </w:r>
      <w:r>
        <w:rPr>
          <w:sz w:val="18"/>
        </w:rPr>
        <w:t>16 ca Đạt, chạy bằng kịch bản tự động trên trình duyệt Chromium với dữ liệu mẫu từ seed_data.py. TC-073 và TC-074 không áp dụng: hệ thống không có trang tìm quán, khách chỉ gọi món qua mã QR của bàn (quyết định số 1 và 2 trong mục "Cần chốt" của danh sách chức năng). TC-013: chủ quán phải đăng nhập; nếu chưa đăng nhập, trang chuyển về trang đăng nhập.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