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418977"/>
        <w:docPartObj>
          <w:docPartGallery w:val="Cover Pages"/>
          <w:docPartUnique/>
        </w:docPartObj>
      </w:sdtPr>
      <w:sdtEndPr>
        <w:rPr>
          <w:rFonts w:cstheme="minorHAnsi"/>
          <w:sz w:val="24"/>
          <w:szCs w:val="24"/>
        </w:rPr>
      </w:sdtEndPr>
      <w:sdtContent>
        <w:p w:rsidR="00714653" w:rsidRDefault="00714653"/>
        <w:p w:rsidR="00714653" w:rsidRDefault="00714653">
          <w:pPr>
            <w:rPr>
              <w:rFonts w:cstheme="minorHAnsi"/>
              <w:sz w:val="24"/>
              <w:szCs w:val="24"/>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653" w:rsidRPr="00714653" w:rsidRDefault="00714653" w:rsidP="0071465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The Rise of Proactive Threat Hunting</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14653" w:rsidRDefault="00714653">
                                    <w:pPr>
                                      <w:pStyle w:val="NoSpacing"/>
                                      <w:spacing w:before="80" w:after="40"/>
                                      <w:rPr>
                                        <w:caps/>
                                        <w:color w:val="5B9BD5" w:themeColor="accent5"/>
                                        <w:sz w:val="24"/>
                                        <w:szCs w:val="24"/>
                                      </w:rPr>
                                    </w:pPr>
                                    <w:r>
                                      <w:rPr>
                                        <w:caps/>
                                        <w:color w:val="5B9BD5" w:themeColor="accent5"/>
                                        <w:sz w:val="24"/>
                                        <w:szCs w:val="24"/>
                                      </w:rPr>
                                      <w:t>Kiauna Newman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14653" w:rsidRPr="00714653" w:rsidRDefault="00714653" w:rsidP="0071465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The Rise of Proactive Threat Hunting</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14653" w:rsidRDefault="00714653">
                              <w:pPr>
                                <w:pStyle w:val="NoSpacing"/>
                                <w:spacing w:before="80" w:after="40"/>
                                <w:rPr>
                                  <w:caps/>
                                  <w:color w:val="5B9BD5" w:themeColor="accent5"/>
                                  <w:sz w:val="24"/>
                                  <w:szCs w:val="24"/>
                                </w:rPr>
                              </w:pPr>
                              <w:r>
                                <w:rPr>
                                  <w:caps/>
                                  <w:color w:val="5B9BD5" w:themeColor="accent5"/>
                                  <w:sz w:val="24"/>
                                  <w:szCs w:val="24"/>
                                </w:rPr>
                                <w:t>Kiauna Newman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714653" w:rsidRDefault="0071465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714653" w:rsidRDefault="0071465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cstheme="minorHAnsi"/>
              <w:sz w:val="24"/>
              <w:szCs w:val="24"/>
            </w:rPr>
            <w:br w:type="page"/>
          </w:r>
        </w:p>
      </w:sdtContent>
    </w:sdt>
    <w:p w:rsidR="00604B11" w:rsidRPr="00B329FB" w:rsidRDefault="007B0676" w:rsidP="00B329FB">
      <w:pPr>
        <w:spacing w:line="480" w:lineRule="auto"/>
        <w:rPr>
          <w:rFonts w:cstheme="minorHAnsi"/>
          <w:sz w:val="24"/>
          <w:szCs w:val="24"/>
        </w:rPr>
      </w:pPr>
      <w:r w:rsidRPr="00B329FB">
        <w:rPr>
          <w:rFonts w:cstheme="minorHAnsi"/>
          <w:sz w:val="24"/>
          <w:szCs w:val="24"/>
        </w:rPr>
        <w:lastRenderedPageBreak/>
        <w:t xml:space="preserve">Kiauna J. </w:t>
      </w:r>
      <w:r w:rsidR="00604B11" w:rsidRPr="00B329FB">
        <w:rPr>
          <w:rFonts w:cstheme="minorHAnsi"/>
          <w:sz w:val="24"/>
          <w:szCs w:val="24"/>
        </w:rPr>
        <w:t>Newman</w:t>
      </w:r>
    </w:p>
    <w:p w:rsidR="00AC68DE" w:rsidRPr="00B329FB" w:rsidRDefault="00604B11" w:rsidP="00B329FB">
      <w:pPr>
        <w:spacing w:line="480" w:lineRule="auto"/>
        <w:rPr>
          <w:rFonts w:cstheme="minorHAnsi"/>
          <w:sz w:val="24"/>
          <w:szCs w:val="24"/>
        </w:rPr>
      </w:pPr>
      <w:r w:rsidRPr="00B329FB">
        <w:rPr>
          <w:rFonts w:cstheme="minorHAnsi"/>
          <w:sz w:val="24"/>
          <w:szCs w:val="24"/>
        </w:rPr>
        <w:t>Ad</w:t>
      </w:r>
      <w:r w:rsidR="00AC68DE" w:rsidRPr="00B329FB">
        <w:rPr>
          <w:rFonts w:cstheme="minorHAnsi"/>
          <w:sz w:val="24"/>
          <w:szCs w:val="24"/>
        </w:rPr>
        <w:t>vance Ethical Hacking</w:t>
      </w:r>
    </w:p>
    <w:p w:rsidR="00F97708" w:rsidRPr="00B329FB" w:rsidRDefault="00AC68DE" w:rsidP="00B329FB">
      <w:pPr>
        <w:spacing w:line="480" w:lineRule="auto"/>
        <w:rPr>
          <w:rFonts w:cstheme="minorHAnsi"/>
          <w:sz w:val="24"/>
          <w:szCs w:val="24"/>
        </w:rPr>
      </w:pPr>
      <w:r w:rsidRPr="00B329FB">
        <w:rPr>
          <w:rFonts w:cstheme="minorHAnsi"/>
          <w:sz w:val="24"/>
          <w:szCs w:val="24"/>
        </w:rPr>
        <w:t>05 May 201</w:t>
      </w:r>
      <w:r w:rsidR="00F97708" w:rsidRPr="00B329FB">
        <w:rPr>
          <w:rFonts w:cstheme="minorHAnsi"/>
          <w:sz w:val="24"/>
          <w:szCs w:val="24"/>
        </w:rPr>
        <w:t>9</w:t>
      </w:r>
    </w:p>
    <w:p w:rsidR="000D7D38" w:rsidRPr="00B329FB" w:rsidRDefault="00FF751B" w:rsidP="00B329FB">
      <w:pPr>
        <w:spacing w:line="480" w:lineRule="auto"/>
        <w:ind w:firstLine="720"/>
        <w:rPr>
          <w:rFonts w:cstheme="minorHAnsi"/>
          <w:sz w:val="24"/>
          <w:szCs w:val="24"/>
        </w:rPr>
      </w:pPr>
      <w:r w:rsidRPr="00B329FB">
        <w:rPr>
          <w:rFonts w:cstheme="minorHAnsi"/>
          <w:sz w:val="24"/>
          <w:szCs w:val="24"/>
        </w:rPr>
        <w:t>Th</w:t>
      </w:r>
      <w:r w:rsidR="00487D40" w:rsidRPr="00B329FB">
        <w:rPr>
          <w:rFonts w:cstheme="minorHAnsi"/>
          <w:sz w:val="24"/>
          <w:szCs w:val="24"/>
        </w:rPr>
        <w:t>e purpose of this</w:t>
      </w:r>
      <w:r w:rsidRPr="00B329FB">
        <w:rPr>
          <w:rFonts w:cstheme="minorHAnsi"/>
          <w:sz w:val="24"/>
          <w:szCs w:val="24"/>
        </w:rPr>
        <w:t xml:space="preserve"> paper </w:t>
      </w:r>
      <w:r w:rsidR="00487D40" w:rsidRPr="00B329FB">
        <w:rPr>
          <w:rFonts w:cstheme="minorHAnsi"/>
          <w:sz w:val="24"/>
          <w:szCs w:val="24"/>
        </w:rPr>
        <w:t>is to</w:t>
      </w:r>
      <w:r w:rsidRPr="00B329FB">
        <w:rPr>
          <w:rFonts w:cstheme="minorHAnsi"/>
          <w:sz w:val="24"/>
          <w:szCs w:val="24"/>
        </w:rPr>
        <w:t xml:space="preserve"> educate companies on what proactive hunting is and what it is not. It will also detail the benefits of adopting a proactive hunting operation. </w:t>
      </w:r>
      <w:r w:rsidR="000F5E37" w:rsidRPr="00B329FB">
        <w:rPr>
          <w:rFonts w:cstheme="minorHAnsi"/>
          <w:sz w:val="24"/>
          <w:szCs w:val="24"/>
        </w:rPr>
        <w:t xml:space="preserve">In </w:t>
      </w:r>
      <w:proofErr w:type="gramStart"/>
      <w:r w:rsidR="000F5E37" w:rsidRPr="00B329FB">
        <w:rPr>
          <w:rFonts w:cstheme="minorHAnsi"/>
          <w:sz w:val="24"/>
          <w:szCs w:val="24"/>
        </w:rPr>
        <w:t>addition</w:t>
      </w:r>
      <w:proofErr w:type="gramEnd"/>
      <w:r w:rsidR="000F5E37" w:rsidRPr="00B329FB">
        <w:rPr>
          <w:rFonts w:cstheme="minorHAnsi"/>
          <w:sz w:val="24"/>
          <w:szCs w:val="24"/>
        </w:rPr>
        <w:t xml:space="preserve"> a </w:t>
      </w:r>
      <w:r w:rsidRPr="00B329FB">
        <w:rPr>
          <w:rFonts w:cstheme="minorHAnsi"/>
          <w:sz w:val="24"/>
          <w:szCs w:val="24"/>
        </w:rPr>
        <w:t xml:space="preserve">list of solutions will be explained and a list of companies who </w:t>
      </w:r>
      <w:r w:rsidR="00B221E5" w:rsidRPr="00B329FB">
        <w:rPr>
          <w:rFonts w:cstheme="minorHAnsi"/>
          <w:sz w:val="24"/>
          <w:szCs w:val="24"/>
        </w:rPr>
        <w:t xml:space="preserve">can </w:t>
      </w:r>
      <w:r w:rsidRPr="00B329FB">
        <w:rPr>
          <w:rFonts w:cstheme="minorHAnsi"/>
          <w:sz w:val="24"/>
          <w:szCs w:val="24"/>
        </w:rPr>
        <w:t xml:space="preserve">provide those solutions. </w:t>
      </w:r>
      <w:r w:rsidR="00BD5D4D" w:rsidRPr="00B329FB">
        <w:rPr>
          <w:rFonts w:cstheme="minorHAnsi"/>
          <w:sz w:val="24"/>
          <w:szCs w:val="24"/>
        </w:rPr>
        <w:t xml:space="preserve"> </w:t>
      </w:r>
      <w:r w:rsidR="00E31011" w:rsidRPr="00B329FB">
        <w:rPr>
          <w:rFonts w:cstheme="minorHAnsi"/>
          <w:sz w:val="24"/>
          <w:szCs w:val="24"/>
        </w:rPr>
        <w:t>In conclusion of</w:t>
      </w:r>
      <w:r w:rsidR="00BD5D4D" w:rsidRPr="00B329FB">
        <w:rPr>
          <w:rFonts w:cstheme="minorHAnsi"/>
          <w:sz w:val="24"/>
          <w:szCs w:val="24"/>
        </w:rPr>
        <w:t xml:space="preserve"> </w:t>
      </w:r>
      <w:r w:rsidRPr="00B329FB">
        <w:rPr>
          <w:rFonts w:cstheme="minorHAnsi"/>
          <w:sz w:val="24"/>
          <w:szCs w:val="24"/>
        </w:rPr>
        <w:t>reading this paper</w:t>
      </w:r>
      <w:r w:rsidR="00BD5D4D" w:rsidRPr="00B329FB">
        <w:rPr>
          <w:rFonts w:cstheme="minorHAnsi"/>
          <w:sz w:val="24"/>
          <w:szCs w:val="24"/>
        </w:rPr>
        <w:t xml:space="preserve">, </w:t>
      </w:r>
      <w:r w:rsidRPr="00B329FB">
        <w:rPr>
          <w:rFonts w:cstheme="minorHAnsi"/>
          <w:sz w:val="24"/>
          <w:szCs w:val="24"/>
        </w:rPr>
        <w:t>organizations will be better informed on what security approach they want to take</w:t>
      </w:r>
      <w:r w:rsidR="000259D7" w:rsidRPr="00B329FB">
        <w:rPr>
          <w:rFonts w:cstheme="minorHAnsi"/>
          <w:sz w:val="24"/>
          <w:szCs w:val="24"/>
        </w:rPr>
        <w:t xml:space="preserve"> </w:t>
      </w:r>
      <w:proofErr w:type="gramStart"/>
      <w:r w:rsidR="000259D7" w:rsidRPr="00B329FB">
        <w:rPr>
          <w:rFonts w:cstheme="minorHAnsi"/>
          <w:sz w:val="24"/>
          <w:szCs w:val="24"/>
        </w:rPr>
        <w:t>in reference to</w:t>
      </w:r>
      <w:proofErr w:type="gramEnd"/>
      <w:r w:rsidR="000259D7" w:rsidRPr="00B329FB">
        <w:rPr>
          <w:rFonts w:cstheme="minorHAnsi"/>
          <w:sz w:val="24"/>
          <w:szCs w:val="24"/>
        </w:rPr>
        <w:t xml:space="preserve"> proactive hunting</w:t>
      </w:r>
      <w:r w:rsidRPr="00B329FB">
        <w:rPr>
          <w:rFonts w:cstheme="minorHAnsi"/>
          <w:sz w:val="24"/>
          <w:szCs w:val="24"/>
        </w:rPr>
        <w:t>.</w:t>
      </w:r>
    </w:p>
    <w:p w:rsidR="000D7D38" w:rsidRPr="00B329FB" w:rsidRDefault="00325F3D" w:rsidP="00C215DE">
      <w:pPr>
        <w:spacing w:line="480" w:lineRule="auto"/>
        <w:jc w:val="center"/>
        <w:rPr>
          <w:rFonts w:cstheme="minorHAnsi"/>
          <w:sz w:val="24"/>
          <w:szCs w:val="24"/>
        </w:rPr>
      </w:pPr>
      <w:r w:rsidRPr="00B329FB">
        <w:rPr>
          <w:rFonts w:cstheme="minorHAnsi"/>
          <w:sz w:val="24"/>
          <w:szCs w:val="24"/>
        </w:rPr>
        <w:t>Introduction</w:t>
      </w:r>
    </w:p>
    <w:p w:rsidR="00FF751B" w:rsidRPr="00B329FB" w:rsidRDefault="00806E58" w:rsidP="00B329FB">
      <w:pPr>
        <w:spacing w:line="480" w:lineRule="auto"/>
        <w:ind w:firstLine="720"/>
        <w:rPr>
          <w:rFonts w:cstheme="minorHAnsi"/>
          <w:sz w:val="24"/>
          <w:szCs w:val="24"/>
        </w:rPr>
      </w:pPr>
      <w:r w:rsidRPr="00B329FB">
        <w:rPr>
          <w:rFonts w:cstheme="minorHAnsi"/>
          <w:sz w:val="24"/>
          <w:szCs w:val="24"/>
        </w:rPr>
        <w:t>Consider the question</w:t>
      </w:r>
      <w:r w:rsidR="00B57766" w:rsidRPr="00B329FB">
        <w:rPr>
          <w:rFonts w:cstheme="minorHAnsi"/>
          <w:sz w:val="24"/>
          <w:szCs w:val="24"/>
        </w:rPr>
        <w:t>; what is</w:t>
      </w:r>
      <w:r w:rsidR="00712F94" w:rsidRPr="00B329FB">
        <w:rPr>
          <w:rFonts w:cstheme="minorHAnsi"/>
          <w:sz w:val="24"/>
          <w:szCs w:val="24"/>
        </w:rPr>
        <w:t xml:space="preserve"> the difference between a company that gets attack by hackers and companies who do</w:t>
      </w:r>
      <w:r w:rsidR="00283E0C" w:rsidRPr="00B329FB">
        <w:rPr>
          <w:rFonts w:cstheme="minorHAnsi"/>
          <w:sz w:val="24"/>
          <w:szCs w:val="24"/>
        </w:rPr>
        <w:t xml:space="preserve"> not get hacked? </w:t>
      </w:r>
      <w:r w:rsidR="00B219B3" w:rsidRPr="00B329FB">
        <w:rPr>
          <w:rFonts w:cstheme="minorHAnsi"/>
          <w:sz w:val="24"/>
          <w:szCs w:val="24"/>
        </w:rPr>
        <w:t xml:space="preserve">An answer in the </w:t>
      </w:r>
      <w:r w:rsidR="00A135D6" w:rsidRPr="00B329FB">
        <w:rPr>
          <w:rFonts w:cstheme="minorHAnsi"/>
          <w:sz w:val="24"/>
          <w:szCs w:val="24"/>
        </w:rPr>
        <w:t>simplest form</w:t>
      </w:r>
      <w:r w:rsidR="00B219B3" w:rsidRPr="00B329FB">
        <w:rPr>
          <w:rFonts w:cstheme="minorHAnsi"/>
          <w:sz w:val="24"/>
          <w:szCs w:val="24"/>
        </w:rPr>
        <w:t xml:space="preserve"> </w:t>
      </w:r>
      <w:r w:rsidR="00A135D6" w:rsidRPr="00B329FB">
        <w:rPr>
          <w:rFonts w:cstheme="minorHAnsi"/>
          <w:sz w:val="24"/>
          <w:szCs w:val="24"/>
        </w:rPr>
        <w:t xml:space="preserve">is </w:t>
      </w:r>
      <w:r w:rsidR="00712F94" w:rsidRPr="00B329FB">
        <w:rPr>
          <w:rFonts w:cstheme="minorHAnsi"/>
          <w:sz w:val="24"/>
          <w:szCs w:val="24"/>
        </w:rPr>
        <w:t xml:space="preserve">Proactive </w:t>
      </w:r>
      <w:r w:rsidR="00A135D6" w:rsidRPr="00B329FB">
        <w:rPr>
          <w:rFonts w:cstheme="minorHAnsi"/>
          <w:sz w:val="24"/>
          <w:szCs w:val="24"/>
        </w:rPr>
        <w:t xml:space="preserve">actions </w:t>
      </w:r>
      <w:r w:rsidR="00E02EF1" w:rsidRPr="00B329FB">
        <w:rPr>
          <w:rFonts w:cstheme="minorHAnsi"/>
          <w:sz w:val="24"/>
          <w:szCs w:val="24"/>
        </w:rPr>
        <w:t xml:space="preserve">in comparison to </w:t>
      </w:r>
      <w:r w:rsidR="00712F94" w:rsidRPr="00B329FB">
        <w:rPr>
          <w:rFonts w:cstheme="minorHAnsi"/>
          <w:sz w:val="24"/>
          <w:szCs w:val="24"/>
        </w:rPr>
        <w:t xml:space="preserve">reactive actions </w:t>
      </w:r>
      <w:r w:rsidR="00123300" w:rsidRPr="00B329FB">
        <w:rPr>
          <w:rFonts w:cstheme="minorHAnsi"/>
          <w:sz w:val="24"/>
          <w:szCs w:val="24"/>
        </w:rPr>
        <w:t xml:space="preserve">identifies the difference between </w:t>
      </w:r>
      <w:r w:rsidR="00712F94" w:rsidRPr="00B329FB">
        <w:rPr>
          <w:rFonts w:cstheme="minorHAnsi"/>
          <w:sz w:val="24"/>
          <w:szCs w:val="24"/>
        </w:rPr>
        <w:t xml:space="preserve">both companies. Most companies </w:t>
      </w:r>
      <w:proofErr w:type="gramStart"/>
      <w:r w:rsidR="00FE0D75" w:rsidRPr="00B329FB">
        <w:rPr>
          <w:rFonts w:cstheme="minorHAnsi"/>
          <w:sz w:val="24"/>
          <w:szCs w:val="24"/>
        </w:rPr>
        <w:t>take action</w:t>
      </w:r>
      <w:proofErr w:type="gramEnd"/>
      <w:r w:rsidR="00FE0D75" w:rsidRPr="00B329FB">
        <w:rPr>
          <w:rFonts w:cstheme="minorHAnsi"/>
          <w:sz w:val="24"/>
          <w:szCs w:val="24"/>
        </w:rPr>
        <w:t xml:space="preserve"> </w:t>
      </w:r>
      <w:r w:rsidR="00712F94" w:rsidRPr="00B329FB">
        <w:rPr>
          <w:rFonts w:cstheme="minorHAnsi"/>
          <w:sz w:val="24"/>
          <w:szCs w:val="24"/>
        </w:rPr>
        <w:t>to incidents</w:t>
      </w:r>
      <w:r w:rsidR="0038415F" w:rsidRPr="00B329FB">
        <w:rPr>
          <w:rFonts w:cstheme="minorHAnsi"/>
          <w:sz w:val="24"/>
          <w:szCs w:val="24"/>
        </w:rPr>
        <w:t xml:space="preserve"> and </w:t>
      </w:r>
      <w:r w:rsidR="00712F94" w:rsidRPr="00B329FB">
        <w:rPr>
          <w:rFonts w:cstheme="minorHAnsi"/>
          <w:sz w:val="24"/>
          <w:szCs w:val="24"/>
        </w:rPr>
        <w:t xml:space="preserve">alerts </w:t>
      </w:r>
      <w:r w:rsidR="0038415F" w:rsidRPr="00B329FB">
        <w:rPr>
          <w:rFonts w:cstheme="minorHAnsi"/>
          <w:sz w:val="24"/>
          <w:szCs w:val="24"/>
        </w:rPr>
        <w:t xml:space="preserve">once they are </w:t>
      </w:r>
      <w:r w:rsidR="00712F94" w:rsidRPr="00B329FB">
        <w:rPr>
          <w:rFonts w:cstheme="minorHAnsi"/>
          <w:sz w:val="24"/>
          <w:szCs w:val="24"/>
        </w:rPr>
        <w:t xml:space="preserve">already formed and </w:t>
      </w:r>
      <w:r w:rsidR="0038415F" w:rsidRPr="00B329FB">
        <w:rPr>
          <w:rFonts w:cstheme="minorHAnsi"/>
          <w:sz w:val="24"/>
          <w:szCs w:val="24"/>
        </w:rPr>
        <w:t>start</w:t>
      </w:r>
      <w:r w:rsidR="00712F94" w:rsidRPr="00B329FB">
        <w:rPr>
          <w:rFonts w:cstheme="minorHAnsi"/>
          <w:sz w:val="24"/>
          <w:szCs w:val="24"/>
        </w:rPr>
        <w:t xml:space="preserve"> the process of </w:t>
      </w:r>
      <w:r w:rsidR="00BB145B" w:rsidRPr="00B329FB">
        <w:rPr>
          <w:rFonts w:cstheme="minorHAnsi"/>
          <w:sz w:val="24"/>
          <w:szCs w:val="24"/>
        </w:rPr>
        <w:t>resolving the data breach or attacks against their systems</w:t>
      </w:r>
      <w:r w:rsidR="00712F94" w:rsidRPr="00B329FB">
        <w:rPr>
          <w:rFonts w:cstheme="minorHAnsi"/>
          <w:sz w:val="24"/>
          <w:szCs w:val="24"/>
        </w:rPr>
        <w:t xml:space="preserve">. This </w:t>
      </w:r>
      <w:r w:rsidR="00EC19D1" w:rsidRPr="00B329FB">
        <w:rPr>
          <w:rFonts w:cstheme="minorHAnsi"/>
          <w:sz w:val="24"/>
          <w:szCs w:val="24"/>
        </w:rPr>
        <w:t xml:space="preserve">may </w:t>
      </w:r>
      <w:proofErr w:type="gramStart"/>
      <w:r w:rsidR="00EC19D1" w:rsidRPr="00B329FB">
        <w:rPr>
          <w:rFonts w:cstheme="minorHAnsi"/>
          <w:sz w:val="24"/>
          <w:szCs w:val="24"/>
        </w:rPr>
        <w:t xml:space="preserve">resolve </w:t>
      </w:r>
      <w:r w:rsidR="00712F94" w:rsidRPr="00B329FB">
        <w:rPr>
          <w:rFonts w:cstheme="minorHAnsi"/>
          <w:sz w:val="24"/>
          <w:szCs w:val="24"/>
        </w:rPr>
        <w:t xml:space="preserve"> the</w:t>
      </w:r>
      <w:proofErr w:type="gramEnd"/>
      <w:r w:rsidR="00712F94" w:rsidRPr="00B329FB">
        <w:rPr>
          <w:rFonts w:cstheme="minorHAnsi"/>
          <w:sz w:val="24"/>
          <w:szCs w:val="24"/>
        </w:rPr>
        <w:t xml:space="preserve"> problem, but </w:t>
      </w:r>
      <w:r w:rsidR="00EC19D1" w:rsidRPr="00B329FB">
        <w:rPr>
          <w:rFonts w:cstheme="minorHAnsi"/>
          <w:sz w:val="24"/>
          <w:szCs w:val="24"/>
        </w:rPr>
        <w:t xml:space="preserve">in reality the </w:t>
      </w:r>
      <w:r w:rsidR="00873349" w:rsidRPr="00B329FB">
        <w:rPr>
          <w:rFonts w:cstheme="minorHAnsi"/>
          <w:sz w:val="24"/>
          <w:szCs w:val="24"/>
        </w:rPr>
        <w:t xml:space="preserve">situation </w:t>
      </w:r>
      <w:r w:rsidR="00712F94" w:rsidRPr="00B329FB">
        <w:rPr>
          <w:rFonts w:cstheme="minorHAnsi"/>
          <w:sz w:val="24"/>
          <w:szCs w:val="24"/>
        </w:rPr>
        <w:t xml:space="preserve">could have been prevented </w:t>
      </w:r>
      <w:r w:rsidR="00873349" w:rsidRPr="00B329FB">
        <w:rPr>
          <w:rFonts w:cstheme="minorHAnsi"/>
          <w:sz w:val="24"/>
          <w:szCs w:val="24"/>
        </w:rPr>
        <w:t>before the incident occurred</w:t>
      </w:r>
      <w:r w:rsidR="005444CE" w:rsidRPr="00B329FB">
        <w:rPr>
          <w:rFonts w:cstheme="minorHAnsi"/>
          <w:sz w:val="24"/>
          <w:szCs w:val="24"/>
        </w:rPr>
        <w:t>. Th</w:t>
      </w:r>
      <w:r w:rsidR="004A61B7" w:rsidRPr="00B329FB">
        <w:rPr>
          <w:rFonts w:cstheme="minorHAnsi"/>
          <w:sz w:val="24"/>
          <w:szCs w:val="24"/>
        </w:rPr>
        <w:t xml:space="preserve">is could be done </w:t>
      </w:r>
      <w:r w:rsidR="008B72CC" w:rsidRPr="00B329FB">
        <w:rPr>
          <w:rFonts w:cstheme="minorHAnsi"/>
          <w:sz w:val="24"/>
          <w:szCs w:val="24"/>
        </w:rPr>
        <w:t xml:space="preserve">by </w:t>
      </w:r>
      <w:r w:rsidR="00533837" w:rsidRPr="00B329FB">
        <w:rPr>
          <w:rFonts w:cstheme="minorHAnsi"/>
          <w:sz w:val="24"/>
          <w:szCs w:val="24"/>
        </w:rPr>
        <w:t xml:space="preserve">ensuring they </w:t>
      </w:r>
      <w:r w:rsidR="00E84B5E" w:rsidRPr="00B329FB">
        <w:rPr>
          <w:rFonts w:cstheme="minorHAnsi"/>
          <w:sz w:val="24"/>
          <w:szCs w:val="24"/>
        </w:rPr>
        <w:t>are prepared for certain</w:t>
      </w:r>
      <w:r w:rsidR="00F94E85" w:rsidRPr="00B329FB">
        <w:rPr>
          <w:rFonts w:cstheme="minorHAnsi"/>
          <w:sz w:val="24"/>
          <w:szCs w:val="24"/>
        </w:rPr>
        <w:t xml:space="preserve"> breaches or attacks </w:t>
      </w:r>
      <w:r w:rsidR="002943CD" w:rsidRPr="00B329FB">
        <w:rPr>
          <w:rFonts w:cstheme="minorHAnsi"/>
          <w:sz w:val="24"/>
          <w:szCs w:val="24"/>
        </w:rPr>
        <w:t>through knowledge and awareness</w:t>
      </w:r>
      <w:r w:rsidR="004A61B7" w:rsidRPr="00B329FB">
        <w:rPr>
          <w:rFonts w:cstheme="minorHAnsi"/>
          <w:sz w:val="24"/>
          <w:szCs w:val="24"/>
        </w:rPr>
        <w:t xml:space="preserve"> of </w:t>
      </w:r>
      <w:r w:rsidR="00182F3C" w:rsidRPr="00B329FB">
        <w:rPr>
          <w:rFonts w:cstheme="minorHAnsi"/>
          <w:sz w:val="24"/>
          <w:szCs w:val="24"/>
        </w:rPr>
        <w:t xml:space="preserve">threat hunting. </w:t>
      </w:r>
      <w:r w:rsidR="00FF751B" w:rsidRPr="00B329FB">
        <w:rPr>
          <w:rFonts w:cstheme="minorHAnsi"/>
          <w:sz w:val="24"/>
          <w:szCs w:val="24"/>
        </w:rPr>
        <w:t>Threat hunting is defined as “the process of proactively searching and discovering cyber threats — regardless of whether they pose as yet unexploited network vulnerabilities or have already bypassed defense solutions.”</w:t>
      </w:r>
      <w:r w:rsidR="0082218B" w:rsidRPr="0082218B">
        <w:t xml:space="preserve"> </w:t>
      </w:r>
      <w:r w:rsidR="0082218B">
        <w:t>(</w:t>
      </w:r>
      <w:r w:rsidR="0082218B">
        <w:rPr>
          <w:i/>
          <w:iCs/>
        </w:rPr>
        <w:t>The Anatomy of Threat Hunting: What You Need to Know and Why</w:t>
      </w:r>
      <w:r w:rsidR="0082218B">
        <w:t>)</w:t>
      </w:r>
    </w:p>
    <w:p w:rsidR="00FF751B" w:rsidRPr="00B329FB" w:rsidRDefault="00FF751B" w:rsidP="00B329FB">
      <w:pPr>
        <w:spacing w:line="480" w:lineRule="auto"/>
        <w:ind w:firstLine="720"/>
        <w:rPr>
          <w:rFonts w:cstheme="minorHAnsi"/>
          <w:sz w:val="24"/>
          <w:szCs w:val="24"/>
        </w:rPr>
      </w:pPr>
      <w:r w:rsidRPr="00B329FB">
        <w:rPr>
          <w:rFonts w:cstheme="minorHAnsi"/>
          <w:sz w:val="24"/>
          <w:szCs w:val="24"/>
        </w:rPr>
        <w:lastRenderedPageBreak/>
        <w:t>It is also a hybrid of forensic investigation, malware, and incident response. It</w:t>
      </w:r>
      <w:r w:rsidR="006421DF" w:rsidRPr="00B329FB">
        <w:rPr>
          <w:rFonts w:cstheme="minorHAnsi"/>
          <w:sz w:val="24"/>
          <w:szCs w:val="24"/>
        </w:rPr>
        <w:t xml:space="preserve"> is</w:t>
      </w:r>
      <w:r w:rsidRPr="00B329FB">
        <w:rPr>
          <w:rFonts w:cstheme="minorHAnsi"/>
          <w:sz w:val="24"/>
          <w:szCs w:val="24"/>
        </w:rPr>
        <w:t xml:space="preserve"> a category that became popular in </w:t>
      </w:r>
      <w:r w:rsidR="006421DF" w:rsidRPr="00B329FB">
        <w:rPr>
          <w:rFonts w:cstheme="minorHAnsi"/>
          <w:sz w:val="24"/>
          <w:szCs w:val="24"/>
        </w:rPr>
        <w:t xml:space="preserve">the </w:t>
      </w:r>
      <w:r w:rsidRPr="00B329FB">
        <w:rPr>
          <w:rFonts w:cstheme="minorHAnsi"/>
          <w:sz w:val="24"/>
          <w:szCs w:val="24"/>
        </w:rPr>
        <w:t>last few years. As black hat hackers become more advanced in their attacks, the more</w:t>
      </w:r>
      <w:r w:rsidR="00BB7B56" w:rsidRPr="00B329FB">
        <w:rPr>
          <w:rFonts w:cstheme="minorHAnsi"/>
          <w:sz w:val="24"/>
          <w:szCs w:val="24"/>
        </w:rPr>
        <w:t xml:space="preserve"> there will be</w:t>
      </w:r>
      <w:r w:rsidR="005C2E12" w:rsidRPr="00B329FB">
        <w:rPr>
          <w:rFonts w:cstheme="minorHAnsi"/>
          <w:sz w:val="24"/>
          <w:szCs w:val="24"/>
        </w:rPr>
        <w:t xml:space="preserve"> </w:t>
      </w:r>
      <w:r w:rsidRPr="00B329FB">
        <w:rPr>
          <w:rFonts w:cstheme="minorHAnsi"/>
          <w:sz w:val="24"/>
          <w:szCs w:val="24"/>
        </w:rPr>
        <w:t>the need for a special group of freedom fighters or elite white ha</w:t>
      </w:r>
      <w:r w:rsidR="005C2E12" w:rsidRPr="00B329FB">
        <w:rPr>
          <w:rFonts w:cstheme="minorHAnsi"/>
          <w:sz w:val="24"/>
          <w:szCs w:val="24"/>
        </w:rPr>
        <w:t>t</w:t>
      </w:r>
      <w:r w:rsidRPr="00B329FB">
        <w:rPr>
          <w:rFonts w:cstheme="minorHAnsi"/>
          <w:sz w:val="24"/>
          <w:szCs w:val="24"/>
        </w:rPr>
        <w:t xml:space="preserve"> hackers as one article called them. These elite white </w:t>
      </w:r>
      <w:r w:rsidR="0080344F" w:rsidRPr="00B329FB">
        <w:rPr>
          <w:rFonts w:cstheme="minorHAnsi"/>
          <w:sz w:val="24"/>
          <w:szCs w:val="24"/>
        </w:rPr>
        <w:t xml:space="preserve">hat </w:t>
      </w:r>
      <w:r w:rsidRPr="00B329FB">
        <w:rPr>
          <w:rFonts w:cstheme="minorHAnsi"/>
          <w:sz w:val="24"/>
          <w:szCs w:val="24"/>
        </w:rPr>
        <w:t>hackers are also called threat hunters.</w:t>
      </w:r>
      <w:r w:rsidR="00B704EB">
        <w:rPr>
          <w:rFonts w:cstheme="minorHAnsi"/>
          <w:sz w:val="24"/>
          <w:szCs w:val="24"/>
        </w:rPr>
        <w:t xml:space="preserve"> </w:t>
      </w:r>
      <w:r w:rsidR="00B704EB">
        <w:t>(Grimes)</w:t>
      </w:r>
    </w:p>
    <w:p w:rsidR="00FF751B" w:rsidRPr="00B329FB" w:rsidRDefault="00FF751B" w:rsidP="00B329FB">
      <w:pPr>
        <w:spacing w:line="480" w:lineRule="auto"/>
        <w:ind w:firstLine="720"/>
        <w:rPr>
          <w:rFonts w:cstheme="minorHAnsi"/>
          <w:sz w:val="24"/>
          <w:szCs w:val="24"/>
        </w:rPr>
      </w:pPr>
      <w:r w:rsidRPr="00B329FB">
        <w:rPr>
          <w:rFonts w:cstheme="minorHAnsi"/>
          <w:sz w:val="24"/>
          <w:szCs w:val="24"/>
        </w:rPr>
        <w:t xml:space="preserve">There also has been some confusion on </w:t>
      </w:r>
      <w:r w:rsidR="001D0D14" w:rsidRPr="00B329FB">
        <w:rPr>
          <w:rFonts w:cstheme="minorHAnsi"/>
          <w:sz w:val="24"/>
          <w:szCs w:val="24"/>
        </w:rPr>
        <w:t>whether</w:t>
      </w:r>
      <w:r w:rsidRPr="00B329FB">
        <w:rPr>
          <w:rFonts w:cstheme="minorHAnsi"/>
          <w:sz w:val="24"/>
          <w:szCs w:val="24"/>
        </w:rPr>
        <w:t xml:space="preserve"> threat hunting was </w:t>
      </w:r>
      <w:proofErr w:type="gramStart"/>
      <w:r w:rsidRPr="00B329FB">
        <w:rPr>
          <w:rFonts w:cstheme="minorHAnsi"/>
          <w:sz w:val="24"/>
          <w:szCs w:val="24"/>
        </w:rPr>
        <w:t>similar to</w:t>
      </w:r>
      <w:proofErr w:type="gramEnd"/>
      <w:r w:rsidRPr="00B329FB">
        <w:rPr>
          <w:rFonts w:cstheme="minorHAnsi"/>
          <w:sz w:val="24"/>
          <w:szCs w:val="24"/>
        </w:rPr>
        <w:t xml:space="preserve"> incident response.</w:t>
      </w:r>
      <w:r w:rsidR="00614033" w:rsidRPr="00B329FB">
        <w:rPr>
          <w:rFonts w:cstheme="minorHAnsi"/>
          <w:sz w:val="24"/>
          <w:szCs w:val="24"/>
        </w:rPr>
        <w:t xml:space="preserve"> </w:t>
      </w:r>
      <w:r w:rsidR="00614033" w:rsidRPr="00B329FB">
        <w:rPr>
          <w:rFonts w:cstheme="minorHAnsi"/>
          <w:i/>
          <w:sz w:val="24"/>
          <w:szCs w:val="24"/>
        </w:rPr>
        <w:t>Searchsecurity.techtarget.com</w:t>
      </w:r>
      <w:r w:rsidR="00614033" w:rsidRPr="00B329FB">
        <w:rPr>
          <w:rFonts w:cstheme="minorHAnsi"/>
          <w:sz w:val="24"/>
          <w:szCs w:val="24"/>
        </w:rPr>
        <w:t xml:space="preserve"> </w:t>
      </w:r>
      <w:r w:rsidR="004C07CC" w:rsidRPr="00B329FB">
        <w:rPr>
          <w:rFonts w:cstheme="minorHAnsi"/>
          <w:sz w:val="24"/>
          <w:szCs w:val="24"/>
        </w:rPr>
        <w:t>defines incident</w:t>
      </w:r>
      <w:r w:rsidRPr="00B329FB">
        <w:rPr>
          <w:rFonts w:cstheme="minorHAnsi"/>
          <w:sz w:val="24"/>
          <w:szCs w:val="24"/>
        </w:rPr>
        <w:t xml:space="preserve"> re</w:t>
      </w:r>
      <w:r w:rsidR="00A81058" w:rsidRPr="00B329FB">
        <w:rPr>
          <w:rFonts w:cstheme="minorHAnsi"/>
          <w:sz w:val="24"/>
          <w:szCs w:val="24"/>
        </w:rPr>
        <w:t>sponse</w:t>
      </w:r>
      <w:r w:rsidRPr="00B329FB">
        <w:rPr>
          <w:rFonts w:cstheme="minorHAnsi"/>
          <w:sz w:val="24"/>
          <w:szCs w:val="24"/>
        </w:rPr>
        <w:t xml:space="preserve"> as</w:t>
      </w:r>
      <w:r w:rsidR="004C07CC" w:rsidRPr="00B329FB">
        <w:rPr>
          <w:rFonts w:cstheme="minorHAnsi"/>
          <w:sz w:val="24"/>
          <w:szCs w:val="24"/>
        </w:rPr>
        <w:t>, “</w:t>
      </w:r>
      <w:r w:rsidR="008E1993" w:rsidRPr="00B329FB">
        <w:rPr>
          <w:rFonts w:cstheme="minorHAnsi"/>
          <w:sz w:val="24"/>
          <w:szCs w:val="24"/>
        </w:rPr>
        <w:t>an</w:t>
      </w:r>
      <w:r w:rsidRPr="00B329FB">
        <w:rPr>
          <w:rFonts w:cstheme="minorHAnsi"/>
          <w:sz w:val="24"/>
          <w:szCs w:val="24"/>
        </w:rPr>
        <w:t xml:space="preserve"> organized approach to addressing and managing the aftermath of a security breach or cyberattack, also known as an IT incident, computer incident or security incident.</w:t>
      </w:r>
      <w:r w:rsidR="00C64E20" w:rsidRPr="00B329FB">
        <w:rPr>
          <w:rFonts w:cstheme="minorHAnsi"/>
          <w:sz w:val="24"/>
          <w:szCs w:val="24"/>
        </w:rPr>
        <w:t>”</w:t>
      </w:r>
      <w:r w:rsidR="0082218B">
        <w:rPr>
          <w:rFonts w:cstheme="minorHAnsi"/>
          <w:sz w:val="24"/>
          <w:szCs w:val="24"/>
        </w:rPr>
        <w:t xml:space="preserve"> </w:t>
      </w:r>
      <w:r w:rsidR="0082218B">
        <w:t>(</w:t>
      </w:r>
      <w:r w:rsidR="0082218B">
        <w:rPr>
          <w:i/>
          <w:iCs/>
        </w:rPr>
        <w:t>What is incident response? - Definition from WhatIs.com</w:t>
      </w:r>
      <w:r w:rsidR="0082218B">
        <w:t>)</w:t>
      </w:r>
      <w:r w:rsidR="00C64E20" w:rsidRPr="00B329FB">
        <w:rPr>
          <w:rFonts w:cstheme="minorHAnsi"/>
          <w:sz w:val="24"/>
          <w:szCs w:val="24"/>
        </w:rPr>
        <w:t xml:space="preserve"> </w:t>
      </w:r>
      <w:r w:rsidR="00E43E96" w:rsidRPr="00B329FB">
        <w:rPr>
          <w:rFonts w:cstheme="minorHAnsi"/>
          <w:sz w:val="24"/>
          <w:szCs w:val="24"/>
        </w:rPr>
        <w:t>“</w:t>
      </w:r>
      <w:r w:rsidR="007E286C" w:rsidRPr="00B329FB">
        <w:rPr>
          <w:rFonts w:cstheme="minorHAnsi"/>
          <w:sz w:val="24"/>
          <w:szCs w:val="24"/>
        </w:rPr>
        <w:t xml:space="preserve"> </w:t>
      </w:r>
    </w:p>
    <w:p w:rsidR="007E286C" w:rsidRPr="00B329FB" w:rsidRDefault="007E286C" w:rsidP="00C215DE">
      <w:pPr>
        <w:spacing w:line="480" w:lineRule="auto"/>
        <w:ind w:firstLine="360"/>
        <w:jc w:val="center"/>
        <w:rPr>
          <w:rFonts w:cstheme="minorHAnsi"/>
          <w:sz w:val="24"/>
          <w:szCs w:val="24"/>
        </w:rPr>
      </w:pPr>
      <w:r w:rsidRPr="00B329FB">
        <w:rPr>
          <w:rFonts w:cstheme="minorHAnsi"/>
          <w:sz w:val="24"/>
          <w:szCs w:val="24"/>
        </w:rPr>
        <w:t>Differences between Incident re</w:t>
      </w:r>
      <w:r w:rsidR="00EA4693" w:rsidRPr="00B329FB">
        <w:rPr>
          <w:rFonts w:cstheme="minorHAnsi"/>
          <w:sz w:val="24"/>
          <w:szCs w:val="24"/>
        </w:rPr>
        <w:t>sponse</w:t>
      </w:r>
      <w:r w:rsidRPr="00B329FB">
        <w:rPr>
          <w:rFonts w:cstheme="minorHAnsi"/>
          <w:sz w:val="24"/>
          <w:szCs w:val="24"/>
        </w:rPr>
        <w:t xml:space="preserve"> and threat hunting.</w:t>
      </w:r>
    </w:p>
    <w:p w:rsidR="001D0D14" w:rsidRPr="00B329FB" w:rsidRDefault="001D0D14" w:rsidP="00B329FB">
      <w:pPr>
        <w:spacing w:line="480" w:lineRule="auto"/>
        <w:rPr>
          <w:rFonts w:cstheme="minorHAnsi"/>
          <w:sz w:val="24"/>
          <w:szCs w:val="24"/>
        </w:rPr>
        <w:sectPr w:rsidR="001D0D14" w:rsidRPr="00B329FB" w:rsidSect="00714653">
          <w:headerReference w:type="even" r:id="rId8"/>
          <w:headerReference w:type="default" r:id="rId9"/>
          <w:pgSz w:w="12240" w:h="15840"/>
          <w:pgMar w:top="1440" w:right="1440" w:bottom="1440" w:left="1440" w:header="720" w:footer="720" w:gutter="0"/>
          <w:pgNumType w:start="0"/>
          <w:cols w:space="720"/>
          <w:titlePg/>
          <w:docGrid w:linePitch="360"/>
        </w:sectPr>
      </w:pPr>
    </w:p>
    <w:p w:rsidR="007E286C" w:rsidRPr="00B329FB" w:rsidRDefault="00FF751B" w:rsidP="00B329FB">
      <w:pPr>
        <w:pStyle w:val="ListParagraph"/>
        <w:numPr>
          <w:ilvl w:val="0"/>
          <w:numId w:val="1"/>
        </w:numPr>
        <w:spacing w:line="480" w:lineRule="auto"/>
        <w:rPr>
          <w:rFonts w:cstheme="minorHAnsi"/>
          <w:sz w:val="24"/>
          <w:szCs w:val="24"/>
        </w:rPr>
      </w:pPr>
      <w:r w:rsidRPr="00B329FB">
        <w:rPr>
          <w:rFonts w:cstheme="minorHAnsi"/>
          <w:sz w:val="24"/>
          <w:szCs w:val="24"/>
        </w:rPr>
        <w:t>Incident response focuses on containment and recovery in the aftermath of a cyber incident, while threat hunting aims to catch threats before they hit.</w:t>
      </w:r>
      <w:r w:rsidR="00B704EB">
        <w:rPr>
          <w:rFonts w:cstheme="minorHAnsi"/>
          <w:sz w:val="24"/>
          <w:szCs w:val="24"/>
        </w:rPr>
        <w:t xml:space="preserve"> </w:t>
      </w:r>
      <w:r w:rsidR="00B704EB">
        <w:t>(</w:t>
      </w:r>
      <w:proofErr w:type="spellStart"/>
      <w:r w:rsidR="00B704EB">
        <w:t>Bolzoni</w:t>
      </w:r>
      <w:proofErr w:type="spellEnd"/>
      <w:r w:rsidR="00B704EB">
        <w:t>)</w:t>
      </w:r>
    </w:p>
    <w:p w:rsidR="007E286C" w:rsidRPr="00B329FB" w:rsidRDefault="00FF751B" w:rsidP="00B329FB">
      <w:pPr>
        <w:pStyle w:val="ListParagraph"/>
        <w:numPr>
          <w:ilvl w:val="0"/>
          <w:numId w:val="1"/>
        </w:numPr>
        <w:spacing w:line="480" w:lineRule="auto"/>
        <w:rPr>
          <w:rFonts w:cstheme="minorHAnsi"/>
          <w:sz w:val="24"/>
          <w:szCs w:val="24"/>
        </w:rPr>
      </w:pPr>
      <w:r w:rsidRPr="00B329FB">
        <w:rPr>
          <w:rFonts w:cstheme="minorHAnsi"/>
          <w:sz w:val="24"/>
          <w:szCs w:val="24"/>
        </w:rPr>
        <w:t>CSIRTs follow procedures and employ tools to detect and contain a threat. Threat hunting is centered around analysts, aided by tools, to proactively look for indicators of compromise.</w:t>
      </w:r>
      <w:r w:rsidR="00B704EB">
        <w:rPr>
          <w:rFonts w:cstheme="minorHAnsi"/>
          <w:sz w:val="24"/>
          <w:szCs w:val="24"/>
        </w:rPr>
        <w:t xml:space="preserve"> </w:t>
      </w:r>
      <w:r w:rsidR="00B704EB">
        <w:t>(</w:t>
      </w:r>
      <w:proofErr w:type="spellStart"/>
      <w:r w:rsidR="00B704EB">
        <w:t>Bolzoni</w:t>
      </w:r>
      <w:proofErr w:type="spellEnd"/>
      <w:r w:rsidR="00B704EB">
        <w:t>)</w:t>
      </w:r>
    </w:p>
    <w:p w:rsidR="00FF751B" w:rsidRPr="00B329FB" w:rsidRDefault="00FF751B" w:rsidP="00B329FB">
      <w:pPr>
        <w:pStyle w:val="ListParagraph"/>
        <w:numPr>
          <w:ilvl w:val="0"/>
          <w:numId w:val="1"/>
        </w:numPr>
        <w:spacing w:line="480" w:lineRule="auto"/>
        <w:rPr>
          <w:rFonts w:cstheme="minorHAnsi"/>
          <w:sz w:val="24"/>
          <w:szCs w:val="24"/>
        </w:rPr>
      </w:pPr>
      <w:r w:rsidRPr="00B329FB">
        <w:rPr>
          <w:rFonts w:cstheme="minorHAnsi"/>
          <w:sz w:val="24"/>
          <w:szCs w:val="24"/>
        </w:rPr>
        <w:t>Incident response is all about the now and seeks to mitigate a detected threat. Threat hunting may require analyzing historical information to identify early indicators of potential threats.</w:t>
      </w:r>
      <w:r w:rsidR="00B704EB" w:rsidRPr="00B704EB">
        <w:t xml:space="preserve"> </w:t>
      </w:r>
      <w:r w:rsidR="00B704EB">
        <w:t>(</w:t>
      </w:r>
      <w:proofErr w:type="spellStart"/>
      <w:r w:rsidR="00B704EB">
        <w:t>Bolzoni</w:t>
      </w:r>
      <w:proofErr w:type="spellEnd"/>
      <w:r w:rsidR="00B704EB">
        <w:t>)</w:t>
      </w:r>
    </w:p>
    <w:p w:rsidR="001D0D14" w:rsidRPr="00B329FB" w:rsidRDefault="00B44F59" w:rsidP="00B329FB">
      <w:pPr>
        <w:pStyle w:val="ListParagraph"/>
        <w:numPr>
          <w:ilvl w:val="0"/>
          <w:numId w:val="1"/>
        </w:numPr>
        <w:spacing w:line="480" w:lineRule="auto"/>
        <w:rPr>
          <w:rFonts w:cstheme="minorHAnsi"/>
          <w:sz w:val="24"/>
          <w:szCs w:val="24"/>
        </w:rPr>
        <w:sectPr w:rsidR="001D0D14" w:rsidRPr="00B329FB" w:rsidSect="003462A5">
          <w:type w:val="continuous"/>
          <w:pgSz w:w="12240" w:h="15840"/>
          <w:pgMar w:top="1440" w:right="1440" w:bottom="1440" w:left="1440" w:header="720" w:footer="720" w:gutter="0"/>
          <w:cols w:space="720"/>
          <w:docGrid w:linePitch="360"/>
        </w:sectPr>
      </w:pPr>
      <w:r w:rsidRPr="00B329FB">
        <w:rPr>
          <w:rFonts w:cstheme="minorHAnsi"/>
          <w:sz w:val="24"/>
          <w:szCs w:val="24"/>
        </w:rPr>
        <w:t>Incident response occurs after the discovery an intrusion, e</w:t>
      </w:r>
      <w:r w:rsidR="00FF751B" w:rsidRPr="00B329FB">
        <w:rPr>
          <w:rFonts w:cstheme="minorHAnsi"/>
          <w:sz w:val="24"/>
          <w:szCs w:val="24"/>
        </w:rPr>
        <w:t xml:space="preserve">ffective threat hunting informs an organization's need for additional security before an event occurs. </w:t>
      </w:r>
      <w:r w:rsidR="00B704EB">
        <w:rPr>
          <w:rFonts w:cstheme="minorHAnsi"/>
          <w:sz w:val="24"/>
          <w:szCs w:val="24"/>
        </w:rPr>
        <w:t xml:space="preserve"> </w:t>
      </w:r>
      <w:r w:rsidR="00B704EB">
        <w:t>(</w:t>
      </w:r>
      <w:proofErr w:type="spellStart"/>
      <w:r w:rsidR="00B704EB">
        <w:t>Bolzoni</w:t>
      </w:r>
      <w:proofErr w:type="spellEnd"/>
      <w:r w:rsidR="00B704EB">
        <w:t>)</w:t>
      </w:r>
    </w:p>
    <w:p w:rsidR="003462A5" w:rsidRPr="00B329FB" w:rsidRDefault="003462A5" w:rsidP="00B329FB">
      <w:pPr>
        <w:spacing w:line="480" w:lineRule="auto"/>
        <w:rPr>
          <w:rFonts w:cstheme="minorHAnsi"/>
          <w:sz w:val="24"/>
          <w:szCs w:val="24"/>
        </w:rPr>
        <w:sectPr w:rsidR="003462A5" w:rsidRPr="00B329FB" w:rsidSect="003462A5">
          <w:type w:val="continuous"/>
          <w:pgSz w:w="12240" w:h="15840"/>
          <w:pgMar w:top="1440" w:right="1440" w:bottom="1440" w:left="1440" w:header="720" w:footer="720" w:gutter="0"/>
          <w:cols w:space="720"/>
          <w:docGrid w:linePitch="360"/>
        </w:sectPr>
      </w:pPr>
    </w:p>
    <w:p w:rsidR="00FF751B" w:rsidRPr="00B329FB" w:rsidRDefault="00FF751B" w:rsidP="00C215DE">
      <w:pPr>
        <w:spacing w:line="480" w:lineRule="auto"/>
        <w:jc w:val="center"/>
        <w:rPr>
          <w:rFonts w:cstheme="minorHAnsi"/>
          <w:sz w:val="24"/>
          <w:szCs w:val="24"/>
        </w:rPr>
      </w:pPr>
      <w:r w:rsidRPr="00B329FB">
        <w:rPr>
          <w:rFonts w:cstheme="minorHAnsi"/>
          <w:sz w:val="24"/>
          <w:szCs w:val="24"/>
        </w:rPr>
        <w:lastRenderedPageBreak/>
        <w:t>Threat hunting Process</w:t>
      </w:r>
    </w:p>
    <w:p w:rsidR="006B69D8" w:rsidRPr="00B329FB" w:rsidRDefault="001D0D14" w:rsidP="00C215DE">
      <w:pPr>
        <w:spacing w:line="480" w:lineRule="auto"/>
        <w:ind w:firstLine="720"/>
        <w:rPr>
          <w:rFonts w:cstheme="minorHAnsi"/>
          <w:sz w:val="24"/>
          <w:szCs w:val="24"/>
        </w:rPr>
      </w:pPr>
      <w:r w:rsidRPr="00B329FB">
        <w:rPr>
          <w:rFonts w:cstheme="minorHAnsi"/>
          <w:sz w:val="24"/>
          <w:szCs w:val="24"/>
        </w:rPr>
        <w:t xml:space="preserve">The </w:t>
      </w:r>
      <w:r w:rsidR="00DB2921" w:rsidRPr="00B329FB">
        <w:rPr>
          <w:rFonts w:cstheme="minorHAnsi"/>
          <w:sz w:val="24"/>
          <w:szCs w:val="24"/>
        </w:rPr>
        <w:t>process of threat hunting</w:t>
      </w:r>
      <w:r w:rsidR="006B69D8" w:rsidRPr="00B329FB">
        <w:rPr>
          <w:rFonts w:cstheme="minorHAnsi"/>
          <w:sz w:val="24"/>
          <w:szCs w:val="24"/>
        </w:rPr>
        <w:t xml:space="preserve"> can be done </w:t>
      </w:r>
      <w:r w:rsidR="00DB2921" w:rsidRPr="00B329FB">
        <w:rPr>
          <w:rFonts w:cstheme="minorHAnsi"/>
          <w:sz w:val="24"/>
          <w:szCs w:val="24"/>
        </w:rPr>
        <w:t>in a variety</w:t>
      </w:r>
      <w:r w:rsidR="005E25D4" w:rsidRPr="00B329FB">
        <w:rPr>
          <w:rFonts w:cstheme="minorHAnsi"/>
          <w:sz w:val="24"/>
          <w:szCs w:val="24"/>
        </w:rPr>
        <w:t xml:space="preserve"> of</w:t>
      </w:r>
      <w:r w:rsidR="006B69D8" w:rsidRPr="00B329FB">
        <w:rPr>
          <w:rFonts w:cstheme="minorHAnsi"/>
          <w:sz w:val="24"/>
          <w:szCs w:val="24"/>
        </w:rPr>
        <w:t xml:space="preserve"> different ways.</w:t>
      </w:r>
      <w:r w:rsidR="008E021A" w:rsidRPr="00B329FB">
        <w:rPr>
          <w:rFonts w:cstheme="minorHAnsi"/>
          <w:sz w:val="24"/>
          <w:szCs w:val="24"/>
        </w:rPr>
        <w:t xml:space="preserve"> Some vital steps</w:t>
      </w:r>
      <w:r w:rsidR="0079336C" w:rsidRPr="00B329FB">
        <w:rPr>
          <w:rFonts w:cstheme="minorHAnsi"/>
          <w:sz w:val="24"/>
          <w:szCs w:val="24"/>
        </w:rPr>
        <w:t xml:space="preserve"> associated with the</w:t>
      </w:r>
      <w:r w:rsidR="006B69D8" w:rsidRPr="00B329FB">
        <w:rPr>
          <w:rFonts w:cstheme="minorHAnsi"/>
          <w:sz w:val="24"/>
          <w:szCs w:val="24"/>
        </w:rPr>
        <w:t xml:space="preserve"> threat hunting process</w:t>
      </w:r>
      <w:r w:rsidR="0079336C" w:rsidRPr="00B329FB">
        <w:rPr>
          <w:rFonts w:cstheme="minorHAnsi"/>
          <w:sz w:val="24"/>
          <w:szCs w:val="24"/>
        </w:rPr>
        <w:t xml:space="preserve"> begin</w:t>
      </w:r>
      <w:r w:rsidR="006B69D8" w:rsidRPr="00B329FB">
        <w:rPr>
          <w:rFonts w:cstheme="minorHAnsi"/>
          <w:sz w:val="24"/>
          <w:szCs w:val="24"/>
        </w:rPr>
        <w:t xml:space="preserve"> with </w:t>
      </w:r>
      <w:r w:rsidR="00A26348" w:rsidRPr="00B329FB">
        <w:rPr>
          <w:rFonts w:cstheme="minorHAnsi"/>
          <w:sz w:val="24"/>
          <w:szCs w:val="24"/>
        </w:rPr>
        <w:t>the gathering of information</w:t>
      </w:r>
      <w:r w:rsidR="006B69D8" w:rsidRPr="00B329FB">
        <w:rPr>
          <w:rFonts w:cstheme="minorHAnsi"/>
          <w:sz w:val="24"/>
          <w:szCs w:val="24"/>
        </w:rPr>
        <w:t xml:space="preserve">, </w:t>
      </w:r>
      <w:r w:rsidR="00A26348" w:rsidRPr="00B329FB">
        <w:rPr>
          <w:rFonts w:cstheme="minorHAnsi"/>
          <w:sz w:val="24"/>
          <w:szCs w:val="24"/>
        </w:rPr>
        <w:t>the process of the</w:t>
      </w:r>
      <w:r w:rsidR="006B69D8" w:rsidRPr="00B329FB">
        <w:rPr>
          <w:rFonts w:cstheme="minorHAnsi"/>
          <w:sz w:val="24"/>
          <w:szCs w:val="24"/>
        </w:rPr>
        <w:t xml:space="preserve"> hypothesis</w:t>
      </w:r>
      <w:r w:rsidR="00A26348" w:rsidRPr="00B329FB">
        <w:rPr>
          <w:rFonts w:cstheme="minorHAnsi"/>
          <w:sz w:val="24"/>
          <w:szCs w:val="24"/>
        </w:rPr>
        <w:t xml:space="preserve"> being formed</w:t>
      </w:r>
      <w:r w:rsidR="006B69D8" w:rsidRPr="00B329FB">
        <w:rPr>
          <w:rFonts w:cstheme="minorHAnsi"/>
          <w:sz w:val="24"/>
          <w:szCs w:val="24"/>
        </w:rPr>
        <w:t xml:space="preserve">, </w:t>
      </w:r>
      <w:r w:rsidR="00331658" w:rsidRPr="00B329FB">
        <w:rPr>
          <w:rFonts w:cstheme="minorHAnsi"/>
          <w:sz w:val="24"/>
          <w:szCs w:val="24"/>
        </w:rPr>
        <w:t xml:space="preserve">the </w:t>
      </w:r>
      <w:r w:rsidR="006B69D8" w:rsidRPr="00B329FB">
        <w:rPr>
          <w:rFonts w:cstheme="minorHAnsi"/>
          <w:sz w:val="24"/>
          <w:szCs w:val="24"/>
        </w:rPr>
        <w:t xml:space="preserve">scope </w:t>
      </w:r>
      <w:r w:rsidR="00331658" w:rsidRPr="00B329FB">
        <w:rPr>
          <w:rFonts w:cstheme="minorHAnsi"/>
          <w:sz w:val="24"/>
          <w:szCs w:val="24"/>
        </w:rPr>
        <w:t xml:space="preserve">creation, </w:t>
      </w:r>
      <w:r w:rsidR="006B69D8" w:rsidRPr="00B329FB">
        <w:rPr>
          <w:rFonts w:cstheme="minorHAnsi"/>
          <w:sz w:val="24"/>
          <w:szCs w:val="24"/>
        </w:rPr>
        <w:t xml:space="preserve">and </w:t>
      </w:r>
      <w:r w:rsidR="00224A90" w:rsidRPr="00B329FB">
        <w:rPr>
          <w:rFonts w:cstheme="minorHAnsi"/>
          <w:sz w:val="24"/>
          <w:szCs w:val="24"/>
        </w:rPr>
        <w:t xml:space="preserve">finally the threat hunt being </w:t>
      </w:r>
      <w:r w:rsidR="006B69D8" w:rsidRPr="00B329FB">
        <w:rPr>
          <w:rFonts w:cstheme="minorHAnsi"/>
          <w:sz w:val="24"/>
          <w:szCs w:val="24"/>
        </w:rPr>
        <w:t>execut</w:t>
      </w:r>
      <w:r w:rsidR="00224A90" w:rsidRPr="00B329FB">
        <w:rPr>
          <w:rFonts w:cstheme="minorHAnsi"/>
          <w:sz w:val="24"/>
          <w:szCs w:val="24"/>
        </w:rPr>
        <w:t>ed.</w:t>
      </w:r>
      <w:r w:rsidR="00B704EB">
        <w:rPr>
          <w:rFonts w:cstheme="minorHAnsi"/>
          <w:sz w:val="24"/>
          <w:szCs w:val="24"/>
        </w:rPr>
        <w:t xml:space="preserve"> (</w:t>
      </w:r>
      <w:r w:rsidR="00B704EB" w:rsidRPr="00B704EB">
        <w:rPr>
          <w:rFonts w:eastAsia="Times New Roman" w:cstheme="minorHAnsi"/>
          <w:sz w:val="24"/>
          <w:szCs w:val="24"/>
        </w:rPr>
        <w:t>SANS 2018 Threat Hunting Survey Results</w:t>
      </w:r>
      <w:r w:rsidR="00C215DE">
        <w:rPr>
          <w:rFonts w:eastAsia="Times New Roman" w:cstheme="minorHAnsi"/>
          <w:sz w:val="24"/>
          <w:szCs w:val="24"/>
        </w:rPr>
        <w:t>)</w:t>
      </w:r>
    </w:p>
    <w:p w:rsidR="006B69D8" w:rsidRPr="00B329FB" w:rsidRDefault="00050972" w:rsidP="00B329FB">
      <w:pPr>
        <w:spacing w:line="480" w:lineRule="auto"/>
        <w:ind w:firstLine="720"/>
        <w:rPr>
          <w:rFonts w:cstheme="minorHAnsi"/>
          <w:sz w:val="24"/>
          <w:szCs w:val="24"/>
        </w:rPr>
      </w:pPr>
      <w:r w:rsidRPr="00B329FB">
        <w:rPr>
          <w:rFonts w:cstheme="minorHAnsi"/>
          <w:sz w:val="24"/>
          <w:szCs w:val="24"/>
        </w:rPr>
        <w:t>A company can begin the process by</w:t>
      </w:r>
      <w:r w:rsidR="00923004" w:rsidRPr="00B329FB">
        <w:rPr>
          <w:rFonts w:cstheme="minorHAnsi"/>
          <w:sz w:val="24"/>
          <w:szCs w:val="24"/>
        </w:rPr>
        <w:t xml:space="preserve"> gathering of information</w:t>
      </w:r>
      <w:r w:rsidR="00092C1F" w:rsidRPr="00B329FB">
        <w:rPr>
          <w:rFonts w:cstheme="minorHAnsi"/>
          <w:sz w:val="24"/>
          <w:szCs w:val="24"/>
        </w:rPr>
        <w:t>. This process can be</w:t>
      </w:r>
      <w:r w:rsidR="00923004" w:rsidRPr="00B329FB">
        <w:rPr>
          <w:rFonts w:cstheme="minorHAnsi"/>
          <w:sz w:val="24"/>
          <w:szCs w:val="24"/>
        </w:rPr>
        <w:t xml:space="preserve"> done by </w:t>
      </w:r>
      <w:r w:rsidR="0064426F" w:rsidRPr="00B329FB">
        <w:rPr>
          <w:rFonts w:cstheme="minorHAnsi"/>
          <w:sz w:val="24"/>
          <w:szCs w:val="24"/>
        </w:rPr>
        <w:t xml:space="preserve">using </w:t>
      </w:r>
      <w:r w:rsidR="00115212" w:rsidRPr="00B329FB">
        <w:rPr>
          <w:rFonts w:cstheme="minorHAnsi"/>
          <w:sz w:val="24"/>
          <w:szCs w:val="24"/>
        </w:rPr>
        <w:t>reconnaissance</w:t>
      </w:r>
      <w:r w:rsidR="006B69D8" w:rsidRPr="00B329FB">
        <w:rPr>
          <w:rFonts w:cstheme="minorHAnsi"/>
          <w:sz w:val="24"/>
          <w:szCs w:val="24"/>
        </w:rPr>
        <w:t xml:space="preserve"> tools, social </w:t>
      </w:r>
      <w:r w:rsidR="0064426F" w:rsidRPr="00B329FB">
        <w:rPr>
          <w:rFonts w:cstheme="minorHAnsi"/>
          <w:sz w:val="24"/>
          <w:szCs w:val="24"/>
        </w:rPr>
        <w:t>engineering</w:t>
      </w:r>
      <w:r w:rsidR="006B69D8" w:rsidRPr="00B329FB">
        <w:rPr>
          <w:rFonts w:cstheme="minorHAnsi"/>
          <w:sz w:val="24"/>
          <w:szCs w:val="24"/>
        </w:rPr>
        <w:t xml:space="preserve"> and open source software to complete </w:t>
      </w:r>
      <w:proofErr w:type="gramStart"/>
      <w:r w:rsidR="006B69D8" w:rsidRPr="00B329FB">
        <w:rPr>
          <w:rFonts w:cstheme="minorHAnsi"/>
          <w:sz w:val="24"/>
          <w:szCs w:val="24"/>
        </w:rPr>
        <w:t>an</w:t>
      </w:r>
      <w:proofErr w:type="gramEnd"/>
      <w:r w:rsidR="006B69D8" w:rsidRPr="00B329FB">
        <w:rPr>
          <w:rFonts w:cstheme="minorHAnsi"/>
          <w:sz w:val="24"/>
          <w:szCs w:val="24"/>
        </w:rPr>
        <w:t xml:space="preserve"> </w:t>
      </w:r>
      <w:r w:rsidR="0077356E" w:rsidRPr="00B329FB">
        <w:rPr>
          <w:rFonts w:cstheme="minorHAnsi"/>
          <w:sz w:val="24"/>
          <w:szCs w:val="24"/>
        </w:rPr>
        <w:t>detailed observation</w:t>
      </w:r>
      <w:r w:rsidR="006B69D8" w:rsidRPr="00B329FB">
        <w:rPr>
          <w:rFonts w:cstheme="minorHAnsi"/>
          <w:sz w:val="24"/>
          <w:szCs w:val="24"/>
        </w:rPr>
        <w:t xml:space="preserve"> of the intended target. The </w:t>
      </w:r>
      <w:r w:rsidR="0085604B" w:rsidRPr="00B329FB">
        <w:rPr>
          <w:rFonts w:cstheme="minorHAnsi"/>
          <w:sz w:val="24"/>
          <w:szCs w:val="24"/>
        </w:rPr>
        <w:t>objective</w:t>
      </w:r>
      <w:r w:rsidR="006B69D8" w:rsidRPr="00B329FB">
        <w:rPr>
          <w:rFonts w:cstheme="minorHAnsi"/>
          <w:sz w:val="24"/>
          <w:szCs w:val="24"/>
        </w:rPr>
        <w:t xml:space="preserve"> is to think like a black hat hacker who </w:t>
      </w:r>
      <w:r w:rsidR="005F5CB5" w:rsidRPr="00B329FB">
        <w:rPr>
          <w:rFonts w:cstheme="minorHAnsi"/>
          <w:sz w:val="24"/>
          <w:szCs w:val="24"/>
        </w:rPr>
        <w:t xml:space="preserve">is oblivious </w:t>
      </w:r>
      <w:r w:rsidR="00F26F60" w:rsidRPr="00B329FB">
        <w:rPr>
          <w:rFonts w:cstheme="minorHAnsi"/>
          <w:sz w:val="24"/>
          <w:szCs w:val="24"/>
        </w:rPr>
        <w:t>to information on</w:t>
      </w:r>
      <w:r w:rsidR="006B69D8" w:rsidRPr="00B329FB">
        <w:rPr>
          <w:rFonts w:cstheme="minorHAnsi"/>
          <w:sz w:val="24"/>
          <w:szCs w:val="24"/>
        </w:rPr>
        <w:t xml:space="preserve"> </w:t>
      </w:r>
      <w:r w:rsidR="00F26F60" w:rsidRPr="00B329FB">
        <w:rPr>
          <w:rFonts w:cstheme="minorHAnsi"/>
          <w:sz w:val="24"/>
          <w:szCs w:val="24"/>
        </w:rPr>
        <w:t>the</w:t>
      </w:r>
      <w:r w:rsidR="006B69D8" w:rsidRPr="00B329FB">
        <w:rPr>
          <w:rFonts w:cstheme="minorHAnsi"/>
          <w:sz w:val="24"/>
          <w:szCs w:val="24"/>
        </w:rPr>
        <w:t xml:space="preserve"> company or </w:t>
      </w:r>
      <w:r w:rsidR="00F26F60" w:rsidRPr="00B329FB">
        <w:rPr>
          <w:rFonts w:cstheme="minorHAnsi"/>
          <w:sz w:val="24"/>
          <w:szCs w:val="24"/>
        </w:rPr>
        <w:t xml:space="preserve">the </w:t>
      </w:r>
      <w:r w:rsidR="0064426F" w:rsidRPr="00B329FB">
        <w:rPr>
          <w:rFonts w:cstheme="minorHAnsi"/>
          <w:sz w:val="24"/>
          <w:szCs w:val="24"/>
        </w:rPr>
        <w:t>individual</w:t>
      </w:r>
      <w:r w:rsidR="006B69D8" w:rsidRPr="00B329FB">
        <w:rPr>
          <w:rFonts w:cstheme="minorHAnsi"/>
          <w:sz w:val="24"/>
          <w:szCs w:val="24"/>
        </w:rPr>
        <w:t xml:space="preserve"> that they are </w:t>
      </w:r>
      <w:r w:rsidR="00F26F60" w:rsidRPr="00B329FB">
        <w:rPr>
          <w:rFonts w:cstheme="minorHAnsi"/>
          <w:sz w:val="24"/>
          <w:szCs w:val="24"/>
        </w:rPr>
        <w:t>going after</w:t>
      </w:r>
      <w:r w:rsidR="006B69D8" w:rsidRPr="00B329FB">
        <w:rPr>
          <w:rFonts w:cstheme="minorHAnsi"/>
          <w:sz w:val="24"/>
          <w:szCs w:val="24"/>
        </w:rPr>
        <w:t>.</w:t>
      </w:r>
    </w:p>
    <w:p w:rsidR="006B69D8" w:rsidRPr="00B329FB" w:rsidRDefault="00C42AB8" w:rsidP="00B329FB">
      <w:pPr>
        <w:spacing w:line="480" w:lineRule="auto"/>
        <w:ind w:firstLine="720"/>
        <w:rPr>
          <w:rFonts w:cstheme="minorHAnsi"/>
          <w:sz w:val="24"/>
          <w:szCs w:val="24"/>
        </w:rPr>
      </w:pPr>
      <w:r w:rsidRPr="00B329FB">
        <w:rPr>
          <w:rFonts w:cstheme="minorHAnsi"/>
          <w:sz w:val="24"/>
          <w:szCs w:val="24"/>
        </w:rPr>
        <w:t xml:space="preserve">The </w:t>
      </w:r>
      <w:r w:rsidR="005C7B76" w:rsidRPr="00B329FB">
        <w:rPr>
          <w:rFonts w:cstheme="minorHAnsi"/>
          <w:sz w:val="24"/>
          <w:szCs w:val="24"/>
        </w:rPr>
        <w:t xml:space="preserve">next </w:t>
      </w:r>
      <w:r w:rsidR="00387644" w:rsidRPr="00B329FB">
        <w:rPr>
          <w:rFonts w:cstheme="minorHAnsi"/>
          <w:sz w:val="24"/>
          <w:szCs w:val="24"/>
        </w:rPr>
        <w:t xml:space="preserve">step of the </w:t>
      </w:r>
      <w:r w:rsidRPr="00B329FB">
        <w:rPr>
          <w:rFonts w:cstheme="minorHAnsi"/>
          <w:sz w:val="24"/>
          <w:szCs w:val="24"/>
        </w:rPr>
        <w:t>process</w:t>
      </w:r>
      <w:r w:rsidR="00C85F6E" w:rsidRPr="00B329FB">
        <w:rPr>
          <w:rFonts w:cstheme="minorHAnsi"/>
          <w:sz w:val="24"/>
          <w:szCs w:val="24"/>
        </w:rPr>
        <w:t xml:space="preserve"> is</w:t>
      </w:r>
      <w:r w:rsidRPr="00B329FB">
        <w:rPr>
          <w:rFonts w:cstheme="minorHAnsi"/>
          <w:sz w:val="24"/>
          <w:szCs w:val="24"/>
        </w:rPr>
        <w:t xml:space="preserve"> </w:t>
      </w:r>
      <w:r w:rsidR="004C1931" w:rsidRPr="00B329FB">
        <w:rPr>
          <w:rFonts w:cstheme="minorHAnsi"/>
          <w:sz w:val="24"/>
          <w:szCs w:val="24"/>
        </w:rPr>
        <w:t>forming the hypothesis</w:t>
      </w:r>
      <w:r w:rsidR="00DB7FE6" w:rsidRPr="00B329FB">
        <w:rPr>
          <w:rFonts w:cstheme="minorHAnsi"/>
          <w:sz w:val="24"/>
          <w:szCs w:val="24"/>
        </w:rPr>
        <w:t xml:space="preserve"> as it relates to threat hunting. This is done</w:t>
      </w:r>
      <w:r w:rsidR="004C1931" w:rsidRPr="00B329FB">
        <w:rPr>
          <w:rFonts w:cstheme="minorHAnsi"/>
          <w:sz w:val="24"/>
          <w:szCs w:val="24"/>
        </w:rPr>
        <w:t xml:space="preserve"> by </w:t>
      </w:r>
      <w:r w:rsidR="0064426F" w:rsidRPr="00B329FB">
        <w:rPr>
          <w:rFonts w:cstheme="minorHAnsi"/>
          <w:sz w:val="24"/>
          <w:szCs w:val="24"/>
        </w:rPr>
        <w:t xml:space="preserve">analyzing the results from the </w:t>
      </w:r>
      <w:r w:rsidR="005E3E76" w:rsidRPr="00B329FB">
        <w:rPr>
          <w:rFonts w:cstheme="minorHAnsi"/>
          <w:sz w:val="24"/>
          <w:szCs w:val="24"/>
        </w:rPr>
        <w:t>information</w:t>
      </w:r>
      <w:r w:rsidR="0064426F" w:rsidRPr="00B329FB">
        <w:rPr>
          <w:rFonts w:cstheme="minorHAnsi"/>
          <w:sz w:val="24"/>
          <w:szCs w:val="24"/>
        </w:rPr>
        <w:t xml:space="preserve"> gathering </w:t>
      </w:r>
      <w:r w:rsidR="0031338E" w:rsidRPr="00B329FB">
        <w:rPr>
          <w:rFonts w:cstheme="minorHAnsi"/>
          <w:sz w:val="24"/>
          <w:szCs w:val="24"/>
        </w:rPr>
        <w:t xml:space="preserve">process </w:t>
      </w:r>
      <w:r w:rsidR="0064426F" w:rsidRPr="00B329FB">
        <w:rPr>
          <w:rFonts w:cstheme="minorHAnsi"/>
          <w:sz w:val="24"/>
          <w:szCs w:val="24"/>
        </w:rPr>
        <w:t>and for</w:t>
      </w:r>
      <w:r w:rsidR="0031338E" w:rsidRPr="00B329FB">
        <w:rPr>
          <w:rFonts w:cstheme="minorHAnsi"/>
          <w:sz w:val="24"/>
          <w:szCs w:val="24"/>
        </w:rPr>
        <w:t>mulating</w:t>
      </w:r>
      <w:r w:rsidR="0064426F" w:rsidRPr="00B329FB">
        <w:rPr>
          <w:rFonts w:cstheme="minorHAnsi"/>
          <w:sz w:val="24"/>
          <w:szCs w:val="24"/>
        </w:rPr>
        <w:t xml:space="preserve"> a question of what if. The what if question is </w:t>
      </w:r>
      <w:r w:rsidR="00E37479" w:rsidRPr="00B329FB">
        <w:rPr>
          <w:rFonts w:cstheme="minorHAnsi"/>
          <w:sz w:val="24"/>
          <w:szCs w:val="24"/>
        </w:rPr>
        <w:t>formulated from the scenario</w:t>
      </w:r>
      <w:r w:rsidR="0064426F" w:rsidRPr="00B329FB">
        <w:rPr>
          <w:rFonts w:cstheme="minorHAnsi"/>
          <w:sz w:val="24"/>
          <w:szCs w:val="24"/>
        </w:rPr>
        <w:t xml:space="preserve"> o</w:t>
      </w:r>
      <w:r w:rsidR="00F07104" w:rsidRPr="00B329FB">
        <w:rPr>
          <w:rFonts w:cstheme="minorHAnsi"/>
          <w:sz w:val="24"/>
          <w:szCs w:val="24"/>
        </w:rPr>
        <w:t>f; ‘</w:t>
      </w:r>
      <w:r w:rsidR="0064426F" w:rsidRPr="00B329FB">
        <w:rPr>
          <w:rFonts w:cstheme="minorHAnsi"/>
          <w:sz w:val="24"/>
          <w:szCs w:val="24"/>
        </w:rPr>
        <w:t xml:space="preserve">what if </w:t>
      </w:r>
      <w:r w:rsidR="00E37479" w:rsidRPr="00B329FB">
        <w:rPr>
          <w:rFonts w:cstheme="minorHAnsi"/>
          <w:sz w:val="24"/>
          <w:szCs w:val="24"/>
        </w:rPr>
        <w:t>a hacker gets access into the company</w:t>
      </w:r>
      <w:r w:rsidR="00F86DC0" w:rsidRPr="00B329FB">
        <w:rPr>
          <w:rFonts w:cstheme="minorHAnsi"/>
          <w:sz w:val="24"/>
          <w:szCs w:val="24"/>
        </w:rPr>
        <w:t xml:space="preserve"> </w:t>
      </w:r>
      <w:r w:rsidR="00671D46" w:rsidRPr="00B329FB">
        <w:rPr>
          <w:rFonts w:cstheme="minorHAnsi"/>
          <w:sz w:val="24"/>
          <w:szCs w:val="24"/>
        </w:rPr>
        <w:t>based of an</w:t>
      </w:r>
      <w:r w:rsidR="00F86DC0" w:rsidRPr="00B329FB">
        <w:rPr>
          <w:rFonts w:cstheme="minorHAnsi"/>
          <w:sz w:val="24"/>
          <w:szCs w:val="24"/>
        </w:rPr>
        <w:t xml:space="preserve"> identified vulnera</w:t>
      </w:r>
      <w:r w:rsidR="00AB7246" w:rsidRPr="00B329FB">
        <w:rPr>
          <w:rFonts w:cstheme="minorHAnsi"/>
          <w:sz w:val="24"/>
          <w:szCs w:val="24"/>
        </w:rPr>
        <w:t>bil</w:t>
      </w:r>
      <w:r w:rsidR="00687A53" w:rsidRPr="00B329FB">
        <w:rPr>
          <w:rFonts w:cstheme="minorHAnsi"/>
          <w:sz w:val="24"/>
          <w:szCs w:val="24"/>
        </w:rPr>
        <w:t>ity</w:t>
      </w:r>
      <w:r w:rsidR="00AB7246" w:rsidRPr="00B329FB">
        <w:rPr>
          <w:rFonts w:cstheme="minorHAnsi"/>
          <w:sz w:val="24"/>
          <w:szCs w:val="24"/>
        </w:rPr>
        <w:t>?”</w:t>
      </w:r>
    </w:p>
    <w:p w:rsidR="0064426F" w:rsidRPr="00B329FB" w:rsidRDefault="00B54DB0" w:rsidP="00B329FB">
      <w:pPr>
        <w:spacing w:line="480" w:lineRule="auto"/>
        <w:ind w:firstLine="720"/>
        <w:rPr>
          <w:rFonts w:cstheme="minorHAnsi"/>
          <w:sz w:val="24"/>
          <w:szCs w:val="24"/>
        </w:rPr>
      </w:pPr>
      <w:r w:rsidRPr="00B329FB">
        <w:rPr>
          <w:rFonts w:cstheme="minorHAnsi"/>
          <w:sz w:val="24"/>
          <w:szCs w:val="24"/>
        </w:rPr>
        <w:t>The</w:t>
      </w:r>
      <w:r w:rsidR="005C7B76" w:rsidRPr="00B329FB">
        <w:rPr>
          <w:rFonts w:cstheme="minorHAnsi"/>
          <w:sz w:val="24"/>
          <w:szCs w:val="24"/>
        </w:rPr>
        <w:t xml:space="preserve"> third</w:t>
      </w:r>
      <w:r w:rsidRPr="00B329FB">
        <w:rPr>
          <w:rFonts w:cstheme="minorHAnsi"/>
          <w:sz w:val="24"/>
          <w:szCs w:val="24"/>
        </w:rPr>
        <w:t xml:space="preserve"> process of creating a scope</w:t>
      </w:r>
      <w:r w:rsidR="005C7B76" w:rsidRPr="00B329FB">
        <w:rPr>
          <w:rFonts w:cstheme="minorHAnsi"/>
          <w:sz w:val="24"/>
          <w:szCs w:val="24"/>
        </w:rPr>
        <w:t>,</w:t>
      </w:r>
      <w:r w:rsidRPr="00B329FB">
        <w:rPr>
          <w:rFonts w:cstheme="minorHAnsi"/>
          <w:sz w:val="24"/>
          <w:szCs w:val="24"/>
        </w:rPr>
        <w:t xml:space="preserve"> is done by </w:t>
      </w:r>
      <w:r w:rsidR="0064426F" w:rsidRPr="00B329FB">
        <w:rPr>
          <w:rFonts w:cstheme="minorHAnsi"/>
          <w:sz w:val="24"/>
          <w:szCs w:val="24"/>
        </w:rPr>
        <w:t xml:space="preserve">defining how long the test will take and what results the </w:t>
      </w:r>
      <w:r w:rsidR="00C75823" w:rsidRPr="00B329FB">
        <w:rPr>
          <w:rFonts w:cstheme="minorHAnsi"/>
          <w:sz w:val="24"/>
          <w:szCs w:val="24"/>
        </w:rPr>
        <w:t xml:space="preserve">threat </w:t>
      </w:r>
      <w:r w:rsidR="0064426F" w:rsidRPr="00B329FB">
        <w:rPr>
          <w:rFonts w:cstheme="minorHAnsi"/>
          <w:sz w:val="24"/>
          <w:szCs w:val="24"/>
        </w:rPr>
        <w:t xml:space="preserve">hunter is </w:t>
      </w:r>
      <w:r w:rsidR="00C75823" w:rsidRPr="00B329FB">
        <w:rPr>
          <w:rFonts w:cstheme="minorHAnsi"/>
          <w:sz w:val="24"/>
          <w:szCs w:val="24"/>
        </w:rPr>
        <w:t>seeking</w:t>
      </w:r>
      <w:r w:rsidR="0064426F" w:rsidRPr="00B329FB">
        <w:rPr>
          <w:rFonts w:cstheme="minorHAnsi"/>
          <w:sz w:val="24"/>
          <w:szCs w:val="24"/>
        </w:rPr>
        <w:t xml:space="preserve">.  </w:t>
      </w:r>
      <w:r w:rsidR="00F9621F" w:rsidRPr="00B329FB">
        <w:rPr>
          <w:rFonts w:cstheme="minorHAnsi"/>
          <w:sz w:val="24"/>
          <w:szCs w:val="24"/>
        </w:rPr>
        <w:t xml:space="preserve">This process can take weeks and sometimes months depending on </w:t>
      </w:r>
      <w:r w:rsidR="00057EC9" w:rsidRPr="00B329FB">
        <w:rPr>
          <w:rFonts w:cstheme="minorHAnsi"/>
          <w:sz w:val="24"/>
          <w:szCs w:val="24"/>
        </w:rPr>
        <w:t>the complexity of the company’s system.</w:t>
      </w:r>
    </w:p>
    <w:p w:rsidR="0064426F" w:rsidRPr="00B329FB" w:rsidRDefault="00200687" w:rsidP="00B329FB">
      <w:pPr>
        <w:spacing w:line="480" w:lineRule="auto"/>
        <w:ind w:firstLine="720"/>
        <w:rPr>
          <w:rFonts w:cstheme="minorHAnsi"/>
          <w:sz w:val="24"/>
          <w:szCs w:val="24"/>
        </w:rPr>
      </w:pPr>
      <w:r w:rsidRPr="00B329FB">
        <w:rPr>
          <w:rFonts w:cstheme="minorHAnsi"/>
          <w:sz w:val="24"/>
          <w:szCs w:val="24"/>
        </w:rPr>
        <w:t>The final step of the process is executing</w:t>
      </w:r>
      <w:r w:rsidR="0064426F" w:rsidRPr="00B329FB">
        <w:rPr>
          <w:rFonts w:cstheme="minorHAnsi"/>
          <w:sz w:val="24"/>
          <w:szCs w:val="24"/>
        </w:rPr>
        <w:t xml:space="preserve"> the hunt</w:t>
      </w:r>
      <w:r w:rsidR="00C33B70" w:rsidRPr="00B329FB">
        <w:rPr>
          <w:rFonts w:cstheme="minorHAnsi"/>
          <w:sz w:val="24"/>
          <w:szCs w:val="24"/>
        </w:rPr>
        <w:t xml:space="preserve"> which</w:t>
      </w:r>
      <w:r w:rsidR="0064426F" w:rsidRPr="00B329FB">
        <w:rPr>
          <w:rFonts w:cstheme="minorHAnsi"/>
          <w:sz w:val="24"/>
          <w:szCs w:val="24"/>
        </w:rPr>
        <w:t xml:space="preserve"> is</w:t>
      </w:r>
      <w:r w:rsidR="00C33B70" w:rsidRPr="00B329FB">
        <w:rPr>
          <w:rFonts w:cstheme="minorHAnsi"/>
          <w:sz w:val="24"/>
          <w:szCs w:val="24"/>
        </w:rPr>
        <w:t xml:space="preserve"> done by</w:t>
      </w:r>
      <w:r w:rsidR="00DF13A0" w:rsidRPr="00B329FB">
        <w:rPr>
          <w:rFonts w:cstheme="minorHAnsi"/>
          <w:sz w:val="24"/>
          <w:szCs w:val="24"/>
        </w:rPr>
        <w:t xml:space="preserve"> </w:t>
      </w:r>
      <w:r w:rsidR="001F42A3" w:rsidRPr="00B329FB">
        <w:rPr>
          <w:rFonts w:cstheme="minorHAnsi"/>
          <w:sz w:val="24"/>
          <w:szCs w:val="24"/>
        </w:rPr>
        <w:t xml:space="preserve">two things vulnerability assessment and exploitation. Vulnerability assessment is accomplished through </w:t>
      </w:r>
      <w:r w:rsidR="00DF13A0" w:rsidRPr="00B329FB">
        <w:rPr>
          <w:rFonts w:cstheme="minorHAnsi"/>
          <w:sz w:val="24"/>
          <w:szCs w:val="24"/>
        </w:rPr>
        <w:t>the initiation of scanning</w:t>
      </w:r>
      <w:r w:rsidR="001F42A3" w:rsidRPr="00B329FB">
        <w:rPr>
          <w:rFonts w:cstheme="minorHAnsi"/>
          <w:sz w:val="24"/>
          <w:szCs w:val="24"/>
        </w:rPr>
        <w:t xml:space="preserve">. Exploitation is accomplished </w:t>
      </w:r>
      <w:r w:rsidR="00503742" w:rsidRPr="00B329FB">
        <w:rPr>
          <w:rFonts w:cstheme="minorHAnsi"/>
          <w:sz w:val="24"/>
          <w:szCs w:val="24"/>
        </w:rPr>
        <w:t>by looking a</w:t>
      </w:r>
      <w:r w:rsidR="004E30F5" w:rsidRPr="00B329FB">
        <w:rPr>
          <w:rFonts w:cstheme="minorHAnsi"/>
          <w:sz w:val="24"/>
          <w:szCs w:val="24"/>
        </w:rPr>
        <w:t xml:space="preserve">t the company’s system from an outsider’s point of view and identifying ways to attack </w:t>
      </w:r>
      <w:r w:rsidR="0064426F" w:rsidRPr="00B329FB">
        <w:rPr>
          <w:rFonts w:cstheme="minorHAnsi"/>
          <w:sz w:val="24"/>
          <w:szCs w:val="24"/>
        </w:rPr>
        <w:t>and the system.</w:t>
      </w:r>
      <w:r w:rsidR="00CF52CB" w:rsidRPr="00B329FB">
        <w:rPr>
          <w:rFonts w:cstheme="minorHAnsi"/>
          <w:sz w:val="24"/>
          <w:szCs w:val="24"/>
        </w:rPr>
        <w:t xml:space="preserve"> </w:t>
      </w:r>
      <w:r w:rsidR="00E943BD" w:rsidRPr="00B329FB">
        <w:rPr>
          <w:rFonts w:cstheme="minorHAnsi"/>
          <w:sz w:val="24"/>
          <w:szCs w:val="24"/>
        </w:rPr>
        <w:t xml:space="preserve">This will give the company an idea </w:t>
      </w:r>
      <w:r w:rsidR="00F45CFD" w:rsidRPr="00B329FB">
        <w:rPr>
          <w:rFonts w:cstheme="minorHAnsi"/>
          <w:sz w:val="24"/>
          <w:szCs w:val="24"/>
        </w:rPr>
        <w:t>on how to handle such threats should they occur in the future.</w:t>
      </w:r>
    </w:p>
    <w:p w:rsidR="00995F74" w:rsidRPr="00B329FB" w:rsidRDefault="00995F74" w:rsidP="00C215DE">
      <w:pPr>
        <w:spacing w:line="480" w:lineRule="auto"/>
        <w:jc w:val="center"/>
        <w:rPr>
          <w:rFonts w:cstheme="minorHAnsi"/>
          <w:sz w:val="24"/>
          <w:szCs w:val="24"/>
        </w:rPr>
      </w:pPr>
      <w:r w:rsidRPr="00B329FB">
        <w:rPr>
          <w:rFonts w:cstheme="minorHAnsi"/>
          <w:sz w:val="24"/>
          <w:szCs w:val="24"/>
        </w:rPr>
        <w:lastRenderedPageBreak/>
        <w:t xml:space="preserve">Recommendation for companies considering Threat </w:t>
      </w:r>
      <w:r w:rsidR="007842BF" w:rsidRPr="00B329FB">
        <w:rPr>
          <w:rFonts w:cstheme="minorHAnsi"/>
          <w:sz w:val="24"/>
          <w:szCs w:val="24"/>
        </w:rPr>
        <w:t>Hunting</w:t>
      </w:r>
      <w:r w:rsidRPr="00B329FB">
        <w:rPr>
          <w:rFonts w:cstheme="minorHAnsi"/>
          <w:sz w:val="24"/>
          <w:szCs w:val="24"/>
        </w:rPr>
        <w:t xml:space="preserve"> operation.</w:t>
      </w:r>
    </w:p>
    <w:p w:rsidR="00995F74" w:rsidRPr="00B329FB" w:rsidRDefault="00995F74" w:rsidP="00C215DE">
      <w:pPr>
        <w:spacing w:line="480" w:lineRule="auto"/>
        <w:ind w:firstLine="720"/>
        <w:jc w:val="center"/>
        <w:rPr>
          <w:rFonts w:cstheme="minorHAnsi"/>
          <w:sz w:val="24"/>
          <w:szCs w:val="24"/>
        </w:rPr>
      </w:pPr>
      <w:r w:rsidRPr="00B329FB">
        <w:rPr>
          <w:rFonts w:cstheme="minorHAnsi"/>
          <w:sz w:val="24"/>
          <w:szCs w:val="24"/>
        </w:rPr>
        <w:t>Companies considering threat hunting need to do three things</w:t>
      </w:r>
      <w:r w:rsidR="00B92EA2" w:rsidRPr="00B329FB">
        <w:rPr>
          <w:rFonts w:cstheme="minorHAnsi"/>
          <w:sz w:val="24"/>
          <w:szCs w:val="24"/>
        </w:rPr>
        <w:t>:</w:t>
      </w:r>
    </w:p>
    <w:p w:rsidR="00995F74" w:rsidRPr="00B329FB" w:rsidRDefault="00995F74" w:rsidP="00B329FB">
      <w:pPr>
        <w:spacing w:line="480" w:lineRule="auto"/>
        <w:ind w:firstLine="720"/>
        <w:rPr>
          <w:rFonts w:cstheme="minorHAnsi"/>
          <w:sz w:val="24"/>
          <w:szCs w:val="24"/>
        </w:rPr>
      </w:pPr>
      <w:r w:rsidRPr="00B329FB">
        <w:rPr>
          <w:rFonts w:cstheme="minorHAnsi"/>
          <w:sz w:val="24"/>
          <w:szCs w:val="24"/>
        </w:rPr>
        <w:t>First</w:t>
      </w:r>
      <w:r w:rsidR="00674754" w:rsidRPr="00B329FB">
        <w:rPr>
          <w:rFonts w:cstheme="minorHAnsi"/>
          <w:sz w:val="24"/>
          <w:szCs w:val="24"/>
        </w:rPr>
        <w:t xml:space="preserve">: </w:t>
      </w:r>
      <w:r w:rsidR="007A6D93" w:rsidRPr="00B329FB">
        <w:rPr>
          <w:rFonts w:cstheme="minorHAnsi"/>
          <w:sz w:val="24"/>
          <w:szCs w:val="24"/>
        </w:rPr>
        <w:t>The company needs</w:t>
      </w:r>
      <w:r w:rsidRPr="00B329FB">
        <w:rPr>
          <w:rFonts w:cstheme="minorHAnsi"/>
          <w:sz w:val="24"/>
          <w:szCs w:val="24"/>
        </w:rPr>
        <w:t xml:space="preserve"> to search for individuals with the skills and knowledge needed to be a threat hunter.</w:t>
      </w:r>
      <w:r w:rsidR="001F477E" w:rsidRPr="00B329FB">
        <w:rPr>
          <w:rFonts w:cstheme="minorHAnsi"/>
          <w:sz w:val="24"/>
          <w:szCs w:val="24"/>
        </w:rPr>
        <w:t xml:space="preserve"> This process needs to be done </w:t>
      </w:r>
      <w:r w:rsidR="000B0384" w:rsidRPr="00B329FB">
        <w:rPr>
          <w:rFonts w:cstheme="minorHAnsi"/>
          <w:sz w:val="24"/>
          <w:szCs w:val="24"/>
        </w:rPr>
        <w:t>with high regards to the future of the company’s security</w:t>
      </w:r>
      <w:r w:rsidR="00FA705E" w:rsidRPr="00B329FB">
        <w:rPr>
          <w:rFonts w:cstheme="minorHAnsi"/>
          <w:sz w:val="24"/>
          <w:szCs w:val="24"/>
        </w:rPr>
        <w:t xml:space="preserve"> in mind.</w:t>
      </w:r>
    </w:p>
    <w:p w:rsidR="00995F74" w:rsidRPr="00B329FB" w:rsidRDefault="00995F74" w:rsidP="00B329FB">
      <w:pPr>
        <w:spacing w:line="480" w:lineRule="auto"/>
        <w:ind w:firstLine="720"/>
        <w:rPr>
          <w:rFonts w:cstheme="minorHAnsi"/>
          <w:sz w:val="24"/>
          <w:szCs w:val="24"/>
        </w:rPr>
      </w:pPr>
      <w:r w:rsidRPr="00B329FB">
        <w:rPr>
          <w:rFonts w:cstheme="minorHAnsi"/>
          <w:sz w:val="24"/>
          <w:szCs w:val="24"/>
        </w:rPr>
        <w:t>Second</w:t>
      </w:r>
      <w:r w:rsidR="00674754" w:rsidRPr="00B329FB">
        <w:rPr>
          <w:rFonts w:cstheme="minorHAnsi"/>
          <w:sz w:val="24"/>
          <w:szCs w:val="24"/>
        </w:rPr>
        <w:t>:</w:t>
      </w:r>
      <w:r w:rsidRPr="00B329FB">
        <w:rPr>
          <w:rFonts w:cstheme="minorHAnsi"/>
          <w:sz w:val="24"/>
          <w:szCs w:val="24"/>
        </w:rPr>
        <w:t xml:space="preserve">  Implement a threat hunting methodology and stick with that method. As Mentioned earlier the threat hunting process can be done</w:t>
      </w:r>
      <w:r w:rsidR="008633B8" w:rsidRPr="00B329FB">
        <w:rPr>
          <w:rFonts w:cstheme="minorHAnsi"/>
          <w:sz w:val="24"/>
          <w:szCs w:val="24"/>
        </w:rPr>
        <w:t xml:space="preserve"> in a variety of</w:t>
      </w:r>
      <w:r w:rsidRPr="00B329FB">
        <w:rPr>
          <w:rFonts w:cstheme="minorHAnsi"/>
          <w:sz w:val="24"/>
          <w:szCs w:val="24"/>
        </w:rPr>
        <w:t xml:space="preserve"> different ways. </w:t>
      </w:r>
      <w:r w:rsidR="008633B8" w:rsidRPr="00B329FB">
        <w:rPr>
          <w:rFonts w:cstheme="minorHAnsi"/>
          <w:sz w:val="24"/>
          <w:szCs w:val="24"/>
        </w:rPr>
        <w:t xml:space="preserve">If the company </w:t>
      </w:r>
      <w:r w:rsidR="00674754" w:rsidRPr="00B329FB">
        <w:rPr>
          <w:rFonts w:cstheme="minorHAnsi"/>
          <w:sz w:val="24"/>
          <w:szCs w:val="24"/>
        </w:rPr>
        <w:t>instills</w:t>
      </w:r>
      <w:r w:rsidR="008633B8" w:rsidRPr="00B329FB">
        <w:rPr>
          <w:rFonts w:cstheme="minorHAnsi"/>
          <w:sz w:val="24"/>
          <w:szCs w:val="24"/>
        </w:rPr>
        <w:t xml:space="preserve"> </w:t>
      </w:r>
      <w:r w:rsidRPr="00B329FB">
        <w:rPr>
          <w:rFonts w:cstheme="minorHAnsi"/>
          <w:sz w:val="24"/>
          <w:szCs w:val="24"/>
        </w:rPr>
        <w:t>a concrete system in place the threat hunting process should run smoothly.</w:t>
      </w:r>
    </w:p>
    <w:p w:rsidR="00995F74" w:rsidRPr="00B329FB" w:rsidRDefault="00995F74" w:rsidP="00B329FB">
      <w:pPr>
        <w:spacing w:line="480" w:lineRule="auto"/>
        <w:ind w:firstLine="720"/>
        <w:rPr>
          <w:rFonts w:cstheme="minorHAnsi"/>
          <w:sz w:val="24"/>
          <w:szCs w:val="24"/>
        </w:rPr>
      </w:pPr>
      <w:r w:rsidRPr="00B329FB">
        <w:rPr>
          <w:rFonts w:cstheme="minorHAnsi"/>
          <w:sz w:val="24"/>
          <w:szCs w:val="24"/>
        </w:rPr>
        <w:t xml:space="preserve">Third: </w:t>
      </w:r>
      <w:r w:rsidR="00035260" w:rsidRPr="00B329FB">
        <w:rPr>
          <w:rFonts w:cstheme="minorHAnsi"/>
          <w:sz w:val="24"/>
          <w:szCs w:val="24"/>
        </w:rPr>
        <w:t xml:space="preserve">The Company needs to </w:t>
      </w:r>
      <w:r w:rsidR="00D616ED" w:rsidRPr="00B329FB">
        <w:rPr>
          <w:rFonts w:cstheme="minorHAnsi"/>
          <w:sz w:val="24"/>
          <w:szCs w:val="24"/>
        </w:rPr>
        <w:t xml:space="preserve">establish </w:t>
      </w:r>
      <w:r w:rsidRPr="00B329FB">
        <w:rPr>
          <w:rFonts w:cstheme="minorHAnsi"/>
          <w:sz w:val="24"/>
          <w:szCs w:val="24"/>
        </w:rPr>
        <w:t xml:space="preserve">a </w:t>
      </w:r>
      <w:r w:rsidR="00F52E8D" w:rsidRPr="00B329FB">
        <w:rPr>
          <w:rFonts w:cstheme="minorHAnsi"/>
          <w:sz w:val="24"/>
          <w:szCs w:val="24"/>
        </w:rPr>
        <w:t xml:space="preserve">strong </w:t>
      </w:r>
      <w:r w:rsidRPr="00B329FB">
        <w:rPr>
          <w:rFonts w:cstheme="minorHAnsi"/>
          <w:sz w:val="24"/>
          <w:szCs w:val="24"/>
        </w:rPr>
        <w:t xml:space="preserve">threat hunting team or consult and hire a company that specializes in threat hunting.  Below </w:t>
      </w:r>
      <w:proofErr w:type="gramStart"/>
      <w:r w:rsidRPr="00B329FB">
        <w:rPr>
          <w:rFonts w:cstheme="minorHAnsi"/>
          <w:sz w:val="24"/>
          <w:szCs w:val="24"/>
        </w:rPr>
        <w:t>are</w:t>
      </w:r>
      <w:proofErr w:type="gramEnd"/>
      <w:r w:rsidRPr="00B329FB">
        <w:rPr>
          <w:rFonts w:cstheme="minorHAnsi"/>
          <w:sz w:val="24"/>
          <w:szCs w:val="24"/>
        </w:rPr>
        <w:t xml:space="preserve"> a list of companies who provide threat hunting. There is also a summary of each company’s strategy.</w:t>
      </w:r>
    </w:p>
    <w:p w:rsidR="00995F74" w:rsidRPr="00B329FB" w:rsidRDefault="00995F74" w:rsidP="00C215DE">
      <w:pPr>
        <w:spacing w:line="480" w:lineRule="auto"/>
        <w:jc w:val="center"/>
        <w:rPr>
          <w:rFonts w:cstheme="minorHAnsi"/>
          <w:sz w:val="24"/>
          <w:szCs w:val="24"/>
        </w:rPr>
      </w:pPr>
      <w:r w:rsidRPr="00B329FB">
        <w:rPr>
          <w:rFonts w:cstheme="minorHAnsi"/>
          <w:sz w:val="24"/>
          <w:szCs w:val="24"/>
        </w:rPr>
        <w:t>Companies who provide threat hunting:</w:t>
      </w:r>
    </w:p>
    <w:p w:rsidR="00995F74" w:rsidRPr="00B329FB" w:rsidRDefault="00995F74" w:rsidP="00B329FB">
      <w:pPr>
        <w:spacing w:line="480" w:lineRule="auto"/>
        <w:rPr>
          <w:rFonts w:cstheme="minorHAnsi"/>
          <w:sz w:val="24"/>
          <w:szCs w:val="24"/>
        </w:rPr>
      </w:pPr>
      <w:proofErr w:type="spellStart"/>
      <w:r w:rsidRPr="00B329FB">
        <w:rPr>
          <w:rFonts w:cstheme="minorHAnsi"/>
          <w:sz w:val="24"/>
          <w:szCs w:val="24"/>
        </w:rPr>
        <w:t>Sqrrl</w:t>
      </w:r>
      <w:proofErr w:type="spellEnd"/>
      <w:r w:rsidRPr="00B329FB">
        <w:rPr>
          <w:rFonts w:cstheme="minorHAnsi"/>
          <w:sz w:val="24"/>
          <w:szCs w:val="24"/>
        </w:rPr>
        <w:t xml:space="preserve"> threat-hunting: allows organizations to target, hunt, disrupt and investigate advanced cyberthreats. The </w:t>
      </w:r>
      <w:proofErr w:type="spellStart"/>
      <w:r w:rsidRPr="00B329FB">
        <w:rPr>
          <w:rFonts w:cstheme="minorHAnsi"/>
          <w:sz w:val="24"/>
          <w:szCs w:val="24"/>
        </w:rPr>
        <w:t>Sqrrl</w:t>
      </w:r>
      <w:proofErr w:type="spellEnd"/>
      <w:r w:rsidRPr="00B329FB">
        <w:rPr>
          <w:rFonts w:cstheme="minorHAnsi"/>
          <w:sz w:val="24"/>
          <w:szCs w:val="24"/>
        </w:rPr>
        <w:t xml:space="preserve"> solution detects adversaries’ behavior </w:t>
      </w:r>
      <w:proofErr w:type="gramStart"/>
      <w:r w:rsidRPr="00B329FB">
        <w:rPr>
          <w:rFonts w:cstheme="minorHAnsi"/>
          <w:sz w:val="24"/>
          <w:szCs w:val="24"/>
        </w:rPr>
        <w:t>through the use of</w:t>
      </w:r>
      <w:proofErr w:type="gramEnd"/>
      <w:r w:rsidRPr="00B329FB">
        <w:rPr>
          <w:rFonts w:cstheme="minorHAnsi"/>
          <w:sz w:val="24"/>
          <w:szCs w:val="24"/>
        </w:rPr>
        <w:t xml:space="preserve"> machine learning, peer-group analysis and behavioral baselining. In addition, it identifies threat actor tactics, techniques and procedures (TTP).</w:t>
      </w:r>
      <w:r w:rsidR="00B704EB">
        <w:rPr>
          <w:rFonts w:cstheme="minorHAnsi"/>
          <w:sz w:val="24"/>
          <w:szCs w:val="24"/>
        </w:rPr>
        <w:t xml:space="preserve"> </w:t>
      </w:r>
      <w:r w:rsidR="00B704EB">
        <w:t>(Imam)</w:t>
      </w:r>
    </w:p>
    <w:p w:rsidR="00995F74" w:rsidRPr="00B329FB" w:rsidRDefault="00995F74" w:rsidP="00B329FB">
      <w:pPr>
        <w:spacing w:line="480" w:lineRule="auto"/>
        <w:rPr>
          <w:rFonts w:cstheme="minorHAnsi"/>
          <w:sz w:val="24"/>
          <w:szCs w:val="24"/>
        </w:rPr>
      </w:pPr>
      <w:r w:rsidRPr="00B329FB">
        <w:rPr>
          <w:rFonts w:cstheme="minorHAnsi"/>
          <w:sz w:val="24"/>
          <w:szCs w:val="24"/>
        </w:rPr>
        <w:t>IBM i2 Enterprise Analysis: provides threat hunters and analysts with a set of specific tools to detect, disrupt and defeat advanced threats. It is designed to gain actionable intelligence, unearth hidden connections with visual displays, and accelerate data to the point of decision.’</w:t>
      </w:r>
      <w:r w:rsidR="00B704EB" w:rsidRPr="00B704EB">
        <w:t xml:space="preserve"> </w:t>
      </w:r>
      <w:r w:rsidR="00B704EB">
        <w:t>(Imam)</w:t>
      </w:r>
    </w:p>
    <w:p w:rsidR="00995F74" w:rsidRPr="00B329FB" w:rsidRDefault="00995F74" w:rsidP="00B329FB">
      <w:pPr>
        <w:spacing w:line="480" w:lineRule="auto"/>
        <w:rPr>
          <w:rFonts w:cstheme="minorHAnsi"/>
          <w:sz w:val="24"/>
          <w:szCs w:val="24"/>
        </w:rPr>
      </w:pPr>
      <w:r w:rsidRPr="00B329FB">
        <w:rPr>
          <w:rFonts w:cstheme="minorHAnsi"/>
          <w:sz w:val="24"/>
          <w:szCs w:val="24"/>
        </w:rPr>
        <w:lastRenderedPageBreak/>
        <w:t>Cb Response: is built specifically for organizations’ security operation centers (SOCs) and incident response (IR) teams. Unlike other solutions, this platform performs unfiltered data gathering and captures more information about endpoint events</w:t>
      </w:r>
      <w:r w:rsidR="00B704EB">
        <w:rPr>
          <w:rFonts w:cstheme="minorHAnsi"/>
          <w:sz w:val="24"/>
          <w:szCs w:val="24"/>
        </w:rPr>
        <w:t xml:space="preserve">. </w:t>
      </w:r>
      <w:r w:rsidR="00B704EB">
        <w:t>(Imam)</w:t>
      </w:r>
    </w:p>
    <w:p w:rsidR="00995F74" w:rsidRDefault="00995F74" w:rsidP="00B329FB">
      <w:pPr>
        <w:spacing w:line="480" w:lineRule="auto"/>
      </w:pPr>
      <w:r w:rsidRPr="00B329FB">
        <w:rPr>
          <w:rFonts w:cstheme="minorHAnsi"/>
          <w:sz w:val="24"/>
          <w:szCs w:val="24"/>
        </w:rPr>
        <w:t>Endgame is a threat-hunting solution that eliminates the protection gap by preventing sophisticated attacks at earliest stages of the threat chain. It is one of the oldest threat-hunting tools on the market, and the experience of the company is shown in the power of the tools they offer.</w:t>
      </w:r>
      <w:r w:rsidR="00B704EB" w:rsidRPr="00B704EB">
        <w:t xml:space="preserve"> </w:t>
      </w:r>
      <w:r w:rsidR="00B704EB">
        <w:t>(Imam)</w:t>
      </w:r>
    </w:p>
    <w:p w:rsidR="00B704EB" w:rsidRDefault="00B704EB" w:rsidP="00B329FB">
      <w:pPr>
        <w:spacing w:line="480" w:lineRule="auto"/>
        <w:rPr>
          <w:rFonts w:cstheme="minorHAnsi"/>
          <w:sz w:val="24"/>
          <w:szCs w:val="24"/>
        </w:rPr>
      </w:pPr>
    </w:p>
    <w:p w:rsidR="00B704EB" w:rsidRDefault="00B704EB" w:rsidP="00B329FB">
      <w:pPr>
        <w:spacing w:line="480" w:lineRule="auto"/>
        <w:rPr>
          <w:rFonts w:cstheme="minorHAnsi"/>
          <w:sz w:val="24"/>
          <w:szCs w:val="24"/>
        </w:rPr>
      </w:pPr>
    </w:p>
    <w:p w:rsidR="00B704EB" w:rsidRDefault="00B704EB" w:rsidP="00B329FB">
      <w:pPr>
        <w:spacing w:line="480" w:lineRule="auto"/>
        <w:rPr>
          <w:rFonts w:cstheme="minorHAnsi"/>
          <w:sz w:val="24"/>
          <w:szCs w:val="24"/>
        </w:rPr>
      </w:pPr>
    </w:p>
    <w:p w:rsidR="00B704EB" w:rsidRDefault="00B704EB" w:rsidP="00B329FB">
      <w:pPr>
        <w:spacing w:line="480" w:lineRule="auto"/>
        <w:rPr>
          <w:rFonts w:cstheme="minorHAnsi"/>
          <w:sz w:val="24"/>
          <w:szCs w:val="24"/>
        </w:rPr>
      </w:pPr>
    </w:p>
    <w:p w:rsidR="00B704EB" w:rsidRDefault="00B704EB" w:rsidP="00B329FB">
      <w:pPr>
        <w:spacing w:line="480" w:lineRule="auto"/>
        <w:rPr>
          <w:rFonts w:cstheme="minorHAnsi"/>
          <w:sz w:val="24"/>
          <w:szCs w:val="24"/>
        </w:rPr>
      </w:pPr>
    </w:p>
    <w:p w:rsidR="00B704EB" w:rsidRDefault="00B704EB" w:rsidP="00B329FB">
      <w:pPr>
        <w:spacing w:line="480" w:lineRule="auto"/>
        <w:rPr>
          <w:rFonts w:cstheme="minorHAnsi"/>
          <w:sz w:val="24"/>
          <w:szCs w:val="24"/>
        </w:rPr>
      </w:pPr>
    </w:p>
    <w:p w:rsidR="00B704EB" w:rsidRDefault="00B704EB" w:rsidP="00B329FB">
      <w:pPr>
        <w:spacing w:line="480" w:lineRule="auto"/>
        <w:rPr>
          <w:rFonts w:cstheme="minorHAnsi"/>
          <w:sz w:val="24"/>
          <w:szCs w:val="24"/>
        </w:rPr>
      </w:pPr>
    </w:p>
    <w:p w:rsidR="00B704EB" w:rsidRDefault="00B704EB" w:rsidP="00B329FB">
      <w:pPr>
        <w:spacing w:line="480" w:lineRule="auto"/>
        <w:rPr>
          <w:rFonts w:cstheme="minorHAnsi"/>
          <w:sz w:val="24"/>
          <w:szCs w:val="24"/>
        </w:rPr>
      </w:pPr>
    </w:p>
    <w:p w:rsidR="00B704EB" w:rsidRDefault="00B704EB" w:rsidP="00B329FB">
      <w:pPr>
        <w:spacing w:line="480" w:lineRule="auto"/>
        <w:rPr>
          <w:rFonts w:cstheme="minorHAnsi"/>
          <w:sz w:val="24"/>
          <w:szCs w:val="24"/>
        </w:rPr>
      </w:pPr>
    </w:p>
    <w:p w:rsidR="00B704EB" w:rsidRDefault="00B704EB" w:rsidP="00B329FB">
      <w:pPr>
        <w:spacing w:line="480" w:lineRule="auto"/>
        <w:rPr>
          <w:rFonts w:cstheme="minorHAnsi"/>
          <w:sz w:val="24"/>
          <w:szCs w:val="24"/>
        </w:rPr>
      </w:pPr>
    </w:p>
    <w:p w:rsidR="00B704EB" w:rsidRDefault="00B704EB" w:rsidP="00B329FB">
      <w:pPr>
        <w:spacing w:line="480" w:lineRule="auto"/>
        <w:rPr>
          <w:rFonts w:cstheme="minorHAnsi"/>
          <w:sz w:val="24"/>
          <w:szCs w:val="24"/>
        </w:rPr>
      </w:pPr>
    </w:p>
    <w:p w:rsidR="00B704EB" w:rsidRDefault="00B704EB" w:rsidP="00B329FB">
      <w:pPr>
        <w:spacing w:line="480" w:lineRule="auto"/>
        <w:rPr>
          <w:rFonts w:cstheme="minorHAnsi"/>
          <w:sz w:val="24"/>
          <w:szCs w:val="24"/>
        </w:rPr>
      </w:pPr>
    </w:p>
    <w:p w:rsidR="00B704EB" w:rsidRPr="00B704EB" w:rsidRDefault="00B704EB" w:rsidP="00B704EB">
      <w:pPr>
        <w:spacing w:before="100" w:beforeAutospacing="1" w:after="100" w:afterAutospacing="1" w:line="240" w:lineRule="auto"/>
        <w:ind w:left="567" w:hanging="567"/>
        <w:jc w:val="center"/>
        <w:rPr>
          <w:rFonts w:eastAsia="Times New Roman" w:cstheme="minorHAnsi"/>
          <w:sz w:val="24"/>
          <w:szCs w:val="24"/>
        </w:rPr>
      </w:pPr>
      <w:r w:rsidRPr="00B704EB">
        <w:rPr>
          <w:rFonts w:eastAsia="Times New Roman" w:cstheme="minorHAnsi"/>
          <w:sz w:val="24"/>
          <w:szCs w:val="24"/>
        </w:rPr>
        <w:lastRenderedPageBreak/>
        <w:t>Works Cited</w:t>
      </w:r>
    </w:p>
    <w:p w:rsidR="00B704EB" w:rsidRPr="00B704EB" w:rsidRDefault="00B704EB" w:rsidP="00B704EB">
      <w:pPr>
        <w:spacing w:before="100" w:beforeAutospacing="1" w:after="100" w:afterAutospacing="1" w:line="240" w:lineRule="auto"/>
        <w:ind w:left="567" w:hanging="567"/>
        <w:rPr>
          <w:rFonts w:eastAsia="Times New Roman" w:cstheme="minorHAnsi"/>
          <w:sz w:val="24"/>
          <w:szCs w:val="24"/>
        </w:rPr>
      </w:pPr>
      <w:proofErr w:type="spellStart"/>
      <w:r w:rsidRPr="00B704EB">
        <w:rPr>
          <w:rFonts w:eastAsia="Times New Roman" w:cstheme="minorHAnsi"/>
          <w:sz w:val="24"/>
          <w:szCs w:val="24"/>
        </w:rPr>
        <w:t>Bolzoni</w:t>
      </w:r>
      <w:proofErr w:type="spellEnd"/>
      <w:r w:rsidRPr="00B704EB">
        <w:rPr>
          <w:rFonts w:eastAsia="Times New Roman" w:cstheme="minorHAnsi"/>
          <w:sz w:val="24"/>
          <w:szCs w:val="24"/>
        </w:rPr>
        <w:t xml:space="preserve">, Damiano. “Successful Threat Hunting in ICS Networks.” </w:t>
      </w:r>
      <w:r w:rsidRPr="00B704EB">
        <w:rPr>
          <w:rFonts w:eastAsia="Times New Roman" w:cstheme="minorHAnsi"/>
          <w:i/>
          <w:iCs/>
          <w:sz w:val="24"/>
          <w:szCs w:val="24"/>
        </w:rPr>
        <w:t>Successful Threat Hunting in ICS Networks</w:t>
      </w:r>
      <w:r w:rsidRPr="00B704EB">
        <w:rPr>
          <w:rFonts w:eastAsia="Times New Roman" w:cstheme="minorHAnsi"/>
          <w:sz w:val="24"/>
          <w:szCs w:val="24"/>
        </w:rPr>
        <w:t>, www.secmatters.com/blog/successful-threat-hunting-in-ics-networks.</w:t>
      </w:r>
    </w:p>
    <w:p w:rsidR="00B704EB" w:rsidRPr="00B704EB" w:rsidRDefault="00B704EB" w:rsidP="00B704EB">
      <w:pPr>
        <w:spacing w:before="100" w:beforeAutospacing="1" w:after="100" w:afterAutospacing="1" w:line="240" w:lineRule="auto"/>
        <w:ind w:left="567" w:hanging="567"/>
        <w:rPr>
          <w:rFonts w:eastAsia="Times New Roman" w:cstheme="minorHAnsi"/>
          <w:sz w:val="24"/>
          <w:szCs w:val="24"/>
        </w:rPr>
      </w:pPr>
      <w:r w:rsidRPr="00B704EB">
        <w:rPr>
          <w:rFonts w:eastAsia="Times New Roman" w:cstheme="minorHAnsi"/>
          <w:sz w:val="24"/>
          <w:szCs w:val="24"/>
        </w:rPr>
        <w:t xml:space="preserve">Grimes, Roger A. “Who Wants to Go Threat Hunting?” </w:t>
      </w:r>
      <w:r w:rsidRPr="00B704EB">
        <w:rPr>
          <w:rFonts w:eastAsia="Times New Roman" w:cstheme="minorHAnsi"/>
          <w:i/>
          <w:iCs/>
          <w:sz w:val="24"/>
          <w:szCs w:val="24"/>
        </w:rPr>
        <w:t>CSO Online</w:t>
      </w:r>
      <w:r w:rsidRPr="00B704EB">
        <w:rPr>
          <w:rFonts w:eastAsia="Times New Roman" w:cstheme="minorHAnsi"/>
          <w:sz w:val="24"/>
          <w:szCs w:val="24"/>
        </w:rPr>
        <w:t>, CSO, 8 May 2018, www.csoonline.com/article/3269779/who-wants-to-go-threat-hunting.html.</w:t>
      </w:r>
    </w:p>
    <w:p w:rsidR="00B704EB" w:rsidRPr="00B704EB" w:rsidRDefault="00B704EB" w:rsidP="00B704EB">
      <w:pPr>
        <w:spacing w:before="100" w:beforeAutospacing="1" w:after="100" w:afterAutospacing="1" w:line="240" w:lineRule="auto"/>
        <w:ind w:left="567" w:hanging="567"/>
        <w:rPr>
          <w:rFonts w:eastAsia="Times New Roman" w:cstheme="minorHAnsi"/>
          <w:sz w:val="24"/>
          <w:szCs w:val="24"/>
        </w:rPr>
      </w:pPr>
      <w:r w:rsidRPr="00B704EB">
        <w:rPr>
          <w:rFonts w:eastAsia="Times New Roman" w:cstheme="minorHAnsi"/>
          <w:sz w:val="24"/>
          <w:szCs w:val="24"/>
        </w:rPr>
        <w:t xml:space="preserve">Imam, Fakhar. “Threat Hunting Solutions.” </w:t>
      </w:r>
      <w:r w:rsidRPr="00B704EB">
        <w:rPr>
          <w:rFonts w:eastAsia="Times New Roman" w:cstheme="minorHAnsi"/>
          <w:i/>
          <w:iCs/>
          <w:sz w:val="24"/>
          <w:szCs w:val="24"/>
        </w:rPr>
        <w:t>Infosec Resources</w:t>
      </w:r>
      <w:r w:rsidRPr="00B704EB">
        <w:rPr>
          <w:rFonts w:eastAsia="Times New Roman" w:cstheme="minorHAnsi"/>
          <w:sz w:val="24"/>
          <w:szCs w:val="24"/>
        </w:rPr>
        <w:t>, resources.infosecinstitute.com/category/enterprise/threat-hunting/threat-hunting-solutions/#gref.</w:t>
      </w:r>
    </w:p>
    <w:p w:rsidR="00B704EB" w:rsidRPr="00B704EB" w:rsidRDefault="00B704EB" w:rsidP="00B704EB">
      <w:pPr>
        <w:spacing w:before="100" w:beforeAutospacing="1" w:after="100" w:afterAutospacing="1" w:line="240" w:lineRule="auto"/>
        <w:ind w:left="567" w:hanging="567"/>
        <w:rPr>
          <w:rFonts w:eastAsia="Times New Roman" w:cstheme="minorHAnsi"/>
          <w:sz w:val="24"/>
          <w:szCs w:val="24"/>
        </w:rPr>
      </w:pPr>
      <w:r w:rsidRPr="00B704EB">
        <w:rPr>
          <w:rFonts w:eastAsia="Times New Roman" w:cstheme="minorHAnsi"/>
          <w:sz w:val="24"/>
          <w:szCs w:val="24"/>
        </w:rPr>
        <w:t xml:space="preserve">“SANS 2018 Threat Hunting Survey Results.” </w:t>
      </w:r>
      <w:proofErr w:type="spellStart"/>
      <w:r w:rsidRPr="00B704EB">
        <w:rPr>
          <w:rFonts w:eastAsia="Times New Roman" w:cstheme="minorHAnsi"/>
          <w:i/>
          <w:iCs/>
          <w:sz w:val="24"/>
          <w:szCs w:val="24"/>
        </w:rPr>
        <w:t>Infosecurity</w:t>
      </w:r>
      <w:proofErr w:type="spellEnd"/>
      <w:r w:rsidRPr="00B704EB">
        <w:rPr>
          <w:rFonts w:eastAsia="Times New Roman" w:cstheme="minorHAnsi"/>
          <w:i/>
          <w:iCs/>
          <w:sz w:val="24"/>
          <w:szCs w:val="24"/>
        </w:rPr>
        <w:t xml:space="preserve"> Magazine</w:t>
      </w:r>
      <w:r w:rsidRPr="00B704EB">
        <w:rPr>
          <w:rFonts w:eastAsia="Times New Roman" w:cstheme="minorHAnsi"/>
          <w:sz w:val="24"/>
          <w:szCs w:val="24"/>
        </w:rPr>
        <w:t>, 1 Nov. 2018, www.infosecurity-magazine.com/white-papers/2018-threat-hunting-survey-results/.</w:t>
      </w:r>
    </w:p>
    <w:p w:rsidR="00B704EB" w:rsidRPr="00B704EB" w:rsidRDefault="00B704EB" w:rsidP="00B704EB">
      <w:pPr>
        <w:spacing w:before="100" w:beforeAutospacing="1" w:after="100" w:afterAutospacing="1" w:line="240" w:lineRule="auto"/>
        <w:ind w:left="567" w:hanging="567"/>
        <w:rPr>
          <w:rFonts w:eastAsia="Times New Roman" w:cstheme="minorHAnsi"/>
          <w:sz w:val="24"/>
          <w:szCs w:val="24"/>
        </w:rPr>
      </w:pPr>
      <w:r w:rsidRPr="00B704EB">
        <w:rPr>
          <w:rFonts w:eastAsia="Times New Roman" w:cstheme="minorHAnsi"/>
          <w:sz w:val="24"/>
          <w:szCs w:val="24"/>
        </w:rPr>
        <w:t xml:space="preserve">“The Anatomy of Threat Hunting: What You Need to Know and Why.” </w:t>
      </w:r>
      <w:proofErr w:type="spellStart"/>
      <w:r w:rsidRPr="00B704EB">
        <w:rPr>
          <w:rFonts w:eastAsia="Times New Roman" w:cstheme="minorHAnsi"/>
          <w:i/>
          <w:iCs/>
          <w:sz w:val="24"/>
          <w:szCs w:val="24"/>
        </w:rPr>
        <w:t>Threatpost</w:t>
      </w:r>
      <w:proofErr w:type="spellEnd"/>
      <w:r w:rsidRPr="00B704EB">
        <w:rPr>
          <w:rFonts w:eastAsia="Times New Roman" w:cstheme="minorHAnsi"/>
          <w:i/>
          <w:iCs/>
          <w:sz w:val="24"/>
          <w:szCs w:val="24"/>
        </w:rPr>
        <w:t xml:space="preserve"> English Global </w:t>
      </w:r>
      <w:proofErr w:type="spellStart"/>
      <w:r w:rsidRPr="00B704EB">
        <w:rPr>
          <w:rFonts w:eastAsia="Times New Roman" w:cstheme="minorHAnsi"/>
          <w:i/>
          <w:iCs/>
          <w:sz w:val="24"/>
          <w:szCs w:val="24"/>
        </w:rPr>
        <w:t>Threatpostcom</w:t>
      </w:r>
      <w:proofErr w:type="spellEnd"/>
      <w:r w:rsidRPr="00B704EB">
        <w:rPr>
          <w:rFonts w:eastAsia="Times New Roman" w:cstheme="minorHAnsi"/>
          <w:sz w:val="24"/>
          <w:szCs w:val="24"/>
        </w:rPr>
        <w:t>, threatpost.com/the-anatomy-of-threat-hunting-what-you-need-to-know-and-why/143663/.</w:t>
      </w:r>
    </w:p>
    <w:p w:rsidR="00B704EB" w:rsidRPr="00B704EB" w:rsidRDefault="00B704EB" w:rsidP="00B704EB">
      <w:pPr>
        <w:spacing w:before="100" w:beforeAutospacing="1" w:after="100" w:afterAutospacing="1" w:line="240" w:lineRule="auto"/>
        <w:ind w:left="567" w:hanging="567"/>
        <w:rPr>
          <w:rFonts w:eastAsia="Times New Roman" w:cstheme="minorHAnsi"/>
          <w:sz w:val="24"/>
          <w:szCs w:val="24"/>
        </w:rPr>
      </w:pPr>
      <w:r w:rsidRPr="00B704EB">
        <w:rPr>
          <w:rFonts w:eastAsia="Times New Roman" w:cstheme="minorHAnsi"/>
          <w:sz w:val="24"/>
          <w:szCs w:val="24"/>
        </w:rPr>
        <w:t xml:space="preserve">“What Is Incident Response? - Definition from WhatIs.com.” </w:t>
      </w:r>
      <w:proofErr w:type="spellStart"/>
      <w:r w:rsidRPr="00B704EB">
        <w:rPr>
          <w:rFonts w:eastAsia="Times New Roman" w:cstheme="minorHAnsi"/>
          <w:i/>
          <w:iCs/>
          <w:sz w:val="24"/>
          <w:szCs w:val="24"/>
        </w:rPr>
        <w:t>SearchSecurity</w:t>
      </w:r>
      <w:proofErr w:type="spellEnd"/>
      <w:r w:rsidRPr="00B704EB">
        <w:rPr>
          <w:rFonts w:eastAsia="Times New Roman" w:cstheme="minorHAnsi"/>
          <w:sz w:val="24"/>
          <w:szCs w:val="24"/>
        </w:rPr>
        <w:t>, searchsecurity.techtarget.com/definition/incident-response.</w:t>
      </w:r>
    </w:p>
    <w:p w:rsidR="00B704EB" w:rsidRPr="00B329FB" w:rsidRDefault="00B704EB" w:rsidP="00B329FB">
      <w:pPr>
        <w:spacing w:line="480" w:lineRule="auto"/>
        <w:rPr>
          <w:rFonts w:cstheme="minorHAnsi"/>
          <w:sz w:val="24"/>
          <w:szCs w:val="24"/>
        </w:rPr>
      </w:pPr>
    </w:p>
    <w:p w:rsidR="00995F74" w:rsidRDefault="00995F74" w:rsidP="00995F74">
      <w:r>
        <w:t xml:space="preserve"> </w:t>
      </w:r>
    </w:p>
    <w:p w:rsidR="00995F74" w:rsidRDefault="00995F74" w:rsidP="00995F74">
      <w:r>
        <w:t xml:space="preserve"> </w:t>
      </w:r>
    </w:p>
    <w:p w:rsidR="00995F74" w:rsidRDefault="00995F74" w:rsidP="00995F74"/>
    <w:p w:rsidR="001D0D14" w:rsidRDefault="001D0D14"/>
    <w:sectPr w:rsidR="001D0D14" w:rsidSect="001D0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BB5" w:rsidRDefault="00CC5BB5" w:rsidP="00AE3F1F">
      <w:pPr>
        <w:spacing w:after="0" w:line="240" w:lineRule="auto"/>
      </w:pPr>
      <w:r>
        <w:separator/>
      </w:r>
    </w:p>
  </w:endnote>
  <w:endnote w:type="continuationSeparator" w:id="0">
    <w:p w:rsidR="00CC5BB5" w:rsidRDefault="00CC5BB5" w:rsidP="00AE3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BB5" w:rsidRDefault="00CC5BB5" w:rsidP="00AE3F1F">
      <w:pPr>
        <w:spacing w:after="0" w:line="240" w:lineRule="auto"/>
      </w:pPr>
      <w:r>
        <w:separator/>
      </w:r>
    </w:p>
  </w:footnote>
  <w:footnote w:type="continuationSeparator" w:id="0">
    <w:p w:rsidR="00CC5BB5" w:rsidRDefault="00CC5BB5" w:rsidP="00AE3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167937"/>
      <w:docPartObj>
        <w:docPartGallery w:val="Page Numbers (Top of Page)"/>
        <w:docPartUnique/>
      </w:docPartObj>
    </w:sdtPr>
    <w:sdtEndPr>
      <w:rPr>
        <w:rStyle w:val="PageNumber"/>
      </w:rPr>
    </w:sdtEndPr>
    <w:sdtContent>
      <w:p w:rsidR="00A6719A" w:rsidRDefault="00A6719A" w:rsidP="00A913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34935994"/>
      <w:docPartObj>
        <w:docPartGallery w:val="Page Numbers (Top of Page)"/>
        <w:docPartUnique/>
      </w:docPartObj>
    </w:sdtPr>
    <w:sdtEndPr>
      <w:rPr>
        <w:rStyle w:val="PageNumber"/>
      </w:rPr>
    </w:sdtEndPr>
    <w:sdtContent>
      <w:p w:rsidR="00A54D09" w:rsidRDefault="00A54D09" w:rsidP="00A6719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60557099"/>
      <w:docPartObj>
        <w:docPartGallery w:val="Page Numbers (Top of Page)"/>
        <w:docPartUnique/>
      </w:docPartObj>
    </w:sdtPr>
    <w:sdtEndPr>
      <w:rPr>
        <w:rStyle w:val="PageNumber"/>
      </w:rPr>
    </w:sdtEndPr>
    <w:sdtContent>
      <w:p w:rsidR="00A54D09" w:rsidRDefault="00A54D09" w:rsidP="00A54D0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3661027"/>
      <w:docPartObj>
        <w:docPartGallery w:val="Page Numbers (Top of Page)"/>
        <w:docPartUnique/>
      </w:docPartObj>
    </w:sdtPr>
    <w:sdtEndPr>
      <w:rPr>
        <w:rStyle w:val="PageNumber"/>
      </w:rPr>
    </w:sdtEndPr>
    <w:sdtContent>
      <w:p w:rsidR="0086023A" w:rsidRDefault="0086023A" w:rsidP="00A54D09">
        <w:pPr>
          <w:pStyle w:val="Head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86110412"/>
      <w:docPartObj>
        <w:docPartGallery w:val="Page Numbers (Top of Page)"/>
        <w:docPartUnique/>
      </w:docPartObj>
    </w:sdtPr>
    <w:sdtEndPr>
      <w:rPr>
        <w:rStyle w:val="PageNumber"/>
      </w:rPr>
    </w:sdtEndPr>
    <w:sdtContent>
      <w:p w:rsidR="0086023A" w:rsidRDefault="0086023A" w:rsidP="0086023A">
        <w:pPr>
          <w:pStyle w:val="Header"/>
          <w:framePr w:wrap="none" w:vAnchor="text" w:hAnchor="margin"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2309161"/>
      <w:docPartObj>
        <w:docPartGallery w:val="Page Numbers (Top of Page)"/>
        <w:docPartUnique/>
      </w:docPartObj>
    </w:sdtPr>
    <w:sdtEndPr>
      <w:rPr>
        <w:rStyle w:val="PageNumber"/>
      </w:rPr>
    </w:sdtEndPr>
    <w:sdtContent>
      <w:p w:rsidR="00AE3F1F" w:rsidRDefault="00AE3F1F" w:rsidP="0086023A">
        <w:pPr>
          <w:pStyle w:val="Head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E3F1F" w:rsidRDefault="00AE3F1F" w:rsidP="00AE3F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19A" w:rsidRDefault="00A6719A" w:rsidP="00336252">
    <w:pPr>
      <w:pStyle w:val="Header"/>
      <w:framePr w:wrap="none" w:vAnchor="text" w:hAnchor="margin" w:xAlign="right" w:y="1"/>
      <w:ind w:left="7920"/>
      <w:rPr>
        <w:rStyle w:val="PageNumber"/>
      </w:rPr>
    </w:pPr>
    <w:r>
      <w:rPr>
        <w:rStyle w:val="PageNumber"/>
      </w:rPr>
      <w:t xml:space="preserve">Newman </w:t>
    </w:r>
    <w:sdt>
      <w:sdtPr>
        <w:rPr>
          <w:rStyle w:val="PageNumber"/>
        </w:rPr>
        <w:id w:val="-825587619"/>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rsidR="00AE3F1F" w:rsidRDefault="00AE3F1F" w:rsidP="00A54D09">
    <w:pPr>
      <w:pStyle w:val="Header"/>
      <w:framePr w:wrap="none" w:vAnchor="text" w:hAnchor="margin" w:xAlign="right" w:y="1"/>
      <w:ind w:right="360"/>
      <w:rPr>
        <w:rStyle w:val="PageNumber"/>
      </w:rPr>
    </w:pPr>
  </w:p>
  <w:p w:rsidR="00AE3F1F" w:rsidRDefault="00AE3F1F" w:rsidP="00AE3F1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6532A"/>
    <w:multiLevelType w:val="hybridMultilevel"/>
    <w:tmpl w:val="7B78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1B"/>
    <w:rsid w:val="000259D7"/>
    <w:rsid w:val="00035260"/>
    <w:rsid w:val="00050972"/>
    <w:rsid w:val="00057EC9"/>
    <w:rsid w:val="00071556"/>
    <w:rsid w:val="0007756C"/>
    <w:rsid w:val="00092C1F"/>
    <w:rsid w:val="000B0384"/>
    <w:rsid w:val="000B59DE"/>
    <w:rsid w:val="000D7D38"/>
    <w:rsid w:val="000F2E08"/>
    <w:rsid w:val="000F5E37"/>
    <w:rsid w:val="001015E2"/>
    <w:rsid w:val="00115212"/>
    <w:rsid w:val="00123300"/>
    <w:rsid w:val="00173639"/>
    <w:rsid w:val="00182F3C"/>
    <w:rsid w:val="001D0D14"/>
    <w:rsid w:val="001F42A3"/>
    <w:rsid w:val="001F477E"/>
    <w:rsid w:val="001F6937"/>
    <w:rsid w:val="00200687"/>
    <w:rsid w:val="00224A90"/>
    <w:rsid w:val="00283E0C"/>
    <w:rsid w:val="002943CD"/>
    <w:rsid w:val="002E3F07"/>
    <w:rsid w:val="0031338E"/>
    <w:rsid w:val="00325F3D"/>
    <w:rsid w:val="00331658"/>
    <w:rsid w:val="00336252"/>
    <w:rsid w:val="00340AE1"/>
    <w:rsid w:val="003462A5"/>
    <w:rsid w:val="0035440E"/>
    <w:rsid w:val="0038415F"/>
    <w:rsid w:val="00387644"/>
    <w:rsid w:val="003B58AE"/>
    <w:rsid w:val="00457E87"/>
    <w:rsid w:val="00464868"/>
    <w:rsid w:val="00483B71"/>
    <w:rsid w:val="00487D40"/>
    <w:rsid w:val="00493DCA"/>
    <w:rsid w:val="004A0181"/>
    <w:rsid w:val="004A4C6C"/>
    <w:rsid w:val="004A61B7"/>
    <w:rsid w:val="004B2C20"/>
    <w:rsid w:val="004C07CC"/>
    <w:rsid w:val="004C1931"/>
    <w:rsid w:val="004E30F5"/>
    <w:rsid w:val="00503742"/>
    <w:rsid w:val="0053028A"/>
    <w:rsid w:val="00533837"/>
    <w:rsid w:val="005444CE"/>
    <w:rsid w:val="00545662"/>
    <w:rsid w:val="005621C7"/>
    <w:rsid w:val="005B604A"/>
    <w:rsid w:val="005C2E12"/>
    <w:rsid w:val="005C7B76"/>
    <w:rsid w:val="005E25D4"/>
    <w:rsid w:val="005E3E76"/>
    <w:rsid w:val="005F5CB5"/>
    <w:rsid w:val="00604B11"/>
    <w:rsid w:val="00614033"/>
    <w:rsid w:val="006421DF"/>
    <w:rsid w:val="0064426F"/>
    <w:rsid w:val="00671D46"/>
    <w:rsid w:val="00674754"/>
    <w:rsid w:val="00687A53"/>
    <w:rsid w:val="006A3B03"/>
    <w:rsid w:val="006B69D8"/>
    <w:rsid w:val="006D049D"/>
    <w:rsid w:val="00712F94"/>
    <w:rsid w:val="00714653"/>
    <w:rsid w:val="00745914"/>
    <w:rsid w:val="0077356E"/>
    <w:rsid w:val="007842BF"/>
    <w:rsid w:val="0079336C"/>
    <w:rsid w:val="007A602D"/>
    <w:rsid w:val="007A6D93"/>
    <w:rsid w:val="007B0676"/>
    <w:rsid w:val="007C0EEF"/>
    <w:rsid w:val="007E286C"/>
    <w:rsid w:val="0080344F"/>
    <w:rsid w:val="00806E58"/>
    <w:rsid w:val="0082218B"/>
    <w:rsid w:val="00826FFB"/>
    <w:rsid w:val="00833589"/>
    <w:rsid w:val="00842C16"/>
    <w:rsid w:val="0085604B"/>
    <w:rsid w:val="0086023A"/>
    <w:rsid w:val="008633B8"/>
    <w:rsid w:val="00873349"/>
    <w:rsid w:val="008B6CAA"/>
    <w:rsid w:val="008B72CC"/>
    <w:rsid w:val="008E021A"/>
    <w:rsid w:val="008E1993"/>
    <w:rsid w:val="008E2971"/>
    <w:rsid w:val="00907283"/>
    <w:rsid w:val="00923004"/>
    <w:rsid w:val="00923D14"/>
    <w:rsid w:val="00995B9D"/>
    <w:rsid w:val="00995F74"/>
    <w:rsid w:val="00A135D6"/>
    <w:rsid w:val="00A1392C"/>
    <w:rsid w:val="00A26348"/>
    <w:rsid w:val="00A46BF6"/>
    <w:rsid w:val="00A54D09"/>
    <w:rsid w:val="00A6719A"/>
    <w:rsid w:val="00A81058"/>
    <w:rsid w:val="00AA1FAE"/>
    <w:rsid w:val="00AB7246"/>
    <w:rsid w:val="00AC68DE"/>
    <w:rsid w:val="00AE3F1F"/>
    <w:rsid w:val="00B219B3"/>
    <w:rsid w:val="00B221E5"/>
    <w:rsid w:val="00B32803"/>
    <w:rsid w:val="00B329FB"/>
    <w:rsid w:val="00B44F59"/>
    <w:rsid w:val="00B54DB0"/>
    <w:rsid w:val="00B57766"/>
    <w:rsid w:val="00B704EB"/>
    <w:rsid w:val="00B92EA2"/>
    <w:rsid w:val="00BB145B"/>
    <w:rsid w:val="00BB7B56"/>
    <w:rsid w:val="00BD5D4D"/>
    <w:rsid w:val="00C215DE"/>
    <w:rsid w:val="00C33B70"/>
    <w:rsid w:val="00C42AB8"/>
    <w:rsid w:val="00C64E20"/>
    <w:rsid w:val="00C75823"/>
    <w:rsid w:val="00C85F6E"/>
    <w:rsid w:val="00CB5487"/>
    <w:rsid w:val="00CC5BB5"/>
    <w:rsid w:val="00CF52CB"/>
    <w:rsid w:val="00D43618"/>
    <w:rsid w:val="00D616ED"/>
    <w:rsid w:val="00D649CD"/>
    <w:rsid w:val="00DA5594"/>
    <w:rsid w:val="00DB2921"/>
    <w:rsid w:val="00DB3DA2"/>
    <w:rsid w:val="00DB7FE6"/>
    <w:rsid w:val="00DC2ACB"/>
    <w:rsid w:val="00DC52F7"/>
    <w:rsid w:val="00DF13A0"/>
    <w:rsid w:val="00E02A67"/>
    <w:rsid w:val="00E02EF1"/>
    <w:rsid w:val="00E31011"/>
    <w:rsid w:val="00E37479"/>
    <w:rsid w:val="00E43E96"/>
    <w:rsid w:val="00E84B5E"/>
    <w:rsid w:val="00E943BD"/>
    <w:rsid w:val="00EA4693"/>
    <w:rsid w:val="00EB52A1"/>
    <w:rsid w:val="00EC19D1"/>
    <w:rsid w:val="00EE4488"/>
    <w:rsid w:val="00F07104"/>
    <w:rsid w:val="00F227D3"/>
    <w:rsid w:val="00F26F60"/>
    <w:rsid w:val="00F42DC1"/>
    <w:rsid w:val="00F45CFD"/>
    <w:rsid w:val="00F511F5"/>
    <w:rsid w:val="00F52E8D"/>
    <w:rsid w:val="00F649A4"/>
    <w:rsid w:val="00F86DC0"/>
    <w:rsid w:val="00F94E85"/>
    <w:rsid w:val="00F9510C"/>
    <w:rsid w:val="00F9621F"/>
    <w:rsid w:val="00F97708"/>
    <w:rsid w:val="00FA705E"/>
    <w:rsid w:val="00FA720F"/>
    <w:rsid w:val="00FB3E9B"/>
    <w:rsid w:val="00FE0D75"/>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75EE"/>
  <w15:chartTrackingRefBased/>
  <w15:docId w15:val="{FF95C1CC-981A-4277-BEA8-1506BE11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D0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86C"/>
    <w:rPr>
      <w:color w:val="0563C1" w:themeColor="hyperlink"/>
      <w:u w:val="single"/>
    </w:rPr>
  </w:style>
  <w:style w:type="character" w:styleId="UnresolvedMention">
    <w:name w:val="Unresolved Mention"/>
    <w:basedOn w:val="DefaultParagraphFont"/>
    <w:uiPriority w:val="99"/>
    <w:semiHidden/>
    <w:unhideWhenUsed/>
    <w:rsid w:val="007E286C"/>
    <w:rPr>
      <w:color w:val="605E5C"/>
      <w:shd w:val="clear" w:color="auto" w:fill="E1DFDD"/>
    </w:rPr>
  </w:style>
  <w:style w:type="paragraph" w:styleId="ListParagraph">
    <w:name w:val="List Paragraph"/>
    <w:basedOn w:val="Normal"/>
    <w:uiPriority w:val="34"/>
    <w:qFormat/>
    <w:rsid w:val="001D0D14"/>
    <w:pPr>
      <w:ind w:left="720"/>
      <w:contextualSpacing/>
    </w:pPr>
  </w:style>
  <w:style w:type="character" w:customStyle="1" w:styleId="Heading2Char">
    <w:name w:val="Heading 2 Char"/>
    <w:basedOn w:val="DefaultParagraphFont"/>
    <w:link w:val="Heading2"/>
    <w:uiPriority w:val="9"/>
    <w:rsid w:val="001D0D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0D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F1F"/>
  </w:style>
  <w:style w:type="paragraph" w:styleId="Footer">
    <w:name w:val="footer"/>
    <w:basedOn w:val="Normal"/>
    <w:link w:val="FooterChar"/>
    <w:uiPriority w:val="99"/>
    <w:unhideWhenUsed/>
    <w:rsid w:val="00AE3F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F1F"/>
  </w:style>
  <w:style w:type="character" w:styleId="PageNumber">
    <w:name w:val="page number"/>
    <w:basedOn w:val="DefaultParagraphFont"/>
    <w:uiPriority w:val="99"/>
    <w:semiHidden/>
    <w:unhideWhenUsed/>
    <w:rsid w:val="00AE3F1F"/>
  </w:style>
  <w:style w:type="paragraph" w:styleId="NoSpacing">
    <w:name w:val="No Spacing"/>
    <w:link w:val="NoSpacingChar"/>
    <w:uiPriority w:val="1"/>
    <w:qFormat/>
    <w:rsid w:val="00714653"/>
    <w:pPr>
      <w:spacing w:after="0" w:line="240" w:lineRule="auto"/>
    </w:pPr>
    <w:rPr>
      <w:rFonts w:eastAsiaTheme="minorEastAsia"/>
    </w:rPr>
  </w:style>
  <w:style w:type="character" w:customStyle="1" w:styleId="NoSpacingChar">
    <w:name w:val="No Spacing Char"/>
    <w:basedOn w:val="DefaultParagraphFont"/>
    <w:link w:val="NoSpacing"/>
    <w:uiPriority w:val="1"/>
    <w:rsid w:val="0071465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3821">
      <w:bodyDiv w:val="1"/>
      <w:marLeft w:val="0"/>
      <w:marRight w:val="0"/>
      <w:marTop w:val="0"/>
      <w:marBottom w:val="0"/>
      <w:divBdr>
        <w:top w:val="none" w:sz="0" w:space="0" w:color="auto"/>
        <w:left w:val="none" w:sz="0" w:space="0" w:color="auto"/>
        <w:bottom w:val="none" w:sz="0" w:space="0" w:color="auto"/>
        <w:right w:val="none" w:sz="0" w:space="0" w:color="auto"/>
      </w:divBdr>
    </w:div>
    <w:div w:id="10881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Rise of Proactive Threat Hunting</dc:title>
  <dc:subject/>
  <dc:creator>Kiauna Newman</dc:creator>
  <cp:keywords/>
  <dc:description/>
  <cp:lastModifiedBy>Kiauna Newman</cp:lastModifiedBy>
  <cp:revision>2</cp:revision>
  <dcterms:created xsi:type="dcterms:W3CDTF">2019-05-06T04:59:00Z</dcterms:created>
  <dcterms:modified xsi:type="dcterms:W3CDTF">2019-05-06T04:59:00Z</dcterms:modified>
</cp:coreProperties>
</file>