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前几天在给人解释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Windows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是如何通过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的时候，讲了半天也别把那位老兄讲明白，还差点把自己给绕进去。后来想想原因有以下两点：对于一个没有完全不了解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的人来说，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的整个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过程确实不好理解</w:t>
      </w:r>
      <w:r w:rsidRPr="004D4C28">
        <w:rPr>
          <w:rFonts w:ascii="Verdana" w:eastAsia="Times New Roman" w:hAnsi="Verdana" w:cs="Verdana"/>
          <w:color w:val="000000"/>
          <w:sz w:val="20"/>
          <w:szCs w:val="20"/>
        </w:rPr>
        <w:t>——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一会儿以这个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进行加密、一会儿又要以另一个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进行加密，确实很容易把人给弄晕；另一方面是我讲解方式有问题，一开始就从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全面讲述整个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Authentication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过程，对于一个完全不了解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的人来说要求也忒高了点。为此，我花了一些时间写了这篇文章，尽量以由浅入深、层层深入的方式讲述我所理解的基于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Windows Network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，希望这篇文章能帮助那些对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不明就里的人带来一丝帮助。对于一些不对的地方，欢迎大家批评指正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一、</w:t>
      </w:r>
      <w:r w:rsidRPr="004D4C28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 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基本原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理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解决的是</w:t>
      </w:r>
      <w:r w:rsidRPr="004D4C28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如何证明某个人确确实实就是他或她所声称的那个人</w:t>
      </w:r>
      <w:r w:rsidRPr="004D4C28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的问题。对于如何进行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，我们采用这样的方法：如果一个秘密（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secret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）仅仅存在于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B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，那么有个人对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B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声称自己就是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B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通过让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提供这个秘密来证明这个人就是他或她所声称的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。这个过程实际上涉及到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个重要的关于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的方面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Secret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如何表示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如何向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B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Secret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B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如何识别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Secret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基于这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个方面，我们把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进行最大限度的简化：整个过程涉及到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，他们之间的这个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Secret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我们用一个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）来表示。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为了让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对自己进行有效的认证，向对方提供如下两组信息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代表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自身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Identity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的信息，为了简便，它以明文的形式传递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Identity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</w:t>
      </w:r>
      <w:r w:rsidRPr="004D4C28">
        <w:rPr>
          <w:rFonts w:ascii="Verdana" w:eastAsia="Times New Roman" w:hAnsi="Verdana" w:cs="Tahoma"/>
          <w:b/>
          <w:bCs/>
          <w:color w:val="000000"/>
          <w:sz w:val="24"/>
          <w:szCs w:val="24"/>
        </w:rPr>
        <w:t>K</w:t>
      </w:r>
      <w:r w:rsidRPr="004D4C28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作为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Public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、并采用对称加密算法进行加密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由于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仅仅被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知晓，所以被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加密过的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Identity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只能被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解密。同理，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接收到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传送的这两组信息，先通过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</w:t>
      </w:r>
      <w:r w:rsidRPr="004D4C2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对后者进行解密，随后将机密的数据同前者进行比较，如果完全一样，则可以证明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能过提供正确的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，而这个世界上，仅仅只有真正的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和自己知道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，所以可以对方就是他所声称的那个人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86400" cy="2560320"/>
            <wp:effectExtent l="0" t="0" r="0" b="0"/>
            <wp:docPr id="7" name="Picture 7" descr="http://www.cnblogs.com/images/cnblogs_com/artech/kerberos_0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cnblogs_com/artech/kerberos_01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  <w:t>Keberos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大体上就是按照这样的一个原理来进行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的。但是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远比这个复杂，我将在后续的章节中不断地扩充这个过程，知道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真实的认证过程。为了使读者更加容易理解后续的部分，在这里我们先给出两个重要的概念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>Long-term Key/Master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：在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Security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的领域中，有的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可能长期内保持不变，比如你在密码，可能几年都不曾改变，这样的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、以及由此派生的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被称为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。对于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的使用有这样的原则：被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加密的数据不应该在网络上传输。原因很简单，一旦这些被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加密的数据包被恶意的网络监听者截获，在原则上，只要有充足的时间，他是可以通过计算获得你用于加密的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Verdana"/>
          <w:color w:val="000000"/>
          <w:sz w:val="20"/>
          <w:szCs w:val="20"/>
        </w:rPr>
        <w:t>——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任何加密算法都不可能做到绝对保密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在一般情况下，对于一个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来说，密码往往仅仅限于该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的所有者知晓，甚至对于任何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Domain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Administrator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，密码仍然应该是保密的。但是密码却又是证明身份的凭据，所以必须通过基于你密码的派生的信息来证明用户的真实身份，在这种情况下，一般将你的密码进行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Hash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运算得到一个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Hash code,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我们一般管这样的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Hash Code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叫做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。由于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Hash Algorithm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是不可逆的，同时保证密码和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是一一对应的，这样既保证了你密码的保密性，有同时保证你的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和密码本身在证明你身份的时候具有相同的效力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>Short-term Key/Session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：由于被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加密的数据包不能用于网络传送，所以我们使用另一种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Short-term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来加密需要进行网络传输的数据。由于这种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只在一段时间内有效，即使被加密的数据包被黑客截获，等他把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计算出来的时候，这个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早就已经过期了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二、引入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Key Distribution:</w:t>
      </w:r>
      <w:r w:rsidRPr="004D4C28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 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从何而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来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上面我们讨论了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的基本原理：通过让被认证的一方提供一个仅限于他和认证方知晓的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来鉴定对方的真实身份。而被这个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加密的数据包需要在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之间传送，所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以这个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不能是一个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，而只可能是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Short-term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，这个可以仅仅在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中有效，所以我们称这个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现在我们来讨论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如何得到这个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。在这里我们要引入一个重要的角色：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Kerberos Distribution Center-KDC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在整个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中作为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共同信任的第三方起着重要的作用，而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的认证过程就是通过这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方协作完成。顺便说一下，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起源于希腊神话，是一支守护着冥界长着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个头颅的神犬，在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keberos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个头颅代表中认证过程中涉及的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方：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、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Windows Domain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来说，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Domain Controller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扮演着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的角色。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维护着一个存储着该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Domain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中所有帐户的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Account Database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（一般地，这个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 Database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由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AD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来维护），也就是说，他知道属于每个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的名称和派生于该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 Password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。而用于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相互认证的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就是有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分发。下面我们来看看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分发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的过程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通过下图我们可以看到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的简单的过程：首先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发送一个对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的申请。这个申请的内容可以简单概括为</w:t>
      </w:r>
      <w:r w:rsidRPr="004D4C28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我是某个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，我需要一个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用于访问某个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 ”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在接收到这个请求的时候，生成一个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，为了保证这个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仅仅限于发送请求的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和他希望访问的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知晓，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会为这个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生成两个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Copy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，分别被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使用。然后从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 database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中提取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分别对这两个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Copy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进行对称加密。对于后者，和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一起被加密的还包含关于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的一些信息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现在有了两个分别被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Server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加密过的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，这两个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如何分别被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获得呢？也许你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马上会说，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直接将这两个加密过的包发送给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不就可以了吗，但是如果这样做，对于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来说会出现下面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两个问题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由于一个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会面对若干不同的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 xml:space="preserve">Client,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而每个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都具有一个不同的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。那么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就会为所有的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维护这样一个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的列表，这样做对于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来说是比较麻烦而低效的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由于网络传输的不确定性，可能出现这样一种情况：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很快获得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，并将这个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作为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Credential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随同访问请求发送到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，但是用于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确还没有收到，并且很有可能承载这个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的永远也到不了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端，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将永远得不到认证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为了解决这个问题，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的做法很简单，将这两个被加密的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Copy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一并发送给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，属于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的那份由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47360" cy="2636520"/>
            <wp:effectExtent l="0" t="0" r="0" b="0"/>
            <wp:docPr id="6" name="Picture 6" descr="http://www.cnblogs.com/images/cnblogs_com/artech/kerberos_0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cnblogs_com/artech/kerberos_01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可能有人会问，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并没有真正去认证这个发送请求的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是否真的就是那个他所声称的那个人，就把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发送给他，会不会有什么问题？如果另一个人（比如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B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）声称自己是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，他同样会得到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，这会不会有什么问题？实际上不存在问题，因为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B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声称自己是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就会使用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Password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派生的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进行加密，所以真正知道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Client A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Password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的一方才会通过解密获得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4D4C28">
        <w:rPr>
          <w:rFonts w:ascii="Verdana" w:eastAsia="Times New Roman" w:hAnsi="Verdana" w:cs="Verdana"/>
          <w:color w:val="000000"/>
          <w:sz w:val="20"/>
          <w:szCs w:val="20"/>
        </w:rPr>
        <w:t> 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三、引入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Authenticator -</w:t>
      </w:r>
      <w:r w:rsidRPr="004D4C28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 </w:t>
      </w:r>
      <w:r w:rsidRPr="004D4C28">
        <w:rPr>
          <w:rFonts w:ascii="SimSun" w:eastAsia="SimSun" w:hAnsi="SimSun" w:cs="Times New Roman" w:hint="eastAsia"/>
          <w:b/>
          <w:bCs/>
          <w:color w:val="000000"/>
          <w:sz w:val="18"/>
          <w:szCs w:val="18"/>
        </w:rPr>
        <w:t>为有效的证明自己提供证据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通过上面的过程，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实际上获得了两组信息：一个通过自己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，另一个被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加密的数据包，包含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和关于自己的一些确认信息。通过第一节，我们说只要通过一个双方知晓的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就可以对对方进行有效的认证，但是在一个网络的环境中，这种简单的做法是具有安全漏洞，为此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,Client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需要提供更多的证明信息，我们把这种证明信息称为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实际上就是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关于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的一些信息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和当前时间的一个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（关于这个安全漏洞和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的作用，我将在后面解释）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在这个基础上，我们再来看看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如何对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进行认证：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自己的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进行解密从而获得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，随后创建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 Info + Timestamp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并用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对其加密。最后连同从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获得的、被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加密过的数据包（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Info + 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）一并发送到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端。我们把通过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加密过的数据包称为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Ticket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当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接收到这两组数据后，先使用他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自己的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进行解密，从而获得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。随后使用该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，通过比较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 Info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Ticket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 Info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从而实现对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47360" cy="2636520"/>
            <wp:effectExtent l="0" t="0" r="0" b="0"/>
            <wp:docPr id="5" name="Picture 5" descr="http://www.cnblogs.com/images/cnblogs_com/artech/kerberos_0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cnblogs_com/artech/kerberos_01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br/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为什么要使用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？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到这里，很多人可能认为这样的认证过程天衣无缝：只有当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提供正确的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方能得到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的认证。但是在现实环境中，这存在很大的安全漏洞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我们试想这样的现象：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发送的数据包被某个恶意网络监听者截获，该监听者随后将数据包座位自己的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Credential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冒充该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进行访问，在这种情况下，依然可以很顺利地获得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的成功认证。为了解决这个问题，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中会加入一个当前时间的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Info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Info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进行比较之前，会先提取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，并同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当前的时间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进行比较，如果他们之间的偏差超出一个可以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接受的时间范围（一般是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5mins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会直接拒绝该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的请求。在这里需要知道的是，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维护着一个列表，这个列表记录着在这个可接受的时间范围内所有进行认证的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和认证的时间。对于时间偏差在这个可接受的范围中的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会从这个这个列表中获得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最近一个该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的认证时间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，只有当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晚于通过一个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的最近的认证时间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的情况下，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采用进行后续的认证流程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 Synchronization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的重要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性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上述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基于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的认证机制只有在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端的时间保持同步的情况才有意义。所以保持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Time Synchronization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在整个认证过程中显得尤为重要。在一个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Domain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中，一般通过访问同一个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 Service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获得当前时间的方式来实现时间的同步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双向认证（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Mutual Authentication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）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一个重要的优势在于它能够提供双向认证：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不但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可以对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Client 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进行认证，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也能对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进行认证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具体过程是这样的，如果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需要对他访问的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进行认证，会在它向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Credential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中设置一个是否需要认证的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Flag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认证成功之后，会把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提出出来，通过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进行加密，当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接收到并使用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进行解密之后，如果确认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和原来的完全一致，那么他可以认定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正式他试图访问的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那么为什么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不直接把通过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原样发送给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，而要把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提取出来加密发送给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呢？原因在于防止恶意的监听者通过获取的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冒充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四、引入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Ticket Granting </w:t>
      </w:r>
      <w:r w:rsidRPr="004D4C28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 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Service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通过上面的介绍，我们发现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实际上一个基于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的认证方式。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想要获取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端的资源，先得通过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的认证；而认证的先决条件是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获得的一个有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Ticket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 + Client Info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。可以这么说，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领域的一张门票。而这张门票必须从一个合法的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颁发机构获得，这个颁发机构就是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双方信任的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同时这张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具有超强的防伪标识：它是被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加密的。对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来说，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是整个认证过程中最为关键的部分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上面我们只是简单地从大体上说明了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的过程，而真正在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 Distribution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要复杂一些。为了更好的说明整个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 Distribution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的过程，我在这里做一个类比。现在的股事很火爆，上海基本上是全民炒股，我就举一个认股权证的例子。有的上市公司在股票配股、增发、基金扩募、股份减持等情况会向公众发行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认股权证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，认股权证的持有人可以凭借这个权证认购一定数量的该公司股票，认股权证是一种具有看涨期权的金融衍生产品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而我们今天所讲的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的过程也和通过认股权证购买股票的过程类似。如果我们把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进行认证的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比作股票的话，那么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那边获得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之前，需要先获得这个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的认购权证，这个认购权证在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中被称为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Ticket Granting 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的分发方仍然是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我们现在来看看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是如何从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的：首先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发起对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的申请，申请的内容大致可以这样表示：</w:t>
      </w:r>
      <w:r w:rsidRPr="004D4C28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我需要一张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用以申请获取用以访问所有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Ticket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”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在收到该申请请求后，生成一个用于该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进行安全通信的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。为了保证该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仅供该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和自己使用，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自己的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对生成的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进行加密，从而获得两个加密的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Copy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。对于后者，随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一起被加密的还包含以后用于鉴定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身份的关于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的一些信息。最后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将这两份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Copy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一并发送给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。这里有一点需要注意的是：为了免去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对于基于不同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进行维护的麻烦，就像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不会保存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一样，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也不会去保存这个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），而选择完全靠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自己提供的方式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48300" cy="2522220"/>
            <wp:effectExtent l="0" t="0" r="0" b="0"/>
            <wp:docPr id="4" name="Picture 4" descr="http://www.cnblogs.com/images/cnblogs_com/artech/kerberos_01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cnblogs_com/artech/kerberos_01_0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当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收到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的两个加密数据包之后，先使用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自己的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对第一个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Copy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进行解密，从而获得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，并把该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Session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进行缓存。有了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自己的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将不再需要，因为此后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可以使用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申请用以访问每个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，相对于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Short-term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，安全保证得到更好的保障，这也是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多了这一步的关键所在。同时需要注意的是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，他具有自己的生命周期，同时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相互关联，当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过期，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也就宣告失效，此后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不得不重新向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申请新的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将会生成一个不同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和与之关联的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。同时，由于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Log off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也导致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的失效，所以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又被称为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Logon Session Key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接下来，我们看看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如何使用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获得基于某个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。在这里我要强调一下，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是基于某个具体的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的，而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则是和具体的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无关的，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可以使用一个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获得基于不同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。我们言归正传，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在获得自己和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之后，生成自己的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以及所要访问的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名称的并使用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进行加密。随后连同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一并发送给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自己的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进行解密，提取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Info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，然后使用这个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Info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，对两个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Info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进行比较进而验证对方的真实身份。验证成功，生成一份基于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所要访问的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，这个过程就是我们第二节中介绍的一样了。</w:t>
      </w:r>
      <w:r w:rsidRPr="004D4C28">
        <w:rPr>
          <w:rFonts w:ascii="Verdana" w:eastAsia="Times New Roman" w:hAnsi="Verdana" w:cs="Verdana"/>
          <w:color w:val="000000"/>
          <w:sz w:val="20"/>
          <w:szCs w:val="20"/>
        </w:rPr>
        <w:t> 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48300" cy="2522220"/>
            <wp:effectExtent l="0" t="0" r="0" b="0"/>
            <wp:docPr id="3" name="Picture 3" descr="http://www.cnblogs.com/images/cnblogs_com/artech/kerberos_01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cnblogs_com/artech/kerberos_01_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br/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五、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：整个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Authentication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通过以上的介绍，我们基本上了解了整个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的整个流程：整个流程大体上包含以下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个子过程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申请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 Granting 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通过获得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DKC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申请用于访问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最终向为了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对自己的认证向其提交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不过上面的介绍离真正的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还是有一点出入。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整个认证过程通过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来完成。这个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分别完成上面列出的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个子过程。这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分别为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Authentication Service Exchange</w:t>
      </w:r>
    </w:p>
    <w:p w:rsidR="004D4C28" w:rsidRPr="004D4C28" w:rsidRDefault="004D4C28" w:rsidP="004D4C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 Granting Service Exchange</w:t>
      </w:r>
    </w:p>
    <w:p w:rsidR="004D4C28" w:rsidRPr="004D4C28" w:rsidRDefault="004D4C28" w:rsidP="004D4C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Client/Server Exchange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下图简单展示了完成这个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所进行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Message Exchange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48300" cy="2522220"/>
            <wp:effectExtent l="0" t="0" r="0" b="0"/>
            <wp:docPr id="2" name="Picture 2" descr="http://www.cnblogs.com/images/cnblogs_com/artech/kerberos_01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blogs.com/images/cnblogs_com/artech/kerberos_01_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br/>
        <w:t>1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．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Authentication Service Exchange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（确切地说是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 Service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）实现对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身份的确认，并颁发给该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。具体过程如下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 Service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 Service Request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KRB_AS_REQ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为了确保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KRB_AS_REQ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仅限于自己和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知道，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使用自己的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KRB_AS_REQ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的主体部分进行加密（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Domain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 Database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KRB_AS_REQ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的大体包含以下的内容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Pre-authentication data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：包含用以证明自己身份的信息。说白了，就是证明自己知道自己声称的那个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account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Password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。一般地，它的内容是一个被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加密过的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 xml:space="preserve">Client name &amp; realm: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简单地说就是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Domain name\Client</w:t>
      </w:r>
    </w:p>
    <w:p w:rsidR="004D4C28" w:rsidRPr="004D4C28" w:rsidRDefault="004D4C28" w:rsidP="004D4C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 Name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：注意这里的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 Name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并不是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真正要访问的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的名称，而我们也说了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无关的（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只能使用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，而不是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去访问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）。这里的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 Name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实际上是</w:t>
      </w:r>
      <w:r w:rsidRPr="004D4C28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>Ticket Granting Service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>Server Name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 Service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）通过它接收到的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KRB_AS_REQ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验证发送方的是否是在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 name &amp; realm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中声称的那个人，也就是说要验证发送放是否知道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Password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。所以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只需从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 Database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中提取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对应的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Pre-authentication data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进行解密，如果是一个合法的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，则可以证明发送放提供的是正确无误的密码。验证通过之后，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将一份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 Service Response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KRB_AS_REP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KRB_AS_REQ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主要包含两个部分：本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加密过的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Logon 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）和被自己（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）加密的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大体又包含以下的内容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Key: 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Logon Session Key</w:t>
      </w:r>
    </w:p>
    <w:p w:rsidR="004D4C28" w:rsidRPr="004D4C28" w:rsidRDefault="004D4C28" w:rsidP="004D4C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lastRenderedPageBreak/>
        <w:t xml:space="preserve">Client name &amp; realm: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简单地说就是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Domain name\Client</w:t>
      </w:r>
    </w:p>
    <w:p w:rsidR="004D4C28" w:rsidRPr="004D4C28" w:rsidRDefault="004D4C28" w:rsidP="004D4C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End time: 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到期的时间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通过自己的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对第一部分解密获得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Logon 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）之后，携带着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便可以进入下一步：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 Granting Service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Exchange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．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TGS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Ticket Granting Service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Exchange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 Granting Service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 Granting Service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）发送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 Granting Service Request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KRB_TGS_REQ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）开始。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KRB_TGS_REQ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大体包含以下的内容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 Granting 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被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：用以证明当初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的拥有者是否就是自己，所以它必须以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的办法方和自己的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Logon 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）来进行加密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 xml:space="preserve">Client name &amp; realm: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简单地说就是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Domain name\Client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 xml:space="preserve">Server name &amp; realm: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简单地说就是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Domain name\Server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，这回是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试图访问的那个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收到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KRB_TGS_REQ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在发给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真正的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之前，先得整个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提供的那个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是否是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颁发给它的。于是它不得不通过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来证明。但是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是通过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Logon 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进行加密的，而自己并没有保存这个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。所以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先得通过自己的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进行解密，从而获得这个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Logon 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），再通过这个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Logon 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进行验证。验证通过向对方发送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 Granting Service Response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KRB_TGS_REP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）。这个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KRB_TGS_REP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有两部分组成：使用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Logon 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加密过用于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和使用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大体包含以下一些内容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SServer-Client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 xml:space="preserve">Client name &amp; realm: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简单地说就是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Domain name\Client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End time: 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的到期时间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收到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KRB_TGS_REP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，使用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Logon 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解密第一部分后获得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。有了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就可以之间和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进行交互，而无须在通过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作中间人了。所以我们说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是一种高效的认证方式，它可以直接通过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双方来完成，不像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Windows NT 4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下的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NTLM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认证方式，每次认证都要通过一个双方信任的第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方来完成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我们现在来看看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 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如果使用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怎样进行交互的，这个阶段通过我们的第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来完成：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CS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Client/Server 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Exchange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．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CS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Client/Server 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Exchange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这个已经在本文的第二节中已经介绍过，对于重复发内容就不再累赘了。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，随后创建用于证明自己就是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的真正所有者的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，并使用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Server-Client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进行加密。最后将这个被加密过的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作为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Application Service Request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KRB_AP_REQ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。除了上述两项内容之外，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KRB_AP_REQ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还包含一个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Flag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用于表示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是否需要进行双向验证（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Mutual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接收到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KRB_AP_REQ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之后，通过自己的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，从而获得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）。通过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）解密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，进而验证对方的身份。验证成功，让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访问需要访问的资源，否则直接拒绝对方的请求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对于需要进行双向验证，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提取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Timestamp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，使用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）进行加密，并将其发送给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验证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的身份。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六、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User2User Sub-Protocol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：有效地保障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的安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全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的介绍，我们可以全面地掌握整个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的认证过程。实际上，在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Windows 2000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时代，基于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Windows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就是按照这样的工作流程来进行的。但是我在上面一节结束的时候也说了，基于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作为一种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Network Authentication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是具有它自己的局限和安全隐患的。我在整篇文章一直在强调这样的一个原则：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以某个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Entity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加密的数据不应该在网络中传递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。原因很简单，所有的加密</w:t>
      </w:r>
      <w:hyperlink r:id="rId11" w:tgtFrame="_blank" w:tooltip="算法与数据结构知识库" w:history="1">
        <w:r w:rsidRPr="004D4C28">
          <w:rPr>
            <w:rFonts w:ascii="Microsoft YaHei" w:eastAsia="Microsoft YaHei" w:hAnsi="Microsoft YaHei" w:cs="Microsoft YaHei" w:hint="eastAsia"/>
            <w:b/>
            <w:bCs/>
            <w:color w:val="DF3434"/>
            <w:sz w:val="20"/>
            <w:szCs w:val="20"/>
            <w:u w:val="single"/>
          </w:rPr>
          <w:t>算法</w:t>
        </w:r>
      </w:hyperlink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都不能保证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100%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的安全，对加密的数据进行解密只是一个时间的过程，最大限度地提供安全保障的做法就是：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使用一个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Short-term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）代替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Long-term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对数据进行加密，使得恶意用户对其解密获得加密的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时，该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早已失效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。但是对于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C/S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携带的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却是被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 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进行加密的，这显现不符合我们提出的原则，降低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的安全系数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所以我们必须寻求一种解决方案来解决上面的问题。这个解决方案很明显：就是采用一个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Short-term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，而不是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 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进行加密。这就是我们今天要介绍的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的第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4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User2User 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。我们知道，既然是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，仅必然涉及到两方，而在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整个认证过程涉及到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，所以用于加密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的只可能是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）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我们知道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阶段获得的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那么获得访问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。原来的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是通过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进行加密的，而这个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可以通过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 Database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获得。但是现在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需要使用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之间的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进行加密，而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是不会维护这个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，所以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这个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只能靠申请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提供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。所以在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还得对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进行请求已获得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）。而对于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来说，它可以像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一样通过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获得他和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KDC-Server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）和一个封装了这个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并被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进行加密的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，一旦获得这个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会缓存它，以待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对它的请求。我们现在来详细地讨论这一过程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448300" cy="2522220"/>
            <wp:effectExtent l="0" t="0" r="0" b="0"/>
            <wp:docPr id="1" name="Picture 1" descr="http://www.cnblogs.com/images/cnblogs_com/artech/kerberos_03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cnblogs_com/artech/kerberos_03_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上图基本上翻译了基于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User2User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的认证过程，这个过程由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4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个步骤组成。我们发现较之我在上面一节介绍的基于传统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Sub-protocol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的认证过程，这次对了第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部。我们从头到尾简单地过一遍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通过此过程获得了属于自己的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，有了此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可凭此向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申请用于访问某个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这一步的主要任务是获得封装了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SKDC-Server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）的属于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。如果该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存在于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的缓存中，则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会直接将其返回给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。否则通过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从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通过向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提供自己的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以及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申请用于访问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使用先用自己的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，通过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SKDC-Client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验证发送者是否是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的真正拥有者，验证通过再用自己的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Master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TGT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 xml:space="preserve">Server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SKDC-Server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），并用该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加密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返回给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C/S Exchange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携带者通过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 xml:space="preserve">Server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SKDC-Server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）进行加密的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和通过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Session Key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）的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访问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SKDC-Server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，通过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SServer-Client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解密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Authenticator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实现对</w:t>
      </w:r>
      <w:r w:rsidRPr="004D4C28">
        <w:rPr>
          <w:rFonts w:ascii="Verdana" w:eastAsia="Times New Roman" w:hAnsi="Verdana" w:cs="Tahoma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的验证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这就是整个过程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lastRenderedPageBreak/>
        <w:t>七、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的优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点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分析整个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的认证过程之后，我们来总结一下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都有哪些优点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．较高的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Performance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虽然我们一再地说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是一个涉及到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方的认证过程：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。但是一旦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获得用过访问某个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就能根据这个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Ticket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实现对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的验证，而无须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KDC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的再次参与。和传统的基于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Windows NT 4.0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的每个完全依赖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Trusted Third Party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NTLM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比较，具有较大的性能提升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．实现了双向验证（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Mutual Authentication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）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传统的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NTLM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认证基于这样一个前提：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访问的远程的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Service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是可信的、无需对于进行验证，所以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NTLM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不曾提供双向验证的功能。这显然有点理想主义，为此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弥补了这个不足：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在访问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的资源之前，可以要求对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的身份执行认证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．对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Delegation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的支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持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Impersonation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Delegation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是一个分布式环境中两个重要的功能。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Impersonation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允许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在本地使用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Logon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执行某些操作，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Delegation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需用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logon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Account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带入到另过一个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Context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执行相应的操作。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NTLM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Impersonation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提供支持，而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通过一种双向的、可传递的（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 xml:space="preserve">Mutual 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Transitive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）信任模式实现了对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Delegation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的支持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4</w:t>
      </w:r>
      <w:r w:rsidRPr="004D4C2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．互操作性（</w:t>
      </w:r>
      <w:r w:rsidRPr="004D4C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Interoperability</w:t>
      </w:r>
      <w:r w:rsidRPr="004D4C28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）</w:t>
      </w:r>
    </w:p>
    <w:p w:rsidR="004D4C28" w:rsidRPr="004D4C28" w:rsidRDefault="004D4C28" w:rsidP="004D4C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Kerberos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最初由</w:t>
      </w:r>
      <w:r w:rsidRPr="004D4C28">
        <w:rPr>
          <w:rFonts w:ascii="Verdana" w:eastAsia="Times New Roman" w:hAnsi="Verdana" w:cs="Times New Roman"/>
          <w:color w:val="000000"/>
          <w:sz w:val="20"/>
          <w:szCs w:val="20"/>
        </w:rPr>
        <w:t>MIT</w:t>
      </w:r>
      <w:r w:rsidRPr="004D4C2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首创，现在已经成为一行被广泛接受的标准。所以对于不同的平台可以进行广泛的互操作</w:t>
      </w:r>
      <w:r w:rsidRPr="004D4C28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86024" w:rsidRDefault="00986024">
      <w:bookmarkStart w:id="0" w:name="_GoBack"/>
      <w:bookmarkEnd w:id="0"/>
    </w:p>
    <w:sectPr w:rsidR="0098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C9D"/>
    <w:multiLevelType w:val="multilevel"/>
    <w:tmpl w:val="C490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38C9"/>
    <w:multiLevelType w:val="multilevel"/>
    <w:tmpl w:val="476C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D12DC"/>
    <w:multiLevelType w:val="multilevel"/>
    <w:tmpl w:val="8F8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97AB4"/>
    <w:multiLevelType w:val="multilevel"/>
    <w:tmpl w:val="475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D5139"/>
    <w:multiLevelType w:val="multilevel"/>
    <w:tmpl w:val="A23E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53405"/>
    <w:multiLevelType w:val="multilevel"/>
    <w:tmpl w:val="D75C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55CF9"/>
    <w:multiLevelType w:val="multilevel"/>
    <w:tmpl w:val="092C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D6BA9"/>
    <w:multiLevelType w:val="multilevel"/>
    <w:tmpl w:val="0AFA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15904"/>
    <w:multiLevelType w:val="multilevel"/>
    <w:tmpl w:val="8222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71BA9"/>
    <w:multiLevelType w:val="multilevel"/>
    <w:tmpl w:val="9550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B730F"/>
    <w:multiLevelType w:val="multilevel"/>
    <w:tmpl w:val="989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60D44"/>
    <w:multiLevelType w:val="multilevel"/>
    <w:tmpl w:val="4DD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28"/>
    <w:rsid w:val="004D4C28"/>
    <w:rsid w:val="0098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89CD1-AC3B-4ED3-B981-D4030293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C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4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lib.csdn.net/base/datastructure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2269</Words>
  <Characters>12935</Characters>
  <Application>Microsoft Office Word</Application>
  <DocSecurity>0</DocSecurity>
  <Lines>107</Lines>
  <Paragraphs>30</Paragraphs>
  <ScaleCrop>false</ScaleCrop>
  <Company>Microsoft</Company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</cp:revision>
  <dcterms:created xsi:type="dcterms:W3CDTF">2016-11-20T14:38:00Z</dcterms:created>
  <dcterms:modified xsi:type="dcterms:W3CDTF">2016-11-20T14:39:00Z</dcterms:modified>
</cp:coreProperties>
</file>