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color w:val="000000"/>
        </w:rPr>
        <w:t xml:space="preserve">Atividade de Customer Discovery e Job to Be Done</w:t>
      </w:r>
    </w:p>
    <w:p>
      <w:pPr>
        <w:spacing w:after="140"/>
      </w:pPr>
      <w:r>
        <w:t xml:space="preserve">Cayo Luiz, Luan Pessoa, Larissa Monteiro, Gustavo Nemésio e Júlio César, turma TADS039M</w:t>
      </w:r>
    </w:p>
    <w:p>
      <w:pPr>
        <w:spacing w:after="140"/>
      </w:pPr>
      <w:r>
        <w:t xml:space="preserve">Projeto aplicado: InvestCase, plataforma de matchmaking entre startups e investidores anjo do Nordeste.</w:t>
      </w:r>
    </w:p>
    <w:p>
      <w:pPr>
        <w:pStyle w:val="Heading1"/>
        <w:spacing w:after="150" w:before="300"/>
      </w:pPr>
      <w:r>
        <w:rPr>
          <w:color w:val="000000"/>
        </w:rPr>
        <w:t xml:space="preserve">Questionário de pesquisa</w:t>
      </w:r>
    </w:p>
    <w:p>
      <w:pPr>
        <w:spacing w:after="140"/>
      </w:pPr>
      <w:r>
        <w:t xml:space="preserve">Montamos o roteiro para entender como startups do ecossistema do Porto Digital vivem hoje o processo de buscar investimento, sem perguntar diretamente se gostam da nossa ideia, para não induzir respostas positivas.</w:t>
      </w:r>
    </w:p>
    <w:p>
      <w:pPr>
        <w:spacing w:after="140"/>
      </w:pPr>
      <w:r>
        <w:t xml:space="preserve">1. Conte sobre a última vez que você tentou se conectar com um investidor.</w:t>
      </w:r>
    </w:p>
    <w:p>
      <w:pPr>
        <w:spacing w:after="140"/>
      </w:pPr>
      <w:r>
        <w:t xml:space="preserve">2. O que você fez para tentar encontrar esse investidor?</w:t>
      </w:r>
    </w:p>
    <w:p>
      <w:pPr>
        <w:spacing w:after="140"/>
      </w:pPr>
      <w:r>
        <w:t xml:space="preserve">3. Qual foi a parte mais difícil desse processo?</w:t>
      </w:r>
    </w:p>
    <w:p>
      <w:pPr>
        <w:spacing w:after="140"/>
      </w:pPr>
      <w:r>
        <w:t xml:space="preserve">4. Quanto tempo levou até você ter algum retorno?</w:t>
      </w:r>
    </w:p>
    <w:p>
      <w:pPr>
        <w:spacing w:after="140"/>
      </w:pPr>
      <w:r>
        <w:t xml:space="preserve">5. Que canais ou ferramentas você usou, como eventos, LinkedIn ou indicação?</w:t>
      </w:r>
    </w:p>
    <w:p>
      <w:pPr>
        <w:spacing w:after="140"/>
      </w:pPr>
      <w:r>
        <w:t xml:space="preserve">6. O que aconteceu depois desse primeiro contato?</w:t>
      </w:r>
    </w:p>
    <w:p>
      <w:pPr>
        <w:spacing w:after="140"/>
      </w:pPr>
      <w:r>
        <w:t xml:space="preserve">7. Como você resolve esse problema hoje, no dia a dia da startup?</w:t>
      </w:r>
    </w:p>
    <w:p>
      <w:pPr>
        <w:spacing w:after="140"/>
      </w:pPr>
      <w:r>
        <w:t xml:space="preserve">8. O que não funcionou nesse processo até agora?</w:t>
      </w:r>
    </w:p>
    <w:p>
      <w:pPr>
        <w:spacing w:after="140"/>
      </w:pPr>
      <w:r>
        <w:t xml:space="preserve">9. Com que frequência você sente falta de um canal mais direto com investidores?</w:t>
      </w:r>
    </w:p>
    <w:p>
      <w:pPr>
        <w:spacing w:after="140"/>
      </w:pPr>
      <w:r>
        <w:t xml:space="preserve">10. Se existisse uma forma mais rápida de encontrar investidores com o perfil certo, o que mudaria na forma como você busca investimento hoje?</w:t>
      </w:r>
    </w:p>
    <w:p>
      <w:pPr>
        <w:pStyle w:val="Heading1"/>
        <w:spacing w:after="150" w:before="300"/>
      </w:pPr>
      <w:r>
        <w:rPr>
          <w:color w:val="000000"/>
        </w:rPr>
        <w:t xml:space="preserve">Respostas obtidas</w:t>
      </w:r>
    </w:p>
    <w:p>
      <w:pPr>
        <w:spacing w:after="140"/>
      </w:pPr>
      <w:r>
        <w:t xml:space="preserve">Como ainda não tivemos a rodada de entrevistas reais com as startups que vão participar do projeto, simulamos as respostas com base no perfil das quatro startups que já usamos no protótipo, para já deixar o modelo de análise pronto.</w:t>
      </w:r>
    </w:p>
    <w:p>
      <w:pPr>
        <w:spacing w:after="80" w:before="200"/>
      </w:pPr>
      <w:r>
        <w:rPr>
          <w:b/>
          <w:bCs/>
          <w:color w:val="000000"/>
        </w:rPr>
        <w:t xml:space="preserve">NordestePay (fintech, Série A)</w:t>
      </w:r>
    </w:p>
    <w:p>
      <w:pPr>
        <w:spacing w:after="140"/>
      </w:pPr>
      <w:r>
        <w:t xml:space="preserve">A última tentativa foi em um evento de networking no Porto Digital, conversando pessoalmente com investidores presentes. A parte mais difícil foi descobrir, no meio da conversa, se aquele investidor realmente tinha interesse em fintech ou só estava ali por educação. Levou quase um mês até ter um retorno concreto por e-mail. Hoje resolve assim, indo a eventos e pedindo indicação para outros fundadores.</w:t>
      </w:r>
    </w:p>
    <w:p>
      <w:pPr>
        <w:spacing w:after="80" w:before="200"/>
      </w:pPr>
      <w:r>
        <w:rPr>
          <w:b/>
          <w:bCs/>
          <w:color w:val="000000"/>
        </w:rPr>
        <w:t xml:space="preserve">AgroSertão (agtech, MVP)</w:t>
      </w:r>
    </w:p>
    <w:p>
      <w:pPr>
        <w:spacing w:after="140"/>
      </w:pPr>
      <w:r>
        <w:t xml:space="preserve">A tentativa mais recente foi mandar o pitch deck para uma lista de investidores encontrada no LinkedIn, sem saber se algum deles tinha interesse em agtech. A maioria nem respondeu. A parte mais difícil foi não saber quem realmente investe nesse setor. Hoje usa o LinkedIn como ferramenta principal, por falta de opção melhor.</w:t>
      </w:r>
    </w:p>
    <w:p>
      <w:pPr>
        <w:spacing w:after="80" w:before="200"/>
      </w:pPr>
      <w:r>
        <w:rPr>
          <w:b/>
          <w:bCs/>
          <w:color w:val="000000"/>
        </w:rPr>
        <w:t xml:space="preserve">MedFlow (healthtech, Scale-up)</w:t>
      </w:r>
    </w:p>
    <w:p>
      <w:pPr>
        <w:spacing w:after="140"/>
      </w:pPr>
      <w:r>
        <w:t xml:space="preserve">Conseguiu o contato de um investidor através de uma aceleradora, depois de participar de um programa de três meses. O processo todo até fechar o aporte levou cerca de quatro meses. A dificuldade maior foi conciliar a agenda de operação da startup com reuniões de due diligence que nenhum dos dois lados sabia como estruturar direito.</w:t>
      </w:r>
    </w:p>
    <w:p>
      <w:pPr>
        <w:spacing w:after="80" w:before="200"/>
      </w:pPr>
      <w:r>
        <w:rPr>
          <w:b/>
          <w:bCs/>
          <w:color w:val="000000"/>
        </w:rPr>
        <w:t xml:space="preserve">EduPass (edtech, ideação)</w:t>
      </w:r>
    </w:p>
    <w:p>
      <w:pPr>
        <w:spacing w:after="140"/>
      </w:pPr>
      <w:r>
        <w:t xml:space="preserve">Como ainda está bem no início, a tentativa foi mandar mensagem direta para investidores que seguia no Instagram. Não teve resposta nenhuma até agora. A parte mais difícil foi nem saber se esses investidores investem em startups tão no começo quanto a dela.</w:t>
      </w:r>
    </w:p>
    <w:p>
      <w:pPr>
        <w:pStyle w:val="Heading1"/>
        <w:spacing w:after="150" w:before="300"/>
      </w:pPr>
      <w:r>
        <w:rPr>
          <w:color w:val="000000"/>
        </w:rPr>
        <w:t xml:space="preserve">Análise das respostas</w:t>
      </w:r>
    </w:p>
    <w:p>
      <w:pPr>
        <w:spacing w:after="140"/>
      </w:pPr>
      <w:r>
        <w:t xml:space="preserve">Olhando as quatro respostas juntas, alguns padrões aparecem.</w:t>
      </w:r>
    </w:p>
    <w:p>
      <w:pPr>
        <w:spacing w:after="140"/>
      </w:pPr>
      <w:r>
        <w:t xml:space="preserve">Problema recorrente: nenhuma das quatro startups tem um jeito confiável de saber, antes do primeiro contato, se aquele investidor específico tem interesse no setor ou estágio dela. Isso aparece em todas as respostas, de formas diferentes.</w:t>
      </w:r>
    </w:p>
    <w:p>
      <w:pPr>
        <w:spacing w:after="140"/>
      </w:pPr>
      <w:r>
        <w:t xml:space="preserve">Comportamento semelhante: todas recorrem a canais informais, como eventos, LinkedIn ou indicação, e nenhuma delas usa um canal estruturado feito para esse fim.</w:t>
      </w:r>
    </w:p>
    <w:p>
      <w:pPr>
        <w:spacing w:after="140"/>
      </w:pPr>
      <w:r>
        <w:t xml:space="preserve">Solução improvisada: mandar pitch deck ou mensagem direta para uma lista de investidores sem filtro prévio, o que explica a baixa taxa de resposta relatada pela AgroSertão e pela EduPass.</w:t>
      </w:r>
    </w:p>
    <w:p>
      <w:pPr>
        <w:spacing w:after="140"/>
      </w:pPr>
      <w:r>
        <w:t xml:space="preserve">Dificuldade frequente: tempo longo até o primeiro retorno, chegando a um mês (NordestePay) ou quatro meses até o fechamento (MedFlow).</w:t>
      </w:r>
    </w:p>
    <w:p>
      <w:pPr>
        <w:spacing w:after="140"/>
      </w:pPr>
      <w:r>
        <w:t xml:space="preserve">Linguagem usada: as startups falam em termos de indicação, networking e sorte, não em termos de processo ou funil, o que mostra que hoje o processo é mesmo pouco estruturado.</w:t>
      </w:r>
    </w:p>
    <w:p>
      <w:pPr>
        <w:spacing w:after="140"/>
      </w:pPr>
      <w:r>
        <w:t xml:space="preserve">Sinal de prioridade: mesmo startups em estágios bem diferentes (de ideação a Série A) relatam o mesmo tipo de dificuldade, o que sugere que o problema não é exclusivo de um estágio específico.</w:t>
      </w:r>
    </w:p>
    <w:p>
      <w:pPr>
        <w:pStyle w:val="Heading1"/>
        <w:spacing w:after="150" w:before="300"/>
      </w:pPr>
      <w:r>
        <w:rPr>
          <w:color w:val="000000"/>
        </w:rPr>
        <w:t xml:space="preserve">Hipóteses</w:t>
      </w:r>
    </w:p>
    <w:p>
      <w:pPr>
        <w:spacing w:after="140"/>
      </w:pPr>
      <w:r>
        <w:t xml:space="preserve">Hipótese de problema: startups do ecossistema do Porto Digital não têm um jeito confiável de saber, antes do contato, se um investidor tem interesse real no setor e estágio delas.</w:t>
      </w:r>
    </w:p>
    <w:p>
      <w:pPr>
        <w:spacing w:after="140"/>
      </w:pPr>
      <w:r>
        <w:t xml:space="preserve">Hipótese de cliente: esse problema afeta startups em qualquer estágio, da ideação à Série A, não só as mais novas.</w:t>
      </w:r>
    </w:p>
    <w:p>
      <w:pPr>
        <w:spacing w:after="140"/>
      </w:pPr>
      <w:r>
        <w:t xml:space="preserve">Hipótese de valor: mostrar previamente o nível de compatibilidade entre startup e investidor reduziria o tempo até o primeiro retorno e aumentaria a taxa de resposta.</w:t>
      </w:r>
    </w:p>
    <w:p>
      <w:pPr>
        <w:pStyle w:val="Heading1"/>
        <w:spacing w:after="150" w:before="300"/>
      </w:pPr>
      <w:r>
        <w:rPr>
          <w:color w:val="000000"/>
        </w:rPr>
        <w:t xml:space="preserve">Declaração de JTBD</w:t>
      </w:r>
    </w:p>
    <w:p>
      <w:pPr>
        <w:spacing w:after="140"/>
      </w:pPr>
      <w:r>
        <w:t xml:space="preserve">Quando preciso buscar investimento e não sei quais investidores realmente têm interesse no meu setor, quero identificar rapidamente quem é compatível com o meu negócio, para que eu gaste meu tempo em conversas que têm chance real de virar um aporte.</w:t>
      </w:r>
    </w:p>
    <w:p>
      <w:pPr>
        <w:spacing w:after="140"/>
      </w:pPr>
      <w:r>
        <w:t xml:space="preserve">Funcional: encontrar investidores com tese compatível ao setor e estágio da startup.</w:t>
      </w:r>
    </w:p>
    <w:p>
      <w:pPr>
        <w:spacing w:after="140"/>
      </w:pPr>
      <w:r>
        <w:t xml:space="preserve">Emocional: sentir que está buscando investimento de um jeito direcionado, e não no escuro.</w:t>
      </w:r>
    </w:p>
    <w:p>
      <w:pPr>
        <w:spacing w:after="140"/>
      </w:pPr>
      <w:r>
        <w:t xml:space="preserve">Social: ser visto como uma startup organizada, que sabe para quem está se apresentando.</w:t>
      </w:r>
    </w:p>
    <w:p>
      <w:pPr>
        <w:pStyle w:val="Heading1"/>
        <w:spacing w:after="150" w:before="300"/>
      </w:pPr>
      <w:r>
        <w:rPr>
          <w:color w:val="000000"/>
        </w:rPr>
        <w:t xml:space="preserve">Síntese</w:t>
      </w:r>
    </w:p>
    <w:p>
      <w:pPr>
        <w:spacing w:after="140"/>
      </w:pPr>
      <w:r>
        <w:t xml:space="preserve">As respostas simuladas reforçam a hipótese que já estava por trás do InvestCase: o problema não é falta de investidor nem falta de startup, é falta de um jeito de saber com antecedência se os dois fazem sentido juntos. Isso confirma que o score de compatibilidade, que já estava no modelo de dados e no protótipo, ataca diretamente a dor relatada pelas startups, e não é só uma funcionalidade decorativa.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2026-10-05T22:20:21.458Z</dcterms:created>
  <dcterms:modified xsi:type="dcterms:W3CDTF">2026-10-05T22:20:21.464Z</dcterms:modified>
</cp:coreProperties>
</file>

<file path=docProps/custom.xml><?xml version="1.0" encoding="utf-8"?>
<Properties xmlns="http://schemas.openxmlformats.org/officeDocument/2006/custom-properties" xmlns:vt="http://schemas.openxmlformats.org/officeDocument/2006/docPropsVTypes"/>
</file>