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color w:val="000000"/>
        </w:rPr>
        <w:t xml:space="preserve">Atividade de Qualidade da Informação</w:t>
      </w:r>
    </w:p>
    <w:p>
      <w:pPr>
        <w:spacing w:after="160"/>
      </w:pPr>
      <w:r>
        <w:t xml:space="preserve">Cayo Luiz, Luan Pessoa, Larissa Monteiro, Gustavo Nemésio e Júlio César, turma TADS039M</w:t>
      </w:r>
    </w:p>
    <w:p>
      <w:pPr>
        <w:spacing w:after="160"/>
      </w:pPr>
      <w:r>
        <w:t xml:space="preserve">Projeto aplicado: InvestCase, plataforma de matchmaking entre startups e investidores anjo do Nordeste.</w:t>
      </w:r>
    </w:p>
    <w:p>
      <w:pPr>
        <w:pStyle w:val="Heading1"/>
        <w:spacing w:after="150" w:before="300"/>
      </w:pPr>
      <w:r>
        <w:rPr>
          <w:color w:val="000000"/>
        </w:rPr>
        <w:t xml:space="preserve">Problema</w:t>
      </w:r>
    </w:p>
    <w:p>
      <w:pPr>
        <w:spacing w:after="160"/>
      </w:pPr>
      <w:r>
        <w:t xml:space="preserve">Atualmente, startups e investidores do ecossistema do Porto Digital enfrentam dificuldade em encontrar perfis compatíveis de forma rápida e confiável, causando perda de oportunidades de investimento e retrabalho em conversas que não levam a lugar nenhum.</w:t>
      </w:r>
    </w:p>
    <w:p>
      <w:pPr>
        <w:pStyle w:val="Heading1"/>
        <w:spacing w:after="150" w:before="300"/>
      </w:pPr>
      <w:r>
        <w:rPr>
          <w:color w:val="000000"/>
        </w:rPr>
        <w:t xml:space="preserve">Informações críticas</w:t>
      </w:r>
    </w:p>
    <w:p>
      <w:pPr>
        <w:spacing w:after="160"/>
      </w:pPr>
      <w:r>
        <w:t xml:space="preserve">1. Segmento e estágio da startup</w:t>
      </w:r>
    </w:p>
    <w:p>
      <w:pPr>
        <w:spacing w:after="160"/>
      </w:pPr>
      <w:r>
        <w:t xml:space="preserve">2. Investimento pretendido pela startup</w:t>
      </w:r>
    </w:p>
    <w:p>
      <w:pPr>
        <w:spacing w:after="160"/>
      </w:pPr>
      <w:r>
        <w:t xml:space="preserve">3. Tese de investimento do investidor</w:t>
      </w:r>
    </w:p>
    <w:p>
      <w:pPr>
        <w:spacing w:after="160"/>
      </w:pPr>
      <w:r>
        <w:t xml:space="preserve">4. Faixa de ticket do investidor</w:t>
      </w:r>
    </w:p>
    <w:p>
      <w:pPr>
        <w:spacing w:after="160"/>
      </w:pPr>
      <w:r>
        <w:t xml:space="preserve">5. Histórico de interações, como matches e mensagens trocadas</w:t>
      </w:r>
    </w:p>
    <w:p>
      <w:pPr>
        <w:pStyle w:val="Heading1"/>
        <w:spacing w:after="150" w:before="300"/>
      </w:pPr>
      <w:r>
        <w:rPr>
          <w:color w:val="000000"/>
        </w:rPr>
        <w:t xml:space="preserve">Qualidade da informação</w:t>
      </w:r>
    </w:p>
    <w:p>
      <w:pPr>
        <w:spacing w:after="160"/>
      </w:pPr>
      <w:r>
        <w:t xml:space="preserve">Avaliei as cinco informações com notas de 1 a 5 em cada dimensão.</w:t>
      </w:r>
    </w:p>
    <w:tbl>
      <w:tblPr>
        <w:tblW w:type="dxa" w:w="90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EEEEEE"/>
          </w:tcPr>
          <w:p>
            <w:r>
              <w:rPr>
                <w:b/>
                <w:bCs/>
              </w:rPr>
              <w:t xml:space="preserve">Informação</w:t>
            </w:r>
          </w:p>
        </w:tc>
        <w:tc>
          <w:tcPr>
            <w:tcW w:type="dxa" w:w="1500"/>
            <w:shd w:fill="EEEEEE"/>
          </w:tcPr>
          <w:p>
            <w:r>
              <w:rPr>
                <w:b/>
                <w:bCs/>
              </w:rPr>
              <w:t xml:space="preserve">Completude</w:t>
            </w:r>
          </w:p>
        </w:tc>
        <w:tc>
          <w:tcPr>
            <w:tcW w:type="dxa" w:w="1500"/>
            <w:shd w:fill="EEEEEE"/>
          </w:tcPr>
          <w:p>
            <w:r>
              <w:rPr>
                <w:b/>
                <w:bCs/>
              </w:rPr>
              <w:t xml:space="preserve">Consistência</w:t>
            </w:r>
          </w:p>
        </w:tc>
        <w:tc>
          <w:tcPr>
            <w:tcW w:type="dxa" w:w="1500"/>
            <w:shd w:fill="EEEEEE"/>
          </w:tcPr>
          <w:p>
            <w:r>
              <w:rPr>
                <w:b/>
                <w:bCs/>
              </w:rPr>
              <w:t xml:space="preserve">Atualidade</w:t>
            </w:r>
          </w:p>
        </w:tc>
        <w:tc>
          <w:tcPr>
            <w:tcW w:type="dxa" w:w="1500"/>
            <w:shd w:fill="EEEEEE"/>
          </w:tcPr>
          <w:p>
            <w:r>
              <w:rPr>
                <w:b/>
                <w:bCs/>
              </w:rPr>
              <w:t xml:space="preserve">Precisão</w:t>
            </w:r>
          </w:p>
        </w:tc>
        <w:tc>
          <w:tcPr>
            <w:tcW w:type="dxa" w:w="1500"/>
            <w:shd w:fill="EEEEEE"/>
          </w:tcPr>
          <w:p>
            <w:r>
              <w:rPr>
                <w:b/>
                <w:bCs/>
              </w:rPr>
              <w:t xml:space="preserve">Relevância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Segmento e estágio da startup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Investimento pretendido pela startup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Tese de investimento do investidor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Faixa de ticket do investidor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Histórico de interações (matches e mensagens)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 tese de investimento recebeu nota baixa em consistência porque o investidor costuma descrever a tese de forma genérica e sem um padrão fixo, o que dificulta comparar automaticamente com o perfil das startups. A nota de atualidade também é baixa porque a tese raramente é revisada depois do cadastro inicial, mesmo quando as prioridades do investidor mudam ao longo do tempo.</w:t>
      </w:r>
    </w:p>
    <w:p>
      <w:pPr>
        <w:spacing w:after="160"/>
      </w:pPr>
      <w:r>
        <w:t xml:space="preserve">O histórico de interações recebeu nota baixa em completude porque boa parte dos contatos entre startup e investidor ainda acontece fora da plataforma, como em eventos presenciais ou pelo WhatsApp, e não fica registrada no sistema.</w:t>
      </w:r>
    </w:p>
    <w:p>
      <w:pPr>
        <w:pStyle w:val="Heading1"/>
        <w:spacing w:after="150" w:before="300"/>
      </w:pPr>
      <w:r>
        <w:rPr>
          <w:color w:val="000000"/>
        </w:rPr>
        <w:t xml:space="preserve">Stakeholders e necessidades informacionais</w:t>
      </w:r>
    </w:p>
    <w:tbl>
      <w:tblPr>
        <w:tblW w:type="dxa" w:w="90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100"/>
        <w:gridCol w:w="100"/>
      </w:tblGrid>
      <w:tr>
        <w:tc>
          <w:tcPr>
            <w:tcW w:type="dxa" w:w="3000"/>
            <w:shd w:fill="EEEEEE"/>
          </w:tcPr>
          <w:p>
            <w:r>
              <w:rPr>
                <w:b/>
                <w:bCs/>
              </w:rPr>
              <w:t xml:space="preserve">Stakeholder</w:t>
            </w:r>
          </w:p>
        </w:tc>
        <w:tc>
          <w:tcPr>
            <w:tcW w:type="dxa" w:w="6000"/>
            <w:shd w:fill="EEEEEE"/>
          </w:tcPr>
          <w:p>
            <w:r>
              <w:rPr>
                <w:b/>
                <w:bCs/>
              </w:rPr>
              <w:t xml:space="preserve">O que precisa decidir ou fazer?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Startup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Decidir para quais investidores vale a pena priorizar contato e como manter o perfil atualizado para aparecer em boas recomendações.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Investidor anjo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Decidir em qual startup investir, com base na compatibilidade entre a tese dele e o perfil da startup.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Organizador de evento ou edital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Decidir quais startups convidar para um pitch ou habilitar para um edital, dentro do segmento que organiza.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Administrador da plataforma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Decidir quais organizadores parceiros aprovar e garantir que os dados sensíveis de startups e investidores estejam protegidos.</w:t>
            </w:r>
          </w:p>
        </w:tc>
      </w:tr>
    </w:tbl>
    <w:p>
      <w:pPr>
        <w:pStyle w:val="Heading1"/>
        <w:spacing w:after="150" w:before="300"/>
      </w:pPr>
      <w:r>
        <w:rPr>
          <w:color w:val="000000"/>
        </w:rPr>
        <w:t xml:space="preserve">Jornada informacional</w:t>
      </w:r>
    </w:p>
    <w:p>
      <w:pPr>
        <w:spacing w:after="160"/>
      </w:pPr>
      <w:r>
        <w:t xml:space="preserve">Escolhi o investidor como stakeholder para descrever a jornada.</w:t>
      </w:r>
    </w:p>
    <w:p>
      <w:pPr>
        <w:spacing w:after="160"/>
      </w:pPr>
      <w:r>
        <w:t xml:space="preserve">Necessidade: identificar startups compatíveis com a própria tese de investimento.</w:t>
      </w:r>
    </w:p>
    <w:p>
      <w:pPr>
        <w:spacing w:after="160"/>
      </w:pPr>
      <w:r>
        <w:t xml:space="preserve">Busca: acessa o catálogo de startups e aplica filtros de segmento e estágio.</w:t>
      </w:r>
    </w:p>
    <w:p>
      <w:pPr>
        <w:spacing w:after="160"/>
      </w:pPr>
      <w:r>
        <w:t xml:space="preserve">Acesso: abre o perfil completo da startup, vendo métricas e atividades recentes.</w:t>
      </w:r>
    </w:p>
    <w:p>
      <w:pPr>
        <w:spacing w:after="160"/>
      </w:pPr>
      <w:r>
        <w:t xml:space="preserve">Uso: compara os dados da startup com os critérios da própria tese de investimento.</w:t>
      </w:r>
    </w:p>
    <w:p>
      <w:pPr>
        <w:spacing w:after="160"/>
      </w:pPr>
      <w:r>
        <w:t xml:space="preserve">Decisão: envia interesse ou inicia uma conversa diretamente com a startup.</w:t>
      </w:r>
    </w:p>
    <w:p>
      <w:pPr>
        <w:pStyle w:val="Heading1"/>
        <w:spacing w:after="150" w:before="300"/>
      </w:pPr>
      <w:r>
        <w:rPr>
          <w:color w:val="000000"/>
        </w:rPr>
        <w:t xml:space="preserve">Perguntas de negócio</w:t>
      </w:r>
    </w:p>
    <w:p>
      <w:pPr>
        <w:spacing w:after="160"/>
      </w:pPr>
      <w:r>
        <w:t xml:space="preserve">1. Quais startups têm compatibilidade acima de 80% com a tese de um determinado investidor nos últimos 30 dias?</w:t>
      </w:r>
    </w:p>
    <w:p>
      <w:pPr>
        <w:spacing w:after="160"/>
      </w:pPr>
      <w:r>
        <w:t xml:space="preserve">2. Quantos investidores visualizaram o perfil de uma startup sem demonstrar interesse, e qual segmento predomina entre eles?</w:t>
      </w:r>
    </w:p>
    <w:p>
      <w:pPr>
        <w:spacing w:after="160"/>
      </w:pPr>
      <w:r>
        <w:t xml:space="preserve">3. Qual o tempo médio entre o primeiro contato e o fechamento de um match na plataforma?</w:t>
      </w:r>
    </w:p>
    <w:p>
      <w:pPr>
        <w:pStyle w:val="Heading1"/>
        <w:spacing w:after="150" w:before="300"/>
      </w:pPr>
      <w:r>
        <w:rPr>
          <w:color w:val="000000"/>
        </w:rPr>
        <w:t xml:space="preserve">Oportunidade de inovação</w:t>
      </w:r>
    </w:p>
    <w:p>
      <w:pPr>
        <w:spacing w:after="160"/>
      </w:pPr>
      <w:r>
        <w:t xml:space="preserve">Como poderíamos ajudar investidores a identificar startups compatíveis mais rápido, usando informações de tese e histórico de interações mais estruturadas e atualizadas?</w:t>
      </w:r>
    </w:p>
    <w:p>
      <w:pPr>
        <w:pStyle w:val="Heading1"/>
        <w:spacing w:after="150" w:before="300"/>
      </w:pPr>
      <w:r>
        <w:rPr>
          <w:color w:val="000000"/>
        </w:rPr>
        <w:t xml:space="preserve">Solução proposta</w:t>
      </w:r>
    </w:p>
    <w:p>
      <w:pPr>
        <w:spacing w:after="160"/>
      </w:pPr>
      <w:r>
        <w:t xml:space="preserve">Nome da solução: Score de Compatibilidade Automatizado.</w:t>
      </w:r>
    </w:p>
    <w:p>
      <w:pPr>
        <w:spacing w:after="160"/>
      </w:pPr>
      <w:r>
        <w:t xml:space="preserve">Como funciona: cruza os atributos estruturados de segmento, estágio, investimento pretendido e tese de investimento, gerando uma nota de compatibilidade que aparece direto no catálogo de startups.</w:t>
      </w:r>
    </w:p>
    <w:p>
      <w:pPr>
        <w:spacing w:after="160"/>
      </w:pPr>
      <w:r>
        <w:t xml:space="preserve">Principal benefício: reduz o tempo que o investidor gasta filtrando startups manualmente e aumenta a chance de um interesse virar conversa de verdade.</w:t>
      </w:r>
    </w:p>
    <w:p>
      <w:pPr>
        <w:spacing w:after="160"/>
      </w:pPr>
      <w:r>
        <w:t xml:space="preserve">O que torna inovadora: a tese do investidor deixa de depender só do texto cadastrado uma única vez, e passa a se ajustar com base no comportamento dele na plataforma, como quais perfis costuma visualizar e com quais interage mais.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2026-10-01T02:55:14.700Z</dcterms:created>
  <dcterms:modified xsi:type="dcterms:W3CDTF">2026-10-01T02:55:14.707Z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