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811b50550bfd58772d52518927f18635c36220"/>
    <w:p>
      <w:pPr>
        <w:pStyle w:val="Heading1"/>
      </w:pPr>
      <w:r>
        <w:t xml:space="preserve">Reference Sheet: Nielsen’s 10 Usability Heuristics</w:t>
      </w:r>
    </w:p>
    <w:p>
      <w:pPr>
        <w:pStyle w:val="FirstParagraph"/>
      </w:pPr>
      <w:r>
        <w:rPr>
          <w:bCs/>
          <w:b/>
        </w:rPr>
        <w:t xml:space="preserve">Provided by:</w:t>
      </w:r>
      <w:r>
        <w:t xml:space="preserve"> </w:t>
      </w:r>
      <w:r>
        <w:t xml:space="preserve">CTI UX Team, for reference during tool design. This is a standard</w:t>
      </w:r>
      <w:r>
        <w:t xml:space="preserve"> </w:t>
      </w:r>
      <w:r>
        <w:t xml:space="preserve">reference list — it is not itself an analysis. Use it to evaluate and justify specific</w:t>
      </w:r>
      <w:r>
        <w:t xml:space="preserve"> </w:t>
      </w:r>
      <w:r>
        <w:t xml:space="preserve">design decisions in the pilot plan, not to restate.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Visibility of system status</w:t>
      </w:r>
      <w:r>
        <w:t xml:space="preserve"> </w:t>
      </w:r>
      <w:r>
        <w:t xml:space="preserve">— the system should always keep users informed</w:t>
      </w:r>
      <w:r>
        <w:t xml:space="preserve"> </w:t>
      </w:r>
      <w:r>
        <w:t xml:space="preserve">about what is going on, through appropriate feedback within reasonable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Match between system and the real world</w:t>
      </w:r>
      <w:r>
        <w:t xml:space="preserve"> </w:t>
      </w:r>
      <w:r>
        <w:t xml:space="preserve">— the system should speak the users’</w:t>
      </w:r>
      <w:r>
        <w:t xml:space="preserve"> </w:t>
      </w:r>
      <w:r>
        <w:t xml:space="preserve">language, with words, phrases, and concepts familiar to them, following real-world</w:t>
      </w:r>
      <w:r>
        <w:t xml:space="preserve"> </w:t>
      </w:r>
      <w:r>
        <w:t xml:space="preserve">conventions.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control and freedom</w:t>
      </w:r>
      <w:r>
        <w:t xml:space="preserve"> </w:t>
      </w:r>
      <w:r>
        <w:t xml:space="preserve">— users need a clearly marked</w:t>
      </w:r>
      <w:r>
        <w:t xml:space="preserve"> </w:t>
      </w:r>
      <w:r>
        <w:t xml:space="preserve">“</w:t>
      </w:r>
      <w:r>
        <w:t xml:space="preserve">emergency exit</w:t>
      </w:r>
      <w:r>
        <w:t xml:space="preserve">”</w:t>
      </w:r>
      <w:r>
        <w:t xml:space="preserve"> </w:t>
      </w:r>
      <w:r>
        <w:t xml:space="preserve">to leave</w:t>
      </w:r>
      <w:r>
        <w:t xml:space="preserve"> </w:t>
      </w:r>
      <w:r>
        <w:t xml:space="preserve">an unwanted state without going through an extended process.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Consistency and standards</w:t>
      </w:r>
      <w:r>
        <w:t xml:space="preserve"> </w:t>
      </w:r>
      <w:r>
        <w:t xml:space="preserve">— users should not have to wonder whether different</w:t>
      </w:r>
      <w:r>
        <w:t xml:space="preserve"> </w:t>
      </w:r>
      <w:r>
        <w:t xml:space="preserve">words, situations, or actions mean the same thing.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prevention</w:t>
      </w:r>
      <w:r>
        <w:t xml:space="preserve"> </w:t>
      </w:r>
      <w:r>
        <w:t xml:space="preserve">— a careful design that prevents a problem from occurring in</w:t>
      </w:r>
      <w:r>
        <w:t xml:space="preserve"> </w:t>
      </w:r>
      <w:r>
        <w:t xml:space="preserve">the first place is better than a good error message.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Recognition rather than recall</w:t>
      </w:r>
      <w:r>
        <w:t xml:space="preserve"> </w:t>
      </w:r>
      <w:r>
        <w:t xml:space="preserve">— minimize the user’s memory load by making</w:t>
      </w:r>
      <w:r>
        <w:t xml:space="preserve"> </w:t>
      </w:r>
      <w:r>
        <w:t xml:space="preserve">elements, actions, and options visible or easily retrievable.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Flexibility and efficiency of use</w:t>
      </w:r>
      <w:r>
        <w:t xml:space="preserve"> </w:t>
      </w:r>
      <w:r>
        <w:t xml:space="preserve">— accelerators, unseen by novice users, may</w:t>
      </w:r>
      <w:r>
        <w:t xml:space="preserve"> </w:t>
      </w:r>
      <w:r>
        <w:t xml:space="preserve">speed up interaction for expert users.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Aesthetic and minimalist design</w:t>
      </w:r>
      <w:r>
        <w:t xml:space="preserve"> </w:t>
      </w:r>
      <w:r>
        <w:t xml:space="preserve">— interfaces should not contain irrelevant or</w:t>
      </w:r>
      <w:r>
        <w:t xml:space="preserve"> </w:t>
      </w:r>
      <w:r>
        <w:t xml:space="preserve">rarely needed information that competes with relevant units of information.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Help users recognize, diagnose, and recover from errors</w:t>
      </w:r>
      <w:r>
        <w:t xml:space="preserve"> </w:t>
      </w:r>
      <w:r>
        <w:t xml:space="preserve">— error messages should</w:t>
      </w:r>
      <w:r>
        <w:t xml:space="preserve"> </w:t>
      </w:r>
      <w:r>
        <w:t xml:space="preserve">be expressed in plain language, precisely indicate the problem, and constructively</w:t>
      </w:r>
      <w:r>
        <w:t xml:space="preserve"> </w:t>
      </w:r>
      <w:r>
        <w:t xml:space="preserve">suggest a solution.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Help and documentation</w:t>
      </w:r>
      <w:r>
        <w:t xml:space="preserve"> </w:t>
      </w:r>
      <w:r>
        <w:t xml:space="preserve">— even though it’s better if the system can be used</w:t>
      </w:r>
      <w:r>
        <w:t xml:space="preserve"> </w:t>
      </w:r>
      <w:r>
        <w:t xml:space="preserve">without documentation, it may be necessary to provide help that is easy to search,</w:t>
      </w:r>
      <w:r>
        <w:t xml:space="preserve"> </w:t>
      </w:r>
      <w:r>
        <w:t xml:space="preserve">focused on the user’s task, and lists concrete steps.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