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line="360" w:lineRule="auto"/>
        <w:jc w:val="both"/>
        <w:rPr>
          <w:b w:val="1"/>
          <w:sz w:val="24"/>
          <w:szCs w:val="24"/>
        </w:rPr>
      </w:pPr>
      <w:r w:rsidDel="00000000" w:rsidR="00000000" w:rsidRPr="00000000">
        <w:rPr>
          <w:b w:val="1"/>
          <w:sz w:val="24"/>
          <w:szCs w:val="24"/>
          <w:rtl w:val="0"/>
        </w:rPr>
        <w:t xml:space="preserve">Abstract (Español)  </w:t>
      </w:r>
    </w:p>
    <w:p w:rsidR="00000000" w:rsidDel="00000000" w:rsidP="00000000" w:rsidRDefault="00000000" w:rsidRPr="00000000" w14:paraId="00000002">
      <w:pPr>
        <w:spacing w:after="200" w:line="360" w:lineRule="auto"/>
        <w:jc w:val="both"/>
        <w:rPr>
          <w:sz w:val="24"/>
          <w:szCs w:val="24"/>
        </w:rPr>
      </w:pPr>
      <w:r w:rsidDel="00000000" w:rsidR="00000000" w:rsidRPr="00000000">
        <w:rPr>
          <w:sz w:val="24"/>
          <w:szCs w:val="24"/>
          <w:rtl w:val="0"/>
        </w:rPr>
        <w:t xml:space="preserve">FASTPOS</w:t>
      </w:r>
      <w:r w:rsidDel="00000000" w:rsidR="00000000" w:rsidRPr="00000000">
        <w:rPr>
          <w:sz w:val="24"/>
          <w:szCs w:val="24"/>
          <w:rtl w:val="0"/>
        </w:rPr>
        <w:t xml:space="preserve"> es un sistema de punto de venta web desarrollado para pequeños comercios en Chile, con enfoque en simplicidad, precisión tributaria y accesibilidad. Durante la Fase 2, se implementó un stack basado en React y Firebase (Auth + Firestore), migrando desde una arquitectura Express/SQL local que generaba inconsistencias en entornos colaborativos. Se priorizó la validación del cálculo del IVA al 19% y la aplicación de descuentos antes del IVA, en estricto cumplimiento de la normativa chilena. Se aplicó Scrum con sprints semanales, lo que permitió entregar incrementos funcionales estables (login con roles, caja, pedidos, inventario atómico). Las evidencias —prototipos en Figma, plan de pruebas ejecutado (CP-01 a CP-07), código modular en GitHub y modelo de datos en Firestore— cumplen con los estándares del Perfil de Egreso de Duoc UC, especialmente en las competencias de validación, gestión de proyectos, modelamiento de datos e integración de software.</w:t>
      </w:r>
    </w:p>
    <w:p w:rsidR="00000000" w:rsidDel="00000000" w:rsidP="00000000" w:rsidRDefault="00000000" w:rsidRPr="00000000" w14:paraId="00000003">
      <w:pPr>
        <w:spacing w:after="200" w:line="360" w:lineRule="auto"/>
        <w:jc w:val="both"/>
        <w:rPr>
          <w:b w:val="1"/>
          <w:sz w:val="24"/>
          <w:szCs w:val="24"/>
        </w:rPr>
      </w:pPr>
      <w:r w:rsidDel="00000000" w:rsidR="00000000" w:rsidRPr="00000000">
        <w:rPr>
          <w:b w:val="1"/>
          <w:sz w:val="24"/>
          <w:szCs w:val="24"/>
          <w:rtl w:val="0"/>
        </w:rPr>
        <w:t xml:space="preserve">Abstract (English)  </w:t>
      </w:r>
    </w:p>
    <w:p w:rsidR="00000000" w:rsidDel="00000000" w:rsidP="00000000" w:rsidRDefault="00000000" w:rsidRPr="00000000" w14:paraId="00000004">
      <w:pPr>
        <w:spacing w:after="200" w:line="360" w:lineRule="auto"/>
        <w:jc w:val="both"/>
        <w:rPr>
          <w:sz w:val="24"/>
          <w:szCs w:val="24"/>
        </w:rPr>
      </w:pPr>
      <w:r w:rsidDel="00000000" w:rsidR="00000000" w:rsidRPr="00000000">
        <w:rPr>
          <w:sz w:val="24"/>
          <w:szCs w:val="24"/>
          <w:rtl w:val="0"/>
        </w:rPr>
        <w:t xml:space="preserve">FASTPOS is a web-based Point of Sale (POS) system designed for small businesses in Chile, focusing on simplicity, tax compliance, and accessibility. During Phase 2, we implemented a stack based on React and Firebase (Auth + Firestore), migrating from an initial Express/SQL architecture that caused inconsistencies in collaborative environments. Priority was given to validating the 19% VAT calculation and applying discounts before VAT, in strict compliance with Chilean tax regulations. We applied Scrum with weekly sprints, enabling the delivery of stable functional increments (role-based login, cashier module, orders, atomic inventory). Evidence—including Figma prototypes, executed test cases (CP-01 to CP-07), modular code on GitHub, and a scalable Firestore data model—meets Duoc UC’s graduate profile standards, particularly in validation, project management, data modeling, and software integration.</w:t>
      </w:r>
    </w:p>
    <w:p w:rsidR="00000000" w:rsidDel="00000000" w:rsidP="00000000" w:rsidRDefault="00000000" w:rsidRPr="00000000" w14:paraId="00000005">
      <w:pPr>
        <w:numPr>
          <w:ilvl w:val="0"/>
          <w:numId w:val="2"/>
        </w:numPr>
        <w:spacing w:after="200" w:line="360" w:lineRule="auto"/>
        <w:ind w:left="720" w:hanging="360"/>
        <w:jc w:val="both"/>
        <w:rPr>
          <w:b w:val="1"/>
          <w:sz w:val="24"/>
          <w:szCs w:val="24"/>
        </w:rPr>
      </w:pPr>
      <w:r w:rsidDel="00000000" w:rsidR="00000000" w:rsidRPr="00000000">
        <w:rPr>
          <w:b w:val="1"/>
          <w:sz w:val="24"/>
          <w:szCs w:val="24"/>
          <w:rtl w:val="0"/>
        </w:rPr>
        <w:t xml:space="preserve">Metodología implementada que permite el logro de los objetivos propuestos</w:t>
      </w:r>
    </w:p>
    <w:p w:rsidR="00000000" w:rsidDel="00000000" w:rsidP="00000000" w:rsidRDefault="00000000" w:rsidRPr="00000000" w14:paraId="00000006">
      <w:pPr>
        <w:spacing w:after="200" w:line="360" w:lineRule="auto"/>
        <w:ind w:left="720" w:firstLine="0"/>
        <w:jc w:val="both"/>
        <w:rPr>
          <w:sz w:val="24"/>
          <w:szCs w:val="24"/>
        </w:rPr>
      </w:pPr>
      <w:r w:rsidDel="00000000" w:rsidR="00000000" w:rsidRPr="00000000">
        <w:rPr>
          <w:sz w:val="24"/>
          <w:szCs w:val="24"/>
          <w:rtl w:val="0"/>
        </w:rPr>
        <w:t xml:space="preserve">Se aplicó la metodología Scrum con sprints semanales, daily scrums virtuales, backlog priorizado en Trello y revisiones al final de cada sprint. Esta metodología fue clave para:</w:t>
      </w:r>
    </w:p>
    <w:p w:rsidR="00000000" w:rsidDel="00000000" w:rsidP="00000000" w:rsidRDefault="00000000" w:rsidRPr="00000000" w14:paraId="00000007">
      <w:pPr>
        <w:numPr>
          <w:ilvl w:val="0"/>
          <w:numId w:val="1"/>
        </w:numPr>
        <w:spacing w:after="0" w:afterAutospacing="0" w:line="360" w:lineRule="auto"/>
        <w:ind w:left="1440" w:hanging="360"/>
        <w:jc w:val="both"/>
        <w:rPr>
          <w:sz w:val="24"/>
          <w:szCs w:val="24"/>
          <w:u w:val="none"/>
        </w:rPr>
      </w:pPr>
      <w:r w:rsidDel="00000000" w:rsidR="00000000" w:rsidRPr="00000000">
        <w:rPr>
          <w:sz w:val="24"/>
          <w:szCs w:val="24"/>
          <w:rtl w:val="0"/>
        </w:rPr>
        <w:t xml:space="preserve">Adaptarse ágilmente a dificultades técnicas (migración a Firebase).  </w:t>
      </w:r>
    </w:p>
    <w:p w:rsidR="00000000" w:rsidDel="00000000" w:rsidP="00000000" w:rsidRDefault="00000000" w:rsidRPr="00000000" w14:paraId="00000008">
      <w:pPr>
        <w:numPr>
          <w:ilvl w:val="0"/>
          <w:numId w:val="1"/>
        </w:numPr>
        <w:spacing w:after="0" w:afterAutospacing="0" w:line="360" w:lineRule="auto"/>
        <w:ind w:left="1440" w:hanging="360"/>
        <w:jc w:val="both"/>
        <w:rPr>
          <w:sz w:val="24"/>
          <w:szCs w:val="24"/>
          <w:u w:val="none"/>
        </w:rPr>
      </w:pPr>
      <w:r w:rsidDel="00000000" w:rsidR="00000000" w:rsidRPr="00000000">
        <w:rPr>
          <w:sz w:val="24"/>
          <w:szCs w:val="24"/>
          <w:rtl w:val="0"/>
        </w:rPr>
        <w:t xml:space="preserve">Planificar prioridades tras la retroalimentación docente (postergar reportes, reforzar caja e inventario).  </w:t>
      </w:r>
    </w:p>
    <w:p w:rsidR="00000000" w:rsidDel="00000000" w:rsidP="00000000" w:rsidRDefault="00000000" w:rsidRPr="00000000" w14:paraId="00000009">
      <w:pPr>
        <w:numPr>
          <w:ilvl w:val="0"/>
          <w:numId w:val="1"/>
        </w:numPr>
        <w:spacing w:after="0" w:afterAutospacing="0" w:line="360" w:lineRule="auto"/>
        <w:ind w:left="1440" w:hanging="360"/>
        <w:jc w:val="both"/>
        <w:rPr>
          <w:sz w:val="24"/>
          <w:szCs w:val="24"/>
          <w:u w:val="none"/>
        </w:rPr>
      </w:pPr>
      <w:r w:rsidDel="00000000" w:rsidR="00000000" w:rsidRPr="00000000">
        <w:rPr>
          <w:sz w:val="24"/>
          <w:szCs w:val="24"/>
          <w:rtl w:val="0"/>
        </w:rPr>
        <w:t xml:space="preserve">Entregar incrementos funcionales cada semana, manteniendo trazabilidad y calidad.  </w:t>
      </w:r>
    </w:p>
    <w:p w:rsidR="00000000" w:rsidDel="00000000" w:rsidP="00000000" w:rsidRDefault="00000000" w:rsidRPr="00000000" w14:paraId="0000000A">
      <w:pPr>
        <w:numPr>
          <w:ilvl w:val="0"/>
          <w:numId w:val="1"/>
        </w:numPr>
        <w:spacing w:after="0" w:afterAutospacing="0" w:line="360" w:lineRule="auto"/>
        <w:ind w:left="1440" w:hanging="360"/>
        <w:jc w:val="both"/>
        <w:rPr>
          <w:sz w:val="24"/>
          <w:szCs w:val="24"/>
          <w:u w:val="none"/>
        </w:rPr>
      </w:pPr>
      <w:r w:rsidDel="00000000" w:rsidR="00000000" w:rsidRPr="00000000">
        <w:rPr>
          <w:sz w:val="24"/>
          <w:szCs w:val="24"/>
          <w:rtl w:val="0"/>
        </w:rPr>
        <w:t xml:space="preserve">La metodología está alineada con la competencia del Perfil de Egreso “Gestionar proyectos informáticos” (IL 2.2) y con estándares de la industria. Todos los objetivos de la Fase 2 fueron cumplidos: autenticación por roles, cálculo preciso de IVA, gestión atómica de inventario y flujo extremo a extremo validado.</w:t>
      </w:r>
    </w:p>
    <w:p w:rsidR="00000000" w:rsidDel="00000000" w:rsidP="00000000" w:rsidRDefault="00000000" w:rsidRPr="00000000" w14:paraId="0000000B">
      <w:pPr>
        <w:numPr>
          <w:ilvl w:val="0"/>
          <w:numId w:val="2"/>
        </w:numPr>
        <w:spacing w:after="0" w:afterAutospacing="0" w:line="360" w:lineRule="auto"/>
        <w:ind w:left="720" w:hanging="360"/>
        <w:jc w:val="both"/>
        <w:rPr>
          <w:b w:val="1"/>
          <w:sz w:val="24"/>
          <w:szCs w:val="24"/>
        </w:rPr>
      </w:pPr>
      <w:r w:rsidDel="00000000" w:rsidR="00000000" w:rsidRPr="00000000">
        <w:rPr>
          <w:b w:val="1"/>
          <w:sz w:val="24"/>
          <w:szCs w:val="24"/>
          <w:rtl w:val="0"/>
        </w:rPr>
        <w:t xml:space="preserve">Evidencias que dan cuenta del cumplimiento del proyecto</w:t>
      </w:r>
    </w:p>
    <w:p w:rsidR="00000000" w:rsidDel="00000000" w:rsidP="00000000" w:rsidRDefault="00000000" w:rsidRPr="00000000" w14:paraId="0000000C">
      <w:pPr>
        <w:numPr>
          <w:ilvl w:val="1"/>
          <w:numId w:val="2"/>
        </w:numPr>
        <w:spacing w:after="0" w:afterAutospacing="0" w:line="360" w:lineRule="auto"/>
        <w:ind w:left="1440" w:hanging="360"/>
        <w:jc w:val="both"/>
        <w:rPr>
          <w:b w:val="1"/>
          <w:sz w:val="24"/>
          <w:szCs w:val="24"/>
        </w:rPr>
      </w:pPr>
      <w:r w:rsidDel="00000000" w:rsidR="00000000" w:rsidRPr="00000000">
        <w:rPr>
          <w:b w:val="1"/>
          <w:sz w:val="24"/>
          <w:szCs w:val="24"/>
          <w:rtl w:val="0"/>
        </w:rPr>
        <w:t xml:space="preserve">Documentación  </w:t>
      </w:r>
    </w:p>
    <w:p w:rsidR="00000000" w:rsidDel="00000000" w:rsidP="00000000" w:rsidRDefault="00000000" w:rsidRPr="00000000" w14:paraId="0000000D">
      <w:pPr>
        <w:numPr>
          <w:ilvl w:val="2"/>
          <w:numId w:val="2"/>
        </w:numPr>
        <w:spacing w:after="0" w:afterAutospacing="0" w:line="360" w:lineRule="auto"/>
        <w:ind w:left="2160" w:hanging="360"/>
        <w:jc w:val="both"/>
        <w:rPr>
          <w:b w:val="1"/>
          <w:sz w:val="24"/>
          <w:szCs w:val="24"/>
        </w:rPr>
      </w:pPr>
      <w:r w:rsidDel="00000000" w:rsidR="00000000" w:rsidRPr="00000000">
        <w:rPr>
          <w:sz w:val="24"/>
          <w:szCs w:val="24"/>
          <w:rtl w:val="0"/>
        </w:rPr>
        <w:t xml:space="preserve">Plan de pruebas v2: casos CP-01 a CP-07 validados (IVA, descuentos, atomicidad).  </w:t>
      </w:r>
    </w:p>
    <w:p w:rsidR="00000000" w:rsidDel="00000000" w:rsidP="00000000" w:rsidRDefault="00000000" w:rsidRPr="00000000" w14:paraId="0000000E">
      <w:pPr>
        <w:numPr>
          <w:ilvl w:val="2"/>
          <w:numId w:val="2"/>
        </w:numPr>
        <w:spacing w:after="0" w:afterAutospacing="0" w:line="360" w:lineRule="auto"/>
        <w:ind w:left="2160" w:hanging="360"/>
        <w:jc w:val="both"/>
        <w:rPr>
          <w:b w:val="1"/>
          <w:sz w:val="24"/>
          <w:szCs w:val="24"/>
        </w:rPr>
      </w:pPr>
      <w:r w:rsidDel="00000000" w:rsidR="00000000" w:rsidRPr="00000000">
        <w:rPr>
          <w:sz w:val="24"/>
          <w:szCs w:val="24"/>
          <w:rtl w:val="0"/>
        </w:rPr>
        <w:t xml:space="preserve">Arquitectura técnica: stack, decisiones (migración a Firebase), diagrama.  </w:t>
      </w:r>
    </w:p>
    <w:p w:rsidR="00000000" w:rsidDel="00000000" w:rsidP="00000000" w:rsidRDefault="00000000" w:rsidRPr="00000000" w14:paraId="0000000F">
      <w:pPr>
        <w:numPr>
          <w:ilvl w:val="2"/>
          <w:numId w:val="2"/>
        </w:numPr>
        <w:spacing w:after="0" w:afterAutospacing="0" w:line="360" w:lineRule="auto"/>
        <w:ind w:left="2160" w:hanging="360"/>
        <w:jc w:val="both"/>
        <w:rPr>
          <w:b w:val="1"/>
          <w:sz w:val="24"/>
          <w:szCs w:val="24"/>
        </w:rPr>
      </w:pPr>
      <w:r w:rsidDel="00000000" w:rsidR="00000000" w:rsidRPr="00000000">
        <w:rPr>
          <w:sz w:val="24"/>
          <w:szCs w:val="24"/>
          <w:rtl w:val="0"/>
        </w:rPr>
        <w:t xml:space="preserve">Prototipos en Figma: flujos por rol (`mesero`, `caja`, `admin`).</w:t>
      </w:r>
    </w:p>
    <w:p w:rsidR="00000000" w:rsidDel="00000000" w:rsidP="00000000" w:rsidRDefault="00000000" w:rsidRPr="00000000" w14:paraId="00000010">
      <w:pPr>
        <w:numPr>
          <w:ilvl w:val="1"/>
          <w:numId w:val="2"/>
        </w:numPr>
        <w:spacing w:after="0" w:afterAutospacing="0" w:line="360" w:lineRule="auto"/>
        <w:ind w:left="1440" w:hanging="360"/>
        <w:jc w:val="both"/>
        <w:rPr>
          <w:b w:val="1"/>
          <w:sz w:val="24"/>
          <w:szCs w:val="24"/>
        </w:rPr>
      </w:pPr>
      <w:r w:rsidDel="00000000" w:rsidR="00000000" w:rsidRPr="00000000">
        <w:rPr>
          <w:b w:val="1"/>
          <w:sz w:val="24"/>
          <w:szCs w:val="24"/>
          <w:rtl w:val="0"/>
        </w:rPr>
        <w:t xml:space="preserve">Programación  </w:t>
      </w:r>
    </w:p>
    <w:p w:rsidR="00000000" w:rsidDel="00000000" w:rsidP="00000000" w:rsidRDefault="00000000" w:rsidRPr="00000000" w14:paraId="00000011">
      <w:pPr>
        <w:numPr>
          <w:ilvl w:val="2"/>
          <w:numId w:val="2"/>
        </w:numPr>
        <w:spacing w:after="0" w:afterAutospacing="0" w:line="360" w:lineRule="auto"/>
        <w:ind w:left="2160" w:hanging="360"/>
        <w:jc w:val="both"/>
        <w:rPr>
          <w:b w:val="1"/>
          <w:sz w:val="24"/>
          <w:szCs w:val="24"/>
        </w:rPr>
      </w:pPr>
      <w:r w:rsidDel="00000000" w:rsidR="00000000" w:rsidRPr="00000000">
        <w:rPr>
          <w:sz w:val="24"/>
          <w:szCs w:val="24"/>
          <w:rtl w:val="0"/>
        </w:rPr>
        <w:t xml:space="preserve">Repositorio en GitHub: estructura modular (`/components`, `/contexts`, `/services`), commits atribuidos, historial equitativo.  </w:t>
      </w:r>
    </w:p>
    <w:p w:rsidR="00000000" w:rsidDel="00000000" w:rsidP="00000000" w:rsidRDefault="00000000" w:rsidRPr="00000000" w14:paraId="00000012">
      <w:pPr>
        <w:numPr>
          <w:ilvl w:val="1"/>
          <w:numId w:val="2"/>
        </w:numPr>
        <w:spacing w:after="0" w:afterAutospacing="0" w:line="360" w:lineRule="auto"/>
        <w:ind w:left="1440" w:hanging="360"/>
        <w:jc w:val="both"/>
        <w:rPr>
          <w:b w:val="1"/>
          <w:sz w:val="24"/>
          <w:szCs w:val="24"/>
        </w:rPr>
      </w:pPr>
      <w:r w:rsidDel="00000000" w:rsidR="00000000" w:rsidRPr="00000000">
        <w:rPr>
          <w:b w:val="1"/>
          <w:sz w:val="24"/>
          <w:szCs w:val="24"/>
          <w:rtl w:val="0"/>
        </w:rPr>
        <w:t xml:space="preserve">Módulos funcionales:  </w:t>
      </w:r>
    </w:p>
    <w:p w:rsidR="00000000" w:rsidDel="00000000" w:rsidP="00000000" w:rsidRDefault="00000000" w:rsidRPr="00000000" w14:paraId="00000013">
      <w:pPr>
        <w:numPr>
          <w:ilvl w:val="2"/>
          <w:numId w:val="2"/>
        </w:numPr>
        <w:spacing w:after="0" w:afterAutospacing="0" w:line="360" w:lineRule="auto"/>
        <w:ind w:left="2160" w:hanging="360"/>
        <w:jc w:val="both"/>
        <w:rPr>
          <w:b w:val="1"/>
          <w:sz w:val="24"/>
          <w:szCs w:val="24"/>
        </w:rPr>
      </w:pPr>
      <w:r w:rsidDel="00000000" w:rsidR="00000000" w:rsidRPr="00000000">
        <w:rPr>
          <w:sz w:val="24"/>
          <w:szCs w:val="24"/>
          <w:rtl w:val="0"/>
        </w:rPr>
        <w:t xml:space="preserve">Autenticación con Firebase Auth y custom claims. </w:t>
      </w:r>
    </w:p>
    <w:p w:rsidR="00000000" w:rsidDel="00000000" w:rsidP="00000000" w:rsidRDefault="00000000" w:rsidRPr="00000000" w14:paraId="00000014">
      <w:pPr>
        <w:numPr>
          <w:ilvl w:val="2"/>
          <w:numId w:val="2"/>
        </w:numPr>
        <w:spacing w:after="0" w:afterAutospacing="0" w:line="360" w:lineRule="auto"/>
        <w:ind w:left="2160" w:hanging="360"/>
        <w:jc w:val="both"/>
        <w:rPr>
          <w:b w:val="1"/>
          <w:sz w:val="24"/>
          <w:szCs w:val="24"/>
        </w:rPr>
      </w:pPr>
      <w:r w:rsidDel="00000000" w:rsidR="00000000" w:rsidRPr="00000000">
        <w:rPr>
          <w:sz w:val="24"/>
          <w:szCs w:val="24"/>
          <w:rtl w:val="0"/>
        </w:rPr>
        <w:t xml:space="preserve">Caja con cálculo automático de subtotal, IVA (19%), descuentos y total. </w:t>
      </w:r>
    </w:p>
    <w:p w:rsidR="00000000" w:rsidDel="00000000" w:rsidP="00000000" w:rsidRDefault="00000000" w:rsidRPr="00000000" w14:paraId="00000015">
      <w:pPr>
        <w:numPr>
          <w:ilvl w:val="2"/>
          <w:numId w:val="2"/>
        </w:numPr>
        <w:spacing w:after="0" w:afterAutospacing="0" w:line="360" w:lineRule="auto"/>
        <w:ind w:left="2160" w:hanging="360"/>
        <w:jc w:val="both"/>
        <w:rPr>
          <w:b w:val="1"/>
          <w:sz w:val="24"/>
          <w:szCs w:val="24"/>
        </w:rPr>
      </w:pPr>
      <w:r w:rsidDel="00000000" w:rsidR="00000000" w:rsidRPr="00000000">
        <w:rPr>
          <w:sz w:val="24"/>
          <w:szCs w:val="24"/>
          <w:rtl w:val="0"/>
        </w:rPr>
        <w:t xml:space="preserve">Gestión de pedidos e inventario con `write Batch` para atomicidad.</w:t>
      </w:r>
    </w:p>
    <w:p w:rsidR="00000000" w:rsidDel="00000000" w:rsidP="00000000" w:rsidRDefault="00000000" w:rsidRPr="00000000" w14:paraId="00000016">
      <w:pPr>
        <w:numPr>
          <w:ilvl w:val="1"/>
          <w:numId w:val="2"/>
        </w:numPr>
        <w:spacing w:after="0" w:afterAutospacing="0" w:line="360" w:lineRule="auto"/>
        <w:ind w:left="1440" w:hanging="360"/>
        <w:jc w:val="both"/>
        <w:rPr>
          <w:b w:val="1"/>
          <w:sz w:val="24"/>
          <w:szCs w:val="24"/>
        </w:rPr>
      </w:pPr>
      <w:r w:rsidDel="00000000" w:rsidR="00000000" w:rsidRPr="00000000">
        <w:rPr>
          <w:sz w:val="24"/>
          <w:szCs w:val="24"/>
          <w:rtl w:val="0"/>
        </w:rPr>
        <w:t xml:space="preserve">Almacenamiento de datos  </w:t>
      </w:r>
    </w:p>
    <w:p w:rsidR="00000000" w:rsidDel="00000000" w:rsidP="00000000" w:rsidRDefault="00000000" w:rsidRPr="00000000" w14:paraId="00000017">
      <w:pPr>
        <w:numPr>
          <w:ilvl w:val="2"/>
          <w:numId w:val="2"/>
        </w:numPr>
        <w:spacing w:after="0" w:afterAutospacing="0" w:line="360" w:lineRule="auto"/>
        <w:ind w:left="2160" w:hanging="360"/>
        <w:jc w:val="both"/>
        <w:rPr>
          <w:b w:val="1"/>
          <w:sz w:val="24"/>
          <w:szCs w:val="24"/>
        </w:rPr>
      </w:pPr>
      <w:r w:rsidDel="00000000" w:rsidR="00000000" w:rsidRPr="00000000">
        <w:rPr>
          <w:sz w:val="24"/>
          <w:szCs w:val="24"/>
          <w:rtl w:val="0"/>
        </w:rPr>
        <w:t xml:space="preserve">Colecciones en Firestore: `usuarios`, `productos`, `ventas`, `inventario`. </w:t>
      </w:r>
    </w:p>
    <w:p w:rsidR="00000000" w:rsidDel="00000000" w:rsidP="00000000" w:rsidRDefault="00000000" w:rsidRPr="00000000" w14:paraId="00000018">
      <w:pPr>
        <w:numPr>
          <w:ilvl w:val="2"/>
          <w:numId w:val="2"/>
        </w:numPr>
        <w:spacing w:after="0" w:afterAutospacing="0" w:line="360" w:lineRule="auto"/>
        <w:ind w:left="2160" w:hanging="360"/>
        <w:jc w:val="both"/>
        <w:rPr>
          <w:b w:val="1"/>
          <w:sz w:val="24"/>
          <w:szCs w:val="24"/>
        </w:rPr>
      </w:pPr>
      <w:r w:rsidDel="00000000" w:rsidR="00000000" w:rsidRPr="00000000">
        <w:rPr>
          <w:sz w:val="24"/>
          <w:szCs w:val="24"/>
          <w:rtl w:val="0"/>
        </w:rPr>
        <w:t xml:space="preserve">Reglas de seguridad por rol: solo admin modifica productos; cajero solo registra ventas.  </w:t>
      </w:r>
    </w:p>
    <w:p w:rsidR="00000000" w:rsidDel="00000000" w:rsidP="00000000" w:rsidRDefault="00000000" w:rsidRPr="00000000" w14:paraId="00000019">
      <w:pPr>
        <w:numPr>
          <w:ilvl w:val="2"/>
          <w:numId w:val="2"/>
        </w:numPr>
        <w:spacing w:after="0" w:afterAutospacing="0" w:line="360" w:lineRule="auto"/>
        <w:ind w:left="2160" w:hanging="360"/>
        <w:jc w:val="both"/>
        <w:rPr>
          <w:b w:val="1"/>
          <w:sz w:val="24"/>
          <w:szCs w:val="24"/>
        </w:rPr>
      </w:pPr>
      <w:r w:rsidDel="00000000" w:rsidR="00000000" w:rsidRPr="00000000">
        <w:rPr>
          <w:sz w:val="24"/>
          <w:szCs w:val="24"/>
          <w:rtl w:val="0"/>
        </w:rPr>
        <w:t xml:space="preserve">Todas las evidencias cumplen con estándares de la industria y están accesibles en:  </w:t>
      </w:r>
      <w:hyperlink r:id="rId6">
        <w:r w:rsidDel="00000000" w:rsidR="00000000" w:rsidRPr="00000000">
          <w:rPr>
            <w:color w:val="1155cc"/>
            <w:sz w:val="24"/>
            <w:szCs w:val="24"/>
            <w:u w:val="single"/>
            <w:rtl w:val="0"/>
          </w:rPr>
          <w:t xml:space="preserve">https://github.com/FernandaMonsalveLuco/fastpos-desktop</w:t>
        </w:r>
      </w:hyperlink>
      <w:r w:rsidDel="00000000" w:rsidR="00000000" w:rsidRPr="00000000">
        <w:rPr>
          <w:rtl w:val="0"/>
        </w:rPr>
      </w:r>
    </w:p>
    <w:p w:rsidR="00000000" w:rsidDel="00000000" w:rsidP="00000000" w:rsidRDefault="00000000" w:rsidRPr="00000000" w14:paraId="0000001A">
      <w:pPr>
        <w:numPr>
          <w:ilvl w:val="0"/>
          <w:numId w:val="2"/>
        </w:numPr>
        <w:spacing w:after="200" w:line="360" w:lineRule="auto"/>
        <w:ind w:left="720" w:hanging="360"/>
        <w:jc w:val="both"/>
        <w:rPr>
          <w:b w:val="1"/>
          <w:sz w:val="24"/>
          <w:szCs w:val="24"/>
        </w:rPr>
      </w:pPr>
      <w:r w:rsidDel="00000000" w:rsidR="00000000" w:rsidRPr="00000000">
        <w:rPr>
          <w:b w:val="1"/>
          <w:sz w:val="24"/>
          <w:szCs w:val="24"/>
          <w:rtl w:val="0"/>
        </w:rPr>
        <w:t xml:space="preserve">Descripción del aporte del proyecto en el desarrollo de mis intereses profesionales</w:t>
      </w:r>
    </w:p>
    <w:p w:rsidR="00000000" w:rsidDel="00000000" w:rsidP="00000000" w:rsidRDefault="00000000" w:rsidRPr="00000000" w14:paraId="0000001B">
      <w:pPr>
        <w:spacing w:after="200" w:line="360" w:lineRule="auto"/>
        <w:ind w:left="720" w:firstLine="0"/>
        <w:jc w:val="both"/>
        <w:rPr>
          <w:sz w:val="24"/>
          <w:szCs w:val="24"/>
        </w:rPr>
      </w:pPr>
      <w:r w:rsidDel="00000000" w:rsidR="00000000" w:rsidRPr="00000000">
        <w:rPr>
          <w:sz w:val="24"/>
          <w:szCs w:val="24"/>
          <w:rtl w:val="0"/>
        </w:rPr>
        <w:t xml:space="preserve">Este proyecto reforzó mi interés en el desarrollo de software con impacto local y regulatorio. Antes, me enfoca en funcionalidades genéricas; ahora valoro profundamente el cumplimiento normativo (como el cálculo tributario chileno) y la accesibilidad para microempresas. Me apasiona crear soluciones que no solo funcionen, sino que también respeten el contexto legal y operativo del usuario final.</w:t>
      </w:r>
    </w:p>
    <w:p w:rsidR="00000000" w:rsidDel="00000000" w:rsidP="00000000" w:rsidRDefault="00000000" w:rsidRPr="00000000" w14:paraId="0000001C">
      <w:pPr>
        <w:spacing w:after="200" w:line="360" w:lineRule="auto"/>
        <w:ind w:left="720" w:firstLine="0"/>
        <w:jc w:val="both"/>
        <w:rPr>
          <w:sz w:val="24"/>
          <w:szCs w:val="24"/>
        </w:rPr>
      </w:pPr>
      <w:r w:rsidDel="00000000" w:rsidR="00000000" w:rsidRPr="00000000">
        <w:rPr>
          <w:sz w:val="24"/>
          <w:szCs w:val="24"/>
          <w:rtl w:val="0"/>
        </w:rPr>
        <w:t xml:space="preserve">Profesionalmente, me veo trabajando en startups o consultoras tecnológicas que digitalizan el comercio local en América Latina, combinando ingeniería sólida con empatía por el pequeño empresario.</w:t>
      </w:r>
    </w:p>
    <w:p w:rsidR="00000000" w:rsidDel="00000000" w:rsidP="00000000" w:rsidRDefault="00000000" w:rsidRPr="00000000" w14:paraId="0000001D">
      <w:pPr>
        <w:numPr>
          <w:ilvl w:val="0"/>
          <w:numId w:val="2"/>
        </w:numPr>
        <w:spacing w:after="0" w:afterAutospacing="0" w:line="360" w:lineRule="auto"/>
        <w:ind w:left="720" w:hanging="360"/>
        <w:jc w:val="both"/>
        <w:rPr>
          <w:b w:val="1"/>
          <w:sz w:val="24"/>
          <w:szCs w:val="24"/>
        </w:rPr>
      </w:pPr>
      <w:r w:rsidDel="00000000" w:rsidR="00000000" w:rsidRPr="00000000">
        <w:rPr>
          <w:b w:val="1"/>
          <w:sz w:val="24"/>
          <w:szCs w:val="24"/>
          <w:rtl w:val="0"/>
        </w:rPr>
        <w:t xml:space="preserve">Competencias del Perfil de Egreso evidenciadas</w:t>
      </w:r>
    </w:p>
    <w:p w:rsidR="00000000" w:rsidDel="00000000" w:rsidP="00000000" w:rsidRDefault="00000000" w:rsidRPr="00000000" w14:paraId="0000001E">
      <w:pPr>
        <w:numPr>
          <w:ilvl w:val="1"/>
          <w:numId w:val="3"/>
        </w:numPr>
        <w:spacing w:after="0" w:afterAutospacing="0" w:line="360" w:lineRule="auto"/>
        <w:ind w:left="1440" w:hanging="360"/>
        <w:jc w:val="both"/>
        <w:rPr>
          <w:sz w:val="24"/>
          <w:szCs w:val="24"/>
          <w:u w:val="none"/>
        </w:rPr>
      </w:pPr>
      <w:r w:rsidDel="00000000" w:rsidR="00000000" w:rsidRPr="00000000">
        <w:rPr>
          <w:sz w:val="24"/>
          <w:szCs w:val="24"/>
          <w:rtl w:val="0"/>
        </w:rPr>
        <w:t xml:space="preserve">IL 1.2 (Validar soluciones): ejecuté pruebas CP-01 a CP-07 para validar cálculos y atomicidad.  </w:t>
      </w:r>
    </w:p>
    <w:p w:rsidR="00000000" w:rsidDel="00000000" w:rsidP="00000000" w:rsidRDefault="00000000" w:rsidRPr="00000000" w14:paraId="0000001F">
      <w:pPr>
        <w:numPr>
          <w:ilvl w:val="1"/>
          <w:numId w:val="3"/>
        </w:numPr>
        <w:spacing w:after="0" w:afterAutospacing="0" w:line="360" w:lineRule="auto"/>
        <w:ind w:left="1440" w:hanging="360"/>
        <w:jc w:val="both"/>
        <w:rPr>
          <w:sz w:val="24"/>
          <w:szCs w:val="24"/>
          <w:u w:val="none"/>
        </w:rPr>
      </w:pPr>
      <w:r w:rsidDel="00000000" w:rsidR="00000000" w:rsidRPr="00000000">
        <w:rPr>
          <w:sz w:val="24"/>
          <w:szCs w:val="24"/>
          <w:rtl w:val="0"/>
        </w:rPr>
        <w:t xml:space="preserve">IL 2.2 (Gestionar proyectos): planifiqué sprints con enfoque ágil y validado.  </w:t>
      </w:r>
    </w:p>
    <w:p w:rsidR="00000000" w:rsidDel="00000000" w:rsidP="00000000" w:rsidRDefault="00000000" w:rsidRPr="00000000" w14:paraId="00000020">
      <w:pPr>
        <w:numPr>
          <w:ilvl w:val="1"/>
          <w:numId w:val="3"/>
        </w:numPr>
        <w:spacing w:after="0" w:afterAutospacing="0" w:line="360" w:lineRule="auto"/>
        <w:ind w:left="1440" w:hanging="360"/>
        <w:jc w:val="both"/>
        <w:rPr>
          <w:sz w:val="24"/>
          <w:szCs w:val="24"/>
          <w:u w:val="none"/>
        </w:rPr>
      </w:pPr>
      <w:r w:rsidDel="00000000" w:rsidR="00000000" w:rsidRPr="00000000">
        <w:rPr>
          <w:sz w:val="24"/>
          <w:szCs w:val="24"/>
          <w:rtl w:val="0"/>
        </w:rPr>
        <w:t xml:space="preserve">IL 3.2 (Modelar datos): implementé un modelo escalable en Firestore con reglas por rol.  </w:t>
      </w:r>
    </w:p>
    <w:p w:rsidR="00000000" w:rsidDel="00000000" w:rsidP="00000000" w:rsidRDefault="00000000" w:rsidRPr="00000000" w14:paraId="00000021">
      <w:pPr>
        <w:numPr>
          <w:ilvl w:val="1"/>
          <w:numId w:val="3"/>
        </w:numPr>
        <w:spacing w:after="200" w:line="360" w:lineRule="auto"/>
        <w:ind w:left="1440" w:hanging="360"/>
        <w:jc w:val="both"/>
        <w:rPr>
          <w:sz w:val="24"/>
          <w:szCs w:val="24"/>
          <w:u w:val="none"/>
        </w:rPr>
      </w:pPr>
      <w:r w:rsidDel="00000000" w:rsidR="00000000" w:rsidRPr="00000000">
        <w:rPr>
          <w:sz w:val="24"/>
          <w:szCs w:val="24"/>
          <w:rtl w:val="0"/>
        </w:rPr>
        <w:t xml:space="preserve">IL 4.1 y 4.2 (Desarrollar e integrar software): construí componentes reutilizables y los integré con Firebase mediante buenas prácticas (Context API, `write Batch`).</w:t>
      </w:r>
    </w:p>
    <w:p w:rsidR="00000000" w:rsidDel="00000000" w:rsidP="00000000" w:rsidRDefault="00000000" w:rsidRPr="00000000" w14:paraId="00000022">
      <w:pPr>
        <w:spacing w:after="200" w:line="360" w:lineRule="auto"/>
        <w:jc w:val="both"/>
        <w:rPr>
          <w:b w:val="1"/>
          <w:sz w:val="24"/>
          <w:szCs w:val="24"/>
        </w:rPr>
      </w:pPr>
      <w:r w:rsidDel="00000000" w:rsidR="00000000" w:rsidRPr="00000000">
        <w:rPr>
          <w:b w:val="1"/>
          <w:sz w:val="24"/>
          <w:szCs w:val="24"/>
          <w:rtl w:val="0"/>
        </w:rPr>
        <w:t xml:space="preserve">Conclusiones individuales (en inglés)</w:t>
      </w:r>
    </w:p>
    <w:p w:rsidR="00000000" w:rsidDel="00000000" w:rsidP="00000000" w:rsidRDefault="00000000" w:rsidRPr="00000000" w14:paraId="00000023">
      <w:pPr>
        <w:spacing w:after="200" w:line="360" w:lineRule="auto"/>
        <w:jc w:val="both"/>
        <w:rPr>
          <w:sz w:val="24"/>
          <w:szCs w:val="24"/>
        </w:rPr>
      </w:pPr>
      <w:r w:rsidDel="00000000" w:rsidR="00000000" w:rsidRPr="00000000">
        <w:rPr>
          <w:sz w:val="24"/>
          <w:szCs w:val="24"/>
          <w:rtl w:val="0"/>
        </w:rPr>
        <w:t xml:space="preserve">The FASTPOS project has been a transformative experience in applying software engineering to real-world regulatory and operational constraints. By migrating to Firebase, validating tax calculations, and ensuring atomic inventory operations, I delivered a robust, compliant, and user-centered solution. The Scrum methodology allowed me to adapt quickly, prioritize effectively, and maintain high quality throughout development. All evidence—code, tests, documentation—reflects industry standards and Duoc UC’s graduate profile. I am proud of the functional, legally sound system we built and confident in my ability to develop impactful software in my professional future.</w:t>
      </w:r>
    </w:p>
    <w:p w:rsidR="00000000" w:rsidDel="00000000" w:rsidP="00000000" w:rsidRDefault="00000000" w:rsidRPr="00000000" w14:paraId="00000024">
      <w:pPr>
        <w:spacing w:after="200" w:line="360" w:lineRule="auto"/>
        <w:jc w:val="both"/>
        <w:rPr>
          <w:sz w:val="24"/>
          <w:szCs w:val="24"/>
        </w:rPr>
      </w:pPr>
      <w:r w:rsidDel="00000000" w:rsidR="00000000" w:rsidRPr="00000000">
        <w:rPr>
          <w:b w:val="1"/>
          <w:sz w:val="24"/>
          <w:szCs w:val="24"/>
          <w:rtl w:val="0"/>
        </w:rPr>
        <w:t xml:space="preserve">Reflexión (en inglés)</w:t>
      </w:r>
      <w:r w:rsidDel="00000000" w:rsidR="00000000" w:rsidRPr="00000000">
        <w:rPr>
          <w:rtl w:val="0"/>
        </w:rPr>
      </w:r>
    </w:p>
    <w:p w:rsidR="00000000" w:rsidDel="00000000" w:rsidP="00000000" w:rsidRDefault="00000000" w:rsidRPr="00000000" w14:paraId="00000025">
      <w:pPr>
        <w:spacing w:after="200" w:line="360" w:lineRule="auto"/>
        <w:jc w:val="both"/>
        <w:rPr>
          <w:sz w:val="24"/>
          <w:szCs w:val="24"/>
        </w:rPr>
      </w:pPr>
      <w:r w:rsidDel="00000000" w:rsidR="00000000" w:rsidRPr="00000000">
        <w:rPr>
          <w:sz w:val="24"/>
          <w:szCs w:val="24"/>
          <w:rtl w:val="0"/>
        </w:rPr>
        <w:t xml:space="preserve">Phase 2 taught me that great software isn’t just about code—it’s about context. The shift from a local SQL setup to Firebase wasn’t just technical; it was a lesson in scalability and collaboration. Validating that discounts apply before VAT wasn’t just a requirement; it was a commitment to legal integrity for Chilean small businesses. Most importantly, I learned that agility means listening: to users, to teammates, and to feedback. These insights will guide not only my final phase of FASTPOS but also my entire engineering career—building technology that serves people, not just specs.</w:t>
      </w:r>
    </w:p>
    <w:p w:rsidR="00000000" w:rsidDel="00000000" w:rsidP="00000000" w:rsidRDefault="00000000" w:rsidRPr="00000000" w14:paraId="00000026">
      <w:pPr>
        <w:spacing w:after="200" w:line="360" w:lineRule="auto"/>
        <w:jc w:val="both"/>
        <w:rPr>
          <w:sz w:val="24"/>
          <w:szCs w:val="24"/>
        </w:rPr>
      </w:pPr>
      <w:r w:rsidDel="00000000" w:rsidR="00000000" w:rsidRPr="00000000">
        <w:rPr>
          <w:rtl w:val="0"/>
        </w:rPr>
      </w:r>
    </w:p>
    <w:p w:rsidR="00000000" w:rsidDel="00000000" w:rsidP="00000000" w:rsidRDefault="00000000" w:rsidRPr="00000000" w14:paraId="00000027">
      <w:pPr>
        <w:spacing w:after="200" w:line="360" w:lineRule="auto"/>
        <w:jc w:val="both"/>
        <w:rPr>
          <w:sz w:val="24"/>
          <w:szCs w:val="24"/>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FernandaMonsalveLuco/fastpos-deskto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