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spacing w:after="200" w:line="360" w:lineRule="auto"/>
        <w:jc w:val="center"/>
        <w:rPr>
          <w:b w:val="1"/>
          <w:bCs w:val="1"/>
        </w:rPr>
      </w:pPr>
      <w:bookmarkStart w:colFirst="0" w:colLast="0" w:name="_t2n7bhkmq21v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200" w:line="360" w:lineRule="auto"/>
        <w:jc w:val="center"/>
        <w:rPr>
          <w:b w:val="1"/>
          <w:bCs w:val="1"/>
        </w:rPr>
      </w:pPr>
      <w:bookmarkStart w:colFirst="0" w:colLast="0" w:name="_z5fvonw4auan" w:id="1"/>
      <w:bookmarkEnd w:id="1"/>
      <w:r w:rsidDel="00000000" w:rsidR="00000000" w:rsidRPr="00000000">
        <w:rPr>
          <w:b w:val="1"/>
          <w:bCs w:val="1"/>
          <w:rtl w:val="0"/>
        </w:rPr>
        <w:t xml:space="preserve">REPORTE DE RETROALIMENTACIÓN DE LOS SPRINTS</w:t>
      </w:r>
    </w:p>
    <w:p w:rsidR="00000000" w:rsidDel="00000000" w:rsidP="00000000" w:rsidRDefault="00000000" w:rsidRPr="00000000" w14:paraId="00000003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line="360" w:lineRule="auto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Proyecto APT – FASTPOS</w:t>
      </w:r>
    </w:p>
    <w:p w:rsidR="00000000" w:rsidDel="00000000" w:rsidP="00000000" w:rsidRDefault="00000000" w:rsidRPr="00000000" w14:paraId="00000010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Asignatura:</w:t>
      </w:r>
      <w:r w:rsidDel="00000000" w:rsidR="00000000" w:rsidRPr="00000000">
        <w:rPr>
          <w:sz w:val="24"/>
          <w:szCs w:val="24"/>
          <w:rtl w:val="0"/>
        </w:rPr>
        <w:t xml:space="preserve"> Capstone (PTY4614_002D)</w:t>
      </w:r>
    </w:p>
    <w:p w:rsidR="00000000" w:rsidDel="00000000" w:rsidP="00000000" w:rsidRDefault="00000000" w:rsidRPr="00000000" w14:paraId="00000011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Estudiantes:</w:t>
      </w:r>
      <w:r w:rsidDel="00000000" w:rsidR="00000000" w:rsidRPr="00000000">
        <w:rPr>
          <w:sz w:val="24"/>
          <w:szCs w:val="24"/>
          <w:rtl w:val="0"/>
        </w:rPr>
        <w:t xml:space="preserve"> Fernanda Monsalve Luco y Matías Gutiérrez</w:t>
      </w:r>
    </w:p>
    <w:p w:rsidR="00000000" w:rsidDel="00000000" w:rsidP="00000000" w:rsidRDefault="00000000" w:rsidRPr="00000000" w14:paraId="00000012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Fecha de generación: </w:t>
      </w:r>
      <w:r w:rsidDel="00000000" w:rsidR="00000000" w:rsidRPr="00000000">
        <w:rPr>
          <w:sz w:val="24"/>
          <w:szCs w:val="24"/>
          <w:rtl w:val="0"/>
        </w:rPr>
        <w:t xml:space="preserve">06 de noviembre de 2025</w:t>
      </w:r>
    </w:p>
    <w:p w:rsidR="00000000" w:rsidDel="00000000" w:rsidP="00000000" w:rsidRDefault="00000000" w:rsidRPr="00000000" w14:paraId="0000001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dt>
      <w:sdtPr>
        <w:id w:val="-3645578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gkdwq7uhe0qw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Propósito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9dii1l65bn48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Retroalimentación por Sprint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4q7jgc311gz4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Sprint 1 – Semana 3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d2sne9ss9tev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Incremento entregado: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9eoava3rb7a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Acciones derivadas: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bh7axk3rggzu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Sprint 2 – Semana 4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kwc6xnjrg0w9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Incremento entregado: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z474egbanazn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Acciones derivadas: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o8m24q90e6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Sprint 3 – Semana 5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1mlwgldiu1e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Incremento entregado: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eo367jaecoff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Acciones derivadas: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q904cp8l795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Sprint 4 – Semana 6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hloy2wg29sw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Incremento entregado: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x053qk26qq34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Retroalimentación del stakeholder: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r1kc845cmda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Acciones derivadas: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achmqs1unh7k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Sprint 5 – Semana 7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9uje7e153ig0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Incremento entregado: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6k9wyo8m3msy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Retroalimentación del stakeholder: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pt24xdvujdu4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Acciones derivadas: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kkpa9n9agkd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Sprint 6 – Semana 8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ap6s3ty7k5qt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Incremento entregado: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alsrwb55dkwk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Retroalimentación del stakeholder: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wp1b0mdsht2s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Acciones derivadas: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7pcfstcgykq5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Sprint 7 – Semana 9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cstsbs8hjrp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Incremento entregado: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wmcvz1r2g7a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Retroalimentación del stakeholder: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ts3i25t23zt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Acciones derivadas: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60h1a16hwlhb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Hallazgos Comunes y Lecciones Aprendidas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5ea0rmj0pou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Aprobación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owczdmco1m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Este reporte ha sido revisado y aprobado por: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gkdwq7uhe0qw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Propósito del Documento</w:t>
      </w:r>
    </w:p>
    <w:p w:rsidR="00000000" w:rsidDel="00000000" w:rsidP="00000000" w:rsidRDefault="00000000" w:rsidRPr="00000000" w14:paraId="00000035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reporte recopila los resultados presentados en las reuniones de revisión de sprint y la retroalimentación recibida de stakeholders clave (principalmente el docente evaluador). Su objetivo es: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Documentar lo logrado en cada incremento.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Registrar puntos críticos identificados.</w:t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Proponer acciones correctivas o de mejora para futuros sprints.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Asegurar trazabilidad entre ajustes, retroalimentación y planificación ágil.</w:t>
      </w:r>
    </w:p>
    <w:p w:rsidR="00000000" w:rsidDel="00000000" w:rsidP="00000000" w:rsidRDefault="00000000" w:rsidRPr="00000000" w14:paraId="0000003A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9dii1l65bn48" w:id="3"/>
      <w:bookmarkEnd w:id="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Retroalimentación por Sprint</w:t>
      </w:r>
    </w:p>
    <w:p w:rsidR="00000000" w:rsidDel="00000000" w:rsidP="00000000" w:rsidRDefault="00000000" w:rsidRPr="00000000" w14:paraId="0000003B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4q7jgc311gz4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1 – Semana 3</w:t>
      </w:r>
    </w:p>
    <w:p w:rsidR="00000000" w:rsidDel="00000000" w:rsidP="00000000" w:rsidRDefault="00000000" w:rsidRPr="00000000" w14:paraId="0000003C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d2sne9ss9tev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Incremento entregado: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Migración del backend a Firebase (Auth + Firestore).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Estructura inicial en GitHub (/docs, /src, README).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Prototipos actualizados en Figma con nuevo flujo de autenticación.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Retroalimentación del stakeholder (docente):</w:t>
      </w:r>
    </w:p>
    <w:p w:rsidR="00000000" w:rsidDel="00000000" w:rsidP="00000000" w:rsidRDefault="00000000" w:rsidRPr="00000000" w14:paraId="00000041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“La migración a Firebase es una decisión acertada para reducir la complejidad operativa y facilitar el trabajo colaborativo. Aseguren que las reglas de seguridad en Firestore estén bien definidas desde el inicio.”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9eoava3rb7aw" w:id="6"/>
      <w:bookmarkEnd w:id="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Acciones derivadas: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Añadir checklist de seguridad en tarjetas de Firestore.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Documentar reglas de acceso por rol en el informe de arquitectura.</w:t>
      </w:r>
    </w:p>
    <w:p w:rsidR="00000000" w:rsidDel="00000000" w:rsidP="00000000" w:rsidRDefault="00000000" w:rsidRPr="00000000" w14:paraId="00000045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bh7axk3rggzu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2 – Semana 4</w:t>
      </w:r>
    </w:p>
    <w:p w:rsidR="00000000" w:rsidDel="00000000" w:rsidP="00000000" w:rsidRDefault="00000000" w:rsidRPr="00000000" w14:paraId="00000046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kwc6xnjrg0w9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Incremento entregado: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1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Autenticación con Firebase Auth y roles (mesero, caja, admin).</w:t>
      </w:r>
    </w:p>
    <w:p w:rsidR="00000000" w:rsidDel="00000000" w:rsidP="00000000" w:rsidRDefault="00000000" w:rsidRPr="00000000" w14:paraId="00000048">
      <w:pPr>
        <w:numPr>
          <w:ilvl w:val="0"/>
          <w:numId w:val="11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Rutas protegidas en React usando AuthContext y ProtectedRoute.</w:t>
      </w:r>
    </w:p>
    <w:p w:rsidR="00000000" w:rsidDel="00000000" w:rsidP="00000000" w:rsidRDefault="00000000" w:rsidRPr="00000000" w14:paraId="00000049">
      <w:pPr>
        <w:numPr>
          <w:ilvl w:val="0"/>
          <w:numId w:val="11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Retroalimentación del stakeholder:</w:t>
      </w:r>
    </w:p>
    <w:p w:rsidR="00000000" w:rsidDel="00000000" w:rsidP="00000000" w:rsidRDefault="00000000" w:rsidRPr="00000000" w14:paraId="0000004A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“Buen manejo de roles y protección de rutas. Recomiendo probar con usuarios reales en los tres roles para validar la experiencia de usuario.”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z474egbanazn" w:id="9"/>
      <w:bookmarkEnd w:id="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Acciones derivadas: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6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Agregar al plan de pruebas casos específicos por rol.</w:t>
      </w:r>
    </w:p>
    <w:p w:rsidR="00000000" w:rsidDel="00000000" w:rsidP="00000000" w:rsidRDefault="00000000" w:rsidRPr="00000000" w14:paraId="0000004D">
      <w:pPr>
        <w:numPr>
          <w:ilvl w:val="0"/>
          <w:numId w:val="16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Incluir flujos visuales en Figma para cada perfil.</w:t>
      </w:r>
    </w:p>
    <w:p w:rsidR="00000000" w:rsidDel="00000000" w:rsidP="00000000" w:rsidRDefault="00000000" w:rsidRPr="00000000" w14:paraId="0000004E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fo8m24q90e6l" w:id="10"/>
      <w:bookmarkEnd w:id="1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3 – Semana 5</w:t>
      </w:r>
    </w:p>
    <w:p w:rsidR="00000000" w:rsidDel="00000000" w:rsidP="00000000" w:rsidRDefault="00000000" w:rsidRPr="00000000" w14:paraId="0000004F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1mlwgldiu1e" w:id="11"/>
      <w:bookmarkEnd w:id="1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Incremento entregado: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Interfaz funcional de caja: cálculo automático de subtotal, IVA (19%) y total.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Conexión con Firestore para lectura de productos y escritura de pedidos.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Retroalimentación del stakeholder:</w:t>
      </w:r>
    </w:p>
    <w:p w:rsidR="00000000" w:rsidDel="00000000" w:rsidP="00000000" w:rsidRDefault="00000000" w:rsidRPr="00000000" w14:paraId="0000005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“El cálculo del IVA debe seguir estrictamente la normativa chilena: descuentos se aplican sobre el subtotal, antes del IVA. Validar esto con casos de prueba reales.”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eo367jaecoff" w:id="12"/>
      <w:bookmarkEnd w:id="1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Acciones derivadas: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3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Corrección de fórmula de descuentos en el componente de caja.</w:t>
      </w:r>
    </w:p>
    <w:p w:rsidR="00000000" w:rsidDel="00000000" w:rsidP="00000000" w:rsidRDefault="00000000" w:rsidRPr="00000000" w14:paraId="00000056">
      <w:pPr>
        <w:numPr>
          <w:ilvl w:val="0"/>
          <w:numId w:val="13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Creación de casos de prueba CP-01 a CP-04 (IVA y descuentos).</w:t>
      </w:r>
    </w:p>
    <w:p w:rsidR="00000000" w:rsidDel="00000000" w:rsidP="00000000" w:rsidRDefault="00000000" w:rsidRPr="00000000" w14:paraId="00000057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3q904cp8l795" w:id="13"/>
      <w:bookmarkEnd w:id="1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4 – Semana 6</w:t>
      </w:r>
    </w:p>
    <w:p w:rsidR="00000000" w:rsidDel="00000000" w:rsidP="00000000" w:rsidRDefault="00000000" w:rsidRPr="00000000" w14:paraId="00000058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hloy2wg29swh" w:id="14"/>
      <w:bookmarkEnd w:id="1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Incremento entregado: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5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Colección inventario en Firestore.</w:t>
      </w:r>
    </w:p>
    <w:p w:rsidR="00000000" w:rsidDel="00000000" w:rsidP="00000000" w:rsidRDefault="00000000" w:rsidRPr="00000000" w14:paraId="0000005A">
      <w:pPr>
        <w:numPr>
          <w:ilvl w:val="0"/>
          <w:numId w:val="15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Actualización atómica de stock usando writeBatch.</w:t>
      </w:r>
    </w:p>
    <w:p w:rsidR="00000000" w:rsidDel="00000000" w:rsidP="00000000" w:rsidRDefault="00000000" w:rsidRPr="00000000" w14:paraId="0000005B">
      <w:pPr>
        <w:numPr>
          <w:ilvl w:val="0"/>
          <w:numId w:val="15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Pruebas de reversión de ventas.</w:t>
      </w:r>
    </w:p>
    <w:p w:rsidR="00000000" w:rsidDel="00000000" w:rsidP="00000000" w:rsidRDefault="00000000" w:rsidRPr="00000000" w14:paraId="0000005C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x053qk26qq34" w:id="15"/>
      <w:bookmarkEnd w:id="1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Retroalimentación del stakeholder: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“Excelente manejo de atomicidad y rollback. Aseguren que las pruebas cubran escenarios de fallo parcial (ej.: caída de red durante el registro).”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r1kc845cmdaw" w:id="16"/>
      <w:bookmarkEnd w:id="1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Acciones derivadas: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4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Incluir pruebas con Firebase Emulator para simular fallos.</w:t>
      </w:r>
    </w:p>
    <w:p w:rsidR="00000000" w:rsidDel="00000000" w:rsidP="00000000" w:rsidRDefault="00000000" w:rsidRPr="00000000" w14:paraId="00000060">
      <w:pPr>
        <w:numPr>
          <w:ilvl w:val="0"/>
          <w:numId w:val="14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Añadir checklist de “integridad de datos” en historias de inventario.</w:t>
      </w:r>
    </w:p>
    <w:p w:rsidR="00000000" w:rsidDel="00000000" w:rsidP="00000000" w:rsidRDefault="00000000" w:rsidRPr="00000000" w14:paraId="00000061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achmqs1unh7k" w:id="17"/>
      <w:bookmarkEnd w:id="1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5 – Semana 7</w:t>
      </w:r>
    </w:p>
    <w:p w:rsidR="00000000" w:rsidDel="00000000" w:rsidP="00000000" w:rsidRDefault="00000000" w:rsidRPr="00000000" w14:paraId="00000062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9uje7e153ig0" w:id="18"/>
      <w:bookmarkEnd w:id="1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Incremento entregado: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2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Validación final de cálculos tributarios (IVA y descuentos).</w:t>
      </w:r>
    </w:p>
    <w:p w:rsidR="00000000" w:rsidDel="00000000" w:rsidP="00000000" w:rsidRDefault="00000000" w:rsidRPr="00000000" w14:paraId="00000064">
      <w:pPr>
        <w:numPr>
          <w:ilvl w:val="0"/>
          <w:numId w:val="12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Estabilización del flujo de caja.</w:t>
      </w:r>
    </w:p>
    <w:p w:rsidR="00000000" w:rsidDel="00000000" w:rsidP="00000000" w:rsidRDefault="00000000" w:rsidRPr="00000000" w14:paraId="00000065">
      <w:pPr>
        <w:numPr>
          <w:ilvl w:val="0"/>
          <w:numId w:val="12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Postergación del módulo de reportes.</w:t>
      </w:r>
    </w:p>
    <w:p w:rsidR="00000000" w:rsidDel="00000000" w:rsidP="00000000" w:rsidRDefault="00000000" w:rsidRPr="00000000" w14:paraId="00000066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6k9wyo8m3msy" w:id="19"/>
      <w:bookmarkEnd w:id="1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Retroalimentación del stakeholder: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“Priorizar la estabilidad del módulo de caja es una decisión correcta. No avancen a reportes hasta que los cálculos estén 100% validados.”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pt24xdvujdu4" w:id="20"/>
      <w:bookmarkEnd w:id="2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Acciones derivadas: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Mover tarjetas de reportes a “Won’t have this sprint”.</w:t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Ejecutar pruebas cruzadas entre ambos integrantes.</w:t>
      </w:r>
    </w:p>
    <w:p w:rsidR="00000000" w:rsidDel="00000000" w:rsidP="00000000" w:rsidRDefault="00000000" w:rsidRPr="00000000" w14:paraId="0000006B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kkpa9n9agkdw" w:id="21"/>
      <w:bookmarkEnd w:id="2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6 – Semana 8</w:t>
      </w:r>
    </w:p>
    <w:p w:rsidR="00000000" w:rsidDel="00000000" w:rsidP="00000000" w:rsidRDefault="00000000" w:rsidRPr="00000000" w14:paraId="0000006C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ap6s3ty7k5qt" w:id="22"/>
      <w:bookmarkEnd w:id="2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Incremento entregado: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Integración de todos los módulos (login → mesero → caja → inventario).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Corrección de bugs críticos.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Integración de reCAPTCHA.</w:t>
      </w:r>
    </w:p>
    <w:p w:rsidR="00000000" w:rsidDel="00000000" w:rsidP="00000000" w:rsidRDefault="00000000" w:rsidRPr="00000000" w14:paraId="00000070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alsrwb55dkwk" w:id="23"/>
      <w:bookmarkEnd w:id="2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Retroalimentación del stakeholder: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“El flujo completo funciona correctamente. Recomiendo incluir reCAPTCHA en login para fortalecer la seguridad, especialmente si se abre a más usuarios.”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wp1b0mdsht2s" w:id="24"/>
      <w:bookmarkEnd w:id="2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Acciones derivadas: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Implementar reCAPTCHA v3 en el formulario de login.</w:t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Documentar buenas prácticas de seguridad en el manual de usuario.</w:t>
      </w:r>
    </w:p>
    <w:p w:rsidR="00000000" w:rsidDel="00000000" w:rsidP="00000000" w:rsidRDefault="00000000" w:rsidRPr="00000000" w14:paraId="00000075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7pcfstcgykq5" w:id="25"/>
      <w:bookmarkEnd w:id="2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7 – Semana 9</w:t>
      </w:r>
    </w:p>
    <w:p w:rsidR="00000000" w:rsidDel="00000000" w:rsidP="00000000" w:rsidRDefault="00000000" w:rsidRPr="00000000" w14:paraId="00000076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cstsbs8hjrpw" w:id="26"/>
      <w:bookmarkEnd w:id="2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Incremento entregado: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9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Informe de avance (Fase 2).</w:t>
      </w:r>
    </w:p>
    <w:p w:rsidR="00000000" w:rsidDel="00000000" w:rsidP="00000000" w:rsidRDefault="00000000" w:rsidRPr="00000000" w14:paraId="00000078">
      <w:pPr>
        <w:numPr>
          <w:ilvl w:val="0"/>
          <w:numId w:val="9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Evidencias subidas a GitHub con nombres estandarizados.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Verificación de equidad en commits.</w:t>
      </w:r>
    </w:p>
    <w:p w:rsidR="00000000" w:rsidDel="00000000" w:rsidP="00000000" w:rsidRDefault="00000000" w:rsidRPr="00000000" w14:paraId="0000007A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wmcvz1r2g7aw" w:id="27"/>
      <w:bookmarkEnd w:id="2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Retroalimentación del stakeholder:</w:t>
      </w:r>
    </w:p>
    <w:p w:rsidR="00000000" w:rsidDel="00000000" w:rsidP="00000000" w:rsidRDefault="00000000" w:rsidRPr="00000000" w14:paraId="0000007B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“Entrega sumativa completa, bien documentada y técnicamente sólida. El trabajo en equipo es equitativo y las evidencias cumplen con los estándares del perfil de egreso.”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ts3i25t23ztm" w:id="28"/>
      <w:bookmarkEnd w:id="2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Acciones derivadas: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Mantener el ritmo de trabajo para la Fase Final.</w:t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Iniciar diseño de interfaz para reportes en Sprint 8.</w:t>
      </w:r>
    </w:p>
    <w:p w:rsidR="00000000" w:rsidDel="00000000" w:rsidP="00000000" w:rsidRDefault="00000000" w:rsidRPr="00000000" w14:paraId="0000007F">
      <w:pPr>
        <w:pStyle w:val="Heading1"/>
        <w:spacing w:after="200" w:line="360" w:lineRule="auto"/>
        <w:jc w:val="both"/>
        <w:rPr>
          <w:sz w:val="24"/>
          <w:szCs w:val="24"/>
        </w:rPr>
      </w:pPr>
      <w:bookmarkStart w:colFirst="0" w:colLast="0" w:name="_60h1a16hwlhb" w:id="29"/>
      <w:bookmarkEnd w:id="2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Hallazgos Comunes y Lecciones Aprendidas</w:t>
      </w: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Categoría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Hallazgo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preventiva futura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Técnico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Dificultad inicial con SQL local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Validar stack tecnológico en sprint 0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Calidad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Confusión en orden de cálculo (descuentos vs IVA)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Incluir checklist de normativa tributaria en cada historia de caja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Comunicación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Asignación ambigua de tareas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Usar asignación explícita en Trello + daily scrum diario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Seguridad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Reglas de Firestore incompletas en etapas tempranas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Aplicar modelo de amenazas simple desde el sprint 1</w:t>
            </w:r>
          </w:p>
        </w:tc>
      </w:tr>
    </w:tbl>
    <w:p w:rsidR="00000000" w:rsidDel="00000000" w:rsidP="00000000" w:rsidRDefault="00000000" w:rsidRPr="00000000" w14:paraId="0000008F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5ea0rmj0pou" w:id="30"/>
      <w:bookmarkEnd w:id="3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Aprobación</w:t>
      </w:r>
    </w:p>
    <w:p w:rsidR="00000000" w:rsidDel="00000000" w:rsidP="00000000" w:rsidRDefault="00000000" w:rsidRPr="00000000" w14:paraId="00000091">
      <w:pPr>
        <w:pStyle w:val="Heading2"/>
        <w:spacing w:after="200" w:line="360" w:lineRule="auto"/>
        <w:jc w:val="both"/>
        <w:rPr>
          <w:sz w:val="24"/>
          <w:szCs w:val="24"/>
        </w:rPr>
      </w:pPr>
      <w:bookmarkStart w:colFirst="0" w:colLast="0" w:name="_fowczdmco1mh" w:id="31"/>
      <w:bookmarkEnd w:id="3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Este reporte ha sido revisado y aprobado por: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0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Product Owner: Fernanda Monsalve Luco</w:t>
      </w:r>
    </w:p>
    <w:p w:rsidR="00000000" w:rsidDel="00000000" w:rsidP="00000000" w:rsidRDefault="00000000" w:rsidRPr="00000000" w14:paraId="00000093">
      <w:pPr>
        <w:numPr>
          <w:ilvl w:val="0"/>
          <w:numId w:val="10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Stakeholder clave: Docente asignado (retroalimentación documentada en reuniones semanales)</w:t>
      </w:r>
    </w:p>
    <w:p w:rsidR="00000000" w:rsidDel="00000000" w:rsidP="00000000" w:rsidRDefault="00000000" w:rsidRPr="00000000" w14:paraId="00000094">
      <w:pPr>
        <w:spacing w:after="20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Estado: Aprobado – Listo para archivo en /docs/retroalimentacion_sprints.pdf</w:t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11906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5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6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2525260" cy="633413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25260" cy="6334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