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1AADD" w14:textId="6C50CDD4" w:rsidR="00155917" w:rsidRPr="006D5E6B" w:rsidRDefault="00155917" w:rsidP="00155917">
      <w:pPr>
        <w:jc w:val="center"/>
        <w:rPr>
          <w:rFonts w:ascii="Times New Roman" w:hAnsi="Times New Roman" w:cs="Times New Roman"/>
          <w:sz w:val="28"/>
          <w:szCs w:val="28"/>
        </w:rPr>
      </w:pPr>
      <w:r w:rsidRPr="006D5E6B">
        <w:rPr>
          <w:rFonts w:ascii="Times New Roman" w:hAnsi="Times New Roman" w:cs="Times New Roman"/>
          <w:sz w:val="28"/>
          <w:szCs w:val="28"/>
        </w:rPr>
        <w:t>Structur</w:t>
      </w:r>
      <w:r w:rsidRPr="006D5E6B">
        <w:rPr>
          <w:rFonts w:ascii="Times New Roman" w:hAnsi="Times New Roman" w:cs="Times New Roman"/>
          <w:sz w:val="28"/>
          <w:szCs w:val="28"/>
        </w:rPr>
        <w:t>al Limits</w:t>
      </w:r>
      <w:r w:rsidRPr="006D5E6B">
        <w:rPr>
          <w:rFonts w:ascii="Times New Roman" w:hAnsi="Times New Roman" w:cs="Times New Roman"/>
          <w:sz w:val="28"/>
          <w:szCs w:val="28"/>
        </w:rPr>
        <w:t xml:space="preserve"> of White Dwarfs</w:t>
      </w:r>
      <w:r w:rsidRPr="006D5E6B">
        <w:rPr>
          <w:rFonts w:ascii="Times New Roman" w:hAnsi="Times New Roman" w:cs="Times New Roman"/>
          <w:sz w:val="28"/>
          <w:szCs w:val="28"/>
        </w:rPr>
        <w:t xml:space="preserve"> and The </w:t>
      </w:r>
      <w:r w:rsidRPr="006D5E6B">
        <w:rPr>
          <w:rFonts w:ascii="Times New Roman" w:hAnsi="Times New Roman" w:cs="Times New Roman"/>
          <w:sz w:val="28"/>
          <w:szCs w:val="28"/>
        </w:rPr>
        <w:t xml:space="preserve">Chandrasekhar </w:t>
      </w:r>
      <w:r w:rsidRPr="006D5E6B">
        <w:rPr>
          <w:rFonts w:ascii="Times New Roman" w:hAnsi="Times New Roman" w:cs="Times New Roman"/>
          <w:sz w:val="28"/>
          <w:szCs w:val="28"/>
        </w:rPr>
        <w:t>L</w:t>
      </w:r>
      <w:r w:rsidRPr="006D5E6B">
        <w:rPr>
          <w:rFonts w:ascii="Times New Roman" w:hAnsi="Times New Roman" w:cs="Times New Roman"/>
          <w:sz w:val="28"/>
          <w:szCs w:val="28"/>
        </w:rPr>
        <w:t>imit</w:t>
      </w:r>
    </w:p>
    <w:p w14:paraId="420822A1" w14:textId="2E0E3E2A" w:rsidR="00155917" w:rsidRPr="00F8045A" w:rsidRDefault="00155917" w:rsidP="00155917">
      <w:pPr>
        <w:rPr>
          <w:rFonts w:ascii="Times New Roman" w:hAnsi="Times New Roman" w:cs="Times New Roman"/>
          <w:b/>
          <w:bCs/>
        </w:rPr>
      </w:pPr>
      <w:r w:rsidRPr="00F8045A">
        <w:rPr>
          <w:rFonts w:ascii="Times New Roman" w:hAnsi="Times New Roman" w:cs="Times New Roman"/>
          <w:b/>
          <w:bCs/>
        </w:rPr>
        <w:t>Introduction</w:t>
      </w:r>
    </w:p>
    <w:p w14:paraId="02DC63FC" w14:textId="257881F7" w:rsidR="00F8045A" w:rsidRDefault="00155917" w:rsidP="00155917">
      <w:pPr>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White Dwarfs are the end stage life structures for stars with </w:t>
      </w:r>
      <w:r w:rsidR="00AE7258">
        <w:rPr>
          <w:rFonts w:ascii="Times New Roman" w:hAnsi="Times New Roman" w:cs="Times New Roman"/>
          <w:sz w:val="22"/>
          <w:szCs w:val="22"/>
        </w:rPr>
        <w:t xml:space="preserve">masses ranging from 1 to 8 solar masses. </w:t>
      </w:r>
      <w:r w:rsidR="00E90218">
        <w:rPr>
          <w:rFonts w:ascii="Times New Roman" w:hAnsi="Times New Roman" w:cs="Times New Roman"/>
          <w:sz w:val="22"/>
          <w:szCs w:val="22"/>
        </w:rPr>
        <w:t xml:space="preserve">The goal of this project is to investigate the structure and maximum possible mass for white dwarfs to sustain by </w:t>
      </w:r>
      <w:r w:rsidR="00E90218" w:rsidRPr="00E90218">
        <w:rPr>
          <w:rFonts w:ascii="Times New Roman" w:hAnsi="Times New Roman" w:cs="Times New Roman"/>
          <w:sz w:val="22"/>
          <w:szCs w:val="22"/>
        </w:rPr>
        <w:t>electron degeneracy pressure</w:t>
      </w:r>
      <w:r w:rsidR="00E90218">
        <w:rPr>
          <w:rFonts w:ascii="Times New Roman" w:hAnsi="Times New Roman" w:cs="Times New Roman"/>
          <w:sz w:val="22"/>
          <w:szCs w:val="22"/>
        </w:rPr>
        <w:t xml:space="preserve">. We will complete this by employing numerical integration methods on internal density structure equations of white dwarf stars. </w:t>
      </w:r>
    </w:p>
    <w:p w14:paraId="758C04E5" w14:textId="44472A57" w:rsidR="00F8045A" w:rsidRDefault="006D5E6B" w:rsidP="00F8045A">
      <w:pPr>
        <w:rPr>
          <w:rFonts w:ascii="Times New Roman" w:hAnsi="Times New Roman" w:cs="Times New Roman"/>
          <w:b/>
          <w:bCs/>
        </w:rPr>
      </w:pPr>
      <w:r>
        <w:rPr>
          <w:rFonts w:ascii="Times New Roman" w:hAnsi="Times New Roman" w:cs="Times New Roman"/>
          <w:b/>
          <w:bCs/>
        </w:rPr>
        <w:t>Part</w:t>
      </w:r>
      <w:r w:rsidR="00F8045A" w:rsidRPr="00583441">
        <w:rPr>
          <w:rFonts w:ascii="Times New Roman" w:hAnsi="Times New Roman" w:cs="Times New Roman"/>
          <w:b/>
          <w:bCs/>
        </w:rPr>
        <w:t xml:space="preserve"> 1:</w:t>
      </w:r>
    </w:p>
    <w:p w14:paraId="75AAB08E" w14:textId="6180A8E4" w:rsidR="006D5E6B" w:rsidRDefault="006D5E6B" w:rsidP="006D5E6B">
      <w:pPr>
        <w:rPr>
          <w:rFonts w:ascii="Times New Roman" w:hAnsi="Times New Roman" w:cs="Times New Roman"/>
          <w:sz w:val="22"/>
          <w:szCs w:val="22"/>
        </w:rPr>
      </w:pPr>
      <w:r>
        <w:rPr>
          <w:rFonts w:ascii="Times New Roman" w:hAnsi="Times New Roman" w:cs="Times New Roman"/>
          <w:b/>
          <w:bCs/>
        </w:rPr>
        <w:tab/>
      </w:r>
      <w:r>
        <w:rPr>
          <w:rFonts w:ascii="Times New Roman" w:hAnsi="Times New Roman" w:cs="Times New Roman"/>
          <w:sz w:val="22"/>
          <w:szCs w:val="22"/>
        </w:rPr>
        <w:t>In the first section</w:t>
      </w:r>
      <w:r w:rsidR="00A57DF6">
        <w:rPr>
          <w:rFonts w:ascii="Times New Roman" w:hAnsi="Times New Roman" w:cs="Times New Roman"/>
          <w:sz w:val="22"/>
          <w:szCs w:val="22"/>
        </w:rPr>
        <w:t xml:space="preserve"> we create 10 central densities in using </w:t>
      </w:r>
      <w:proofErr w:type="spellStart"/>
      <w:r w:rsidR="00A57DF6">
        <w:rPr>
          <w:rFonts w:ascii="Times New Roman" w:hAnsi="Times New Roman" w:cs="Times New Roman"/>
          <w:sz w:val="22"/>
          <w:szCs w:val="22"/>
        </w:rPr>
        <w:t>logspace</w:t>
      </w:r>
      <w:proofErr w:type="spellEnd"/>
      <w:r w:rsidR="00A57DF6">
        <w:rPr>
          <w:rFonts w:ascii="Times New Roman" w:hAnsi="Times New Roman" w:cs="Times New Roman"/>
          <w:sz w:val="22"/>
          <w:szCs w:val="22"/>
        </w:rPr>
        <w:t xml:space="preserve"> since this will provide values of multiple magnitudes rather than </w:t>
      </w:r>
      <w:proofErr w:type="spellStart"/>
      <w:r w:rsidR="00A57DF6">
        <w:rPr>
          <w:rFonts w:ascii="Times New Roman" w:hAnsi="Times New Roman" w:cs="Times New Roman"/>
          <w:sz w:val="22"/>
          <w:szCs w:val="22"/>
        </w:rPr>
        <w:t>linspace</w:t>
      </w:r>
      <w:proofErr w:type="spellEnd"/>
      <w:r w:rsidR="00A57DF6">
        <w:rPr>
          <w:rFonts w:ascii="Times New Roman" w:hAnsi="Times New Roman" w:cs="Times New Roman"/>
          <w:sz w:val="22"/>
          <w:szCs w:val="22"/>
        </w:rPr>
        <w:t xml:space="preserve"> which will create values of 5/6 orders of magnitude. </w:t>
      </w:r>
      <w:r>
        <w:rPr>
          <w:rFonts w:ascii="Times New Roman" w:hAnsi="Times New Roman" w:cs="Times New Roman"/>
          <w:sz w:val="22"/>
          <w:szCs w:val="22"/>
        </w:rPr>
        <w:t>of two functions are created. The first function is named “</w:t>
      </w:r>
      <w:r w:rsidRPr="006D5E6B">
        <w:rPr>
          <w:rFonts w:ascii="Times New Roman" w:hAnsi="Times New Roman" w:cs="Times New Roman"/>
          <w:sz w:val="22"/>
          <w:szCs w:val="22"/>
        </w:rPr>
        <w:t>Equations8n9</w:t>
      </w:r>
      <w:r>
        <w:rPr>
          <w:rFonts w:ascii="Times New Roman" w:hAnsi="Times New Roman" w:cs="Times New Roman"/>
          <w:sz w:val="22"/>
          <w:szCs w:val="22"/>
        </w:rPr>
        <w:t xml:space="preserve">”. Within this function the arguments for the dimensionless radius and the dimensionless current state (array of [mass, density]) are entered. </w:t>
      </w:r>
      <w:r w:rsidR="00F872AF">
        <w:rPr>
          <w:rFonts w:ascii="Times New Roman" w:hAnsi="Times New Roman" w:cs="Times New Roman"/>
          <w:sz w:val="22"/>
          <w:szCs w:val="22"/>
        </w:rPr>
        <w:t xml:space="preserve">We then plug the density into equations (1) to find a dimensionless variable x, which we then use in equation (2) to find gamma. </w:t>
      </w:r>
    </w:p>
    <w:p w14:paraId="420A0020" w14:textId="42398615" w:rsidR="00DD72A3" w:rsidRDefault="00A57DF6" w:rsidP="00DD72A3">
      <w:pPr>
        <w:ind w:left="3600"/>
        <w:rPr>
          <w:rFonts w:ascii="Times New Roman" w:eastAsiaTheme="minorEastAsia" w:hAnsi="Times New Roman" w:cs="Times New Roman"/>
          <w:color w:val="000000" w:themeColor="text1"/>
        </w:rPr>
      </w:pPr>
      <m:oMath>
        <m:r>
          <w:rPr>
            <w:rFonts w:ascii="Cambria Math" w:hAnsi="Cambria Math" w:cs="Times New Roman"/>
            <w:color w:val="000000" w:themeColor="text1"/>
          </w:rPr>
          <m:t>x=</m:t>
        </m:r>
        <m:rad>
          <m:radPr>
            <m:ctrlPr>
              <w:rPr>
                <w:rFonts w:ascii="Cambria Math" w:hAnsi="Cambria Math" w:cs="Times New Roman"/>
                <w:i/>
                <w:color w:val="000000" w:themeColor="text1"/>
              </w:rPr>
            </m:ctrlPr>
          </m:radPr>
          <m:deg>
            <m:r>
              <w:rPr>
                <w:rFonts w:ascii="Cambria Math" w:hAnsi="Cambria Math" w:cs="Times New Roman"/>
                <w:color w:val="000000" w:themeColor="text1"/>
              </w:rPr>
              <m:t>3</m:t>
            </m:r>
          </m:deg>
          <m:e>
            <m:r>
              <w:rPr>
                <w:rFonts w:ascii="Cambria Math" w:hAnsi="Cambria Math" w:cs="Times New Roman"/>
                <w:color w:val="000000" w:themeColor="text1"/>
              </w:rPr>
              <m:t>ρ</m:t>
            </m:r>
          </m:e>
        </m:rad>
      </m:oMath>
      <w:r w:rsidR="00DD72A3">
        <w:rPr>
          <w:rFonts w:ascii="Times New Roman" w:eastAsiaTheme="minorEastAsia" w:hAnsi="Times New Roman" w:cs="Times New Roman"/>
          <w:color w:val="000000" w:themeColor="text1"/>
        </w:rPr>
        <w:tab/>
      </w:r>
      <w:r w:rsidR="00DD72A3">
        <w:rPr>
          <w:rFonts w:ascii="Times New Roman" w:eastAsiaTheme="minorEastAsia" w:hAnsi="Times New Roman" w:cs="Times New Roman"/>
          <w:color w:val="000000" w:themeColor="text1"/>
        </w:rPr>
        <w:tab/>
      </w:r>
      <w:r w:rsidR="00DD72A3">
        <w:rPr>
          <w:rFonts w:ascii="Times New Roman" w:eastAsiaTheme="minorEastAsia" w:hAnsi="Times New Roman" w:cs="Times New Roman"/>
          <w:color w:val="000000" w:themeColor="text1"/>
        </w:rPr>
        <w:tab/>
      </w:r>
      <w:r w:rsidR="00DD72A3">
        <w:rPr>
          <w:rFonts w:ascii="Times New Roman" w:eastAsiaTheme="minorEastAsia" w:hAnsi="Times New Roman" w:cs="Times New Roman"/>
          <w:color w:val="000000" w:themeColor="text1"/>
        </w:rPr>
        <w:tab/>
      </w:r>
      <w:r w:rsidR="00DD72A3">
        <w:rPr>
          <w:rFonts w:ascii="Times New Roman" w:eastAsiaTheme="minorEastAsia" w:hAnsi="Times New Roman" w:cs="Times New Roman"/>
          <w:color w:val="000000" w:themeColor="text1"/>
        </w:rPr>
        <w:tab/>
      </w:r>
      <w:r w:rsidR="00DD72A3">
        <w:rPr>
          <w:rFonts w:ascii="Times New Roman" w:eastAsiaTheme="minorEastAsia" w:hAnsi="Times New Roman" w:cs="Times New Roman"/>
          <w:color w:val="000000" w:themeColor="text1"/>
        </w:rPr>
        <w:tab/>
        <w:t>(1)</w:t>
      </w:r>
      <w:r>
        <w:rPr>
          <w:rFonts w:ascii="Times New Roman" w:eastAsiaTheme="minorEastAsia" w:hAnsi="Times New Roman" w:cs="Times New Roman"/>
          <w:color w:val="000000" w:themeColor="text1"/>
        </w:rPr>
        <w:t xml:space="preserve"> </w:t>
      </w:r>
      <w:r w:rsidR="00DD72A3">
        <w:rPr>
          <w:rFonts w:ascii="Times New Roman" w:eastAsiaTheme="minorEastAsia" w:hAnsi="Times New Roman" w:cs="Times New Roman"/>
          <w:color w:val="000000" w:themeColor="text1"/>
        </w:rPr>
        <w:t xml:space="preserve"> </w:t>
      </w:r>
      <m:oMath>
        <m:r>
          <m:rPr>
            <m:sty m:val="p"/>
          </m:rPr>
          <w:rPr>
            <w:rFonts w:ascii="Cambria Math" w:eastAsiaTheme="minorEastAsia" w:hAnsi="Cambria Math" w:cs="Times New Roman"/>
            <w:color w:val="000000" w:themeColor="text1"/>
          </w:rPr>
          <m:t>γ</m:t>
        </m:r>
        <m:r>
          <w:rPr>
            <w:rFonts w:ascii="Cambria Math" w:hAnsi="Cambria Math" w:cs="Times New Roman"/>
            <w:color w:val="000000" w:themeColor="text1"/>
          </w:rPr>
          <m:t>=</m:t>
        </m:r>
        <m:f>
          <m:fPr>
            <m:ctrlPr>
              <w:rPr>
                <w:rFonts w:ascii="Cambria Math" w:eastAsiaTheme="minorEastAsia" w:hAnsi="Cambria Math" w:cs="Cambria Math"/>
                <w:i/>
                <w:color w:val="000000" w:themeColor="text1"/>
              </w:rPr>
            </m:ctrlPr>
          </m:fPr>
          <m:num>
            <m:sSup>
              <m:sSupPr>
                <m:ctrlPr>
                  <w:rPr>
                    <w:rFonts w:ascii="Cambria Math" w:eastAsiaTheme="minorEastAsia" w:hAnsi="Cambria Math" w:cs="Cambria Math"/>
                    <w:i/>
                    <w:color w:val="000000" w:themeColor="text1"/>
                  </w:rPr>
                </m:ctrlPr>
              </m:sSupPr>
              <m:e>
                <m:r>
                  <w:rPr>
                    <w:rFonts w:ascii="Cambria Math" w:eastAsiaTheme="minorEastAsia" w:hAnsi="Cambria Math" w:cs="Cambria Math"/>
                    <w:color w:val="000000" w:themeColor="text1"/>
                  </w:rPr>
                  <m:t>x</m:t>
                </m:r>
              </m:e>
              <m:sup>
                <m:r>
                  <w:rPr>
                    <w:rFonts w:ascii="Cambria Math" w:eastAsiaTheme="minorEastAsia" w:hAnsi="Cambria Math" w:cs="Cambria Math"/>
                    <w:color w:val="000000" w:themeColor="text1"/>
                  </w:rPr>
                  <m:t>2</m:t>
                </m:r>
              </m:sup>
            </m:sSup>
          </m:num>
          <m:den>
            <m:r>
              <w:rPr>
                <w:rFonts w:ascii="Cambria Math" w:eastAsiaTheme="minorEastAsia" w:hAnsi="Cambria Math" w:cs="Cambria Math"/>
                <w:color w:val="000000" w:themeColor="text1"/>
              </w:rPr>
              <m:t>3</m:t>
            </m:r>
            <m:rad>
              <m:radPr>
                <m:degHide m:val="1"/>
                <m:ctrlPr>
                  <w:rPr>
                    <w:rFonts w:ascii="Cambria Math" w:eastAsiaTheme="minorEastAsia" w:hAnsi="Cambria Math" w:cs="Cambria Math"/>
                    <w:i/>
                    <w:color w:val="000000" w:themeColor="text1"/>
                  </w:rPr>
                </m:ctrlPr>
              </m:radPr>
              <m:deg/>
              <m:e>
                <m:r>
                  <w:rPr>
                    <w:rFonts w:ascii="Cambria Math" w:eastAsiaTheme="minorEastAsia" w:hAnsi="Cambria Math" w:cs="Cambria Math"/>
                    <w:color w:val="000000" w:themeColor="text1"/>
                  </w:rPr>
                  <m:t>1+</m:t>
                </m:r>
                <m:sSup>
                  <m:sSupPr>
                    <m:ctrlPr>
                      <w:rPr>
                        <w:rFonts w:ascii="Cambria Math" w:eastAsiaTheme="minorEastAsia" w:hAnsi="Cambria Math" w:cs="Cambria Math"/>
                        <w:i/>
                        <w:color w:val="000000" w:themeColor="text1"/>
                      </w:rPr>
                    </m:ctrlPr>
                  </m:sSupPr>
                  <m:e>
                    <m:r>
                      <w:rPr>
                        <w:rFonts w:ascii="Cambria Math" w:eastAsiaTheme="minorEastAsia" w:hAnsi="Cambria Math" w:cs="Cambria Math"/>
                        <w:color w:val="000000" w:themeColor="text1"/>
                      </w:rPr>
                      <m:t>x</m:t>
                    </m:r>
                  </m:e>
                  <m:sup>
                    <m:r>
                      <w:rPr>
                        <w:rFonts w:ascii="Cambria Math" w:eastAsiaTheme="minorEastAsia" w:hAnsi="Cambria Math" w:cs="Cambria Math"/>
                        <w:color w:val="000000" w:themeColor="text1"/>
                      </w:rPr>
                      <m:t>2</m:t>
                    </m:r>
                  </m:sup>
                </m:sSup>
              </m:e>
            </m:rad>
          </m:den>
        </m:f>
      </m:oMath>
      <w:r w:rsidR="00DD72A3" w:rsidRPr="00A57DF6">
        <w:rPr>
          <w:rFonts w:ascii="Times New Roman" w:eastAsiaTheme="minorEastAsia" w:hAnsi="Times New Roman" w:cs="Times New Roman"/>
          <w:color w:val="000000" w:themeColor="text1"/>
        </w:rPr>
        <w:tab/>
      </w:r>
      <w:r w:rsidR="00DD72A3">
        <w:rPr>
          <w:rFonts w:ascii="Times New Roman" w:eastAsiaTheme="minorEastAsia" w:hAnsi="Times New Roman" w:cs="Times New Roman"/>
          <w:color w:val="000000" w:themeColor="text1"/>
        </w:rPr>
        <w:tab/>
      </w:r>
      <w:r w:rsidR="00DD72A3">
        <w:rPr>
          <w:rFonts w:ascii="Times New Roman" w:eastAsiaTheme="minorEastAsia" w:hAnsi="Times New Roman" w:cs="Times New Roman"/>
          <w:color w:val="000000" w:themeColor="text1"/>
        </w:rPr>
        <w:tab/>
      </w:r>
      <w:r w:rsidR="00DD72A3">
        <w:rPr>
          <w:rFonts w:ascii="Times New Roman" w:eastAsiaTheme="minorEastAsia" w:hAnsi="Times New Roman" w:cs="Times New Roman"/>
          <w:color w:val="000000" w:themeColor="text1"/>
        </w:rPr>
        <w:tab/>
      </w:r>
      <w:r w:rsidR="00DD72A3">
        <w:rPr>
          <w:rFonts w:ascii="Times New Roman" w:eastAsiaTheme="minorEastAsia" w:hAnsi="Times New Roman" w:cs="Times New Roman"/>
          <w:color w:val="000000" w:themeColor="text1"/>
        </w:rPr>
        <w:tab/>
      </w:r>
      <w:r w:rsidR="00DD72A3">
        <w:rPr>
          <w:rFonts w:ascii="Times New Roman" w:eastAsiaTheme="minorEastAsia" w:hAnsi="Times New Roman" w:cs="Times New Roman"/>
          <w:color w:val="000000" w:themeColor="text1"/>
        </w:rPr>
        <w:tab/>
        <w:t>(2)</w:t>
      </w:r>
    </w:p>
    <w:p w14:paraId="4B589490" w14:textId="26CE0CF4" w:rsidR="00DD72A3" w:rsidRDefault="00DD72A3" w:rsidP="00DD72A3">
      <w:pPr>
        <w:ind w:firstLine="720"/>
        <w:rPr>
          <w:rFonts w:ascii="Times New Roman" w:eastAsiaTheme="minorEastAsia" w:hAnsi="Times New Roman" w:cs="Times New Roman"/>
          <w:color w:val="000000" w:themeColor="text1"/>
          <w:sz w:val="22"/>
          <w:szCs w:val="22"/>
        </w:rPr>
      </w:pPr>
      <w:r>
        <w:rPr>
          <w:rFonts w:ascii="Times New Roman" w:eastAsiaTheme="minorEastAsia" w:hAnsi="Times New Roman" w:cs="Times New Roman"/>
          <w:color w:val="000000" w:themeColor="text1"/>
          <w:sz w:val="22"/>
          <w:szCs w:val="22"/>
        </w:rPr>
        <w:t>These functi</w:t>
      </w:r>
      <w:r w:rsidR="00A57DF6">
        <w:rPr>
          <w:rFonts w:ascii="Times New Roman" w:eastAsiaTheme="minorEastAsia" w:hAnsi="Times New Roman" w:cs="Times New Roman"/>
          <w:color w:val="000000" w:themeColor="text1"/>
          <w:sz w:val="22"/>
          <w:szCs w:val="22"/>
        </w:rPr>
        <w:t>on</w:t>
      </w:r>
      <w:r>
        <w:rPr>
          <w:rFonts w:ascii="Times New Roman" w:eastAsiaTheme="minorEastAsia" w:hAnsi="Times New Roman" w:cs="Times New Roman"/>
          <w:color w:val="000000" w:themeColor="text1"/>
          <w:sz w:val="22"/>
          <w:szCs w:val="22"/>
        </w:rPr>
        <w:t xml:space="preserve">s are then plugged into equations (3) and (4). Which are named equations 8 and 9 in the project description resulting in the function name. Equations </w:t>
      </w:r>
      <w:r>
        <w:rPr>
          <w:rFonts w:ascii="Times New Roman" w:eastAsiaTheme="minorEastAsia" w:hAnsi="Times New Roman" w:cs="Times New Roman"/>
          <w:color w:val="000000" w:themeColor="text1"/>
          <w:sz w:val="22"/>
          <w:szCs w:val="22"/>
        </w:rPr>
        <w:t>(3) and (4)</w:t>
      </w:r>
      <w:r>
        <w:rPr>
          <w:rFonts w:ascii="Times New Roman" w:eastAsiaTheme="minorEastAsia" w:hAnsi="Times New Roman" w:cs="Times New Roman"/>
          <w:color w:val="000000" w:themeColor="text1"/>
          <w:sz w:val="22"/>
          <w:szCs w:val="22"/>
        </w:rPr>
        <w:t xml:space="preserve"> are then returned. </w:t>
      </w:r>
    </w:p>
    <w:p w14:paraId="36A0E107" w14:textId="069C46F8" w:rsidR="00DD72A3" w:rsidRPr="00DD72A3" w:rsidRDefault="00DD72A3" w:rsidP="00DD72A3">
      <w:pPr>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sz w:val="22"/>
          <w:szCs w:val="22"/>
        </w:rPr>
        <w:tab/>
      </w:r>
      <w:r>
        <w:rPr>
          <w:rFonts w:ascii="Times New Roman" w:eastAsiaTheme="minorEastAsia" w:hAnsi="Times New Roman" w:cs="Times New Roman"/>
          <w:color w:val="000000" w:themeColor="text1"/>
          <w:sz w:val="22"/>
          <w:szCs w:val="22"/>
        </w:rPr>
        <w:tab/>
      </w:r>
      <w:r>
        <w:rPr>
          <w:rFonts w:ascii="Times New Roman" w:eastAsiaTheme="minorEastAsia" w:hAnsi="Times New Roman" w:cs="Times New Roman"/>
          <w:color w:val="000000" w:themeColor="text1"/>
          <w:sz w:val="22"/>
          <w:szCs w:val="22"/>
        </w:rPr>
        <w:tab/>
      </w:r>
      <w:r>
        <w:rPr>
          <w:rFonts w:ascii="Times New Roman" w:eastAsiaTheme="minorEastAsia" w:hAnsi="Times New Roman" w:cs="Times New Roman"/>
          <w:color w:val="000000" w:themeColor="text1"/>
          <w:sz w:val="22"/>
          <w:szCs w:val="22"/>
        </w:rPr>
        <w:tab/>
      </w:r>
      <m:oMath>
        <m:f>
          <m:fPr>
            <m:ctrlPr>
              <w:rPr>
                <w:rFonts w:ascii="Cambria Math" w:eastAsiaTheme="minorEastAsia" w:hAnsi="Cambria Math" w:cs="Times New Roman"/>
                <w:i/>
                <w:color w:val="000000" w:themeColor="text1"/>
                <w:sz w:val="22"/>
                <w:szCs w:val="22"/>
              </w:rPr>
            </m:ctrlPr>
          </m:fPr>
          <m:num>
            <m:r>
              <w:rPr>
                <w:rFonts w:ascii="Cambria Math" w:eastAsiaTheme="minorEastAsia" w:hAnsi="Cambria Math" w:cs="Times New Roman"/>
                <w:color w:val="000000" w:themeColor="text1"/>
                <w:sz w:val="22"/>
                <w:szCs w:val="22"/>
              </w:rPr>
              <m:t>d</m:t>
            </m:r>
            <m:r>
              <m:rPr>
                <m:sty m:val="bi"/>
              </m:rPr>
              <w:rPr>
                <w:rFonts w:ascii="Cambria Math" w:hAnsi="Cambria Math" w:cs="Times New Roman"/>
                <w:color w:val="000000" w:themeColor="text1"/>
              </w:rPr>
              <m:t>ρ</m:t>
            </m:r>
          </m:num>
          <m:den>
            <m:r>
              <w:rPr>
                <w:rFonts w:ascii="Cambria Math" w:eastAsiaTheme="minorEastAsia" w:hAnsi="Cambria Math" w:cs="Times New Roman"/>
                <w:color w:val="000000" w:themeColor="text1"/>
                <w:sz w:val="22"/>
                <w:szCs w:val="22"/>
              </w:rPr>
              <m:t>dr</m:t>
            </m:r>
          </m:den>
        </m:f>
        <m:r>
          <w:rPr>
            <w:rFonts w:ascii="Cambria Math" w:hAnsi="Cambria Math" w:cs="Times New Roman"/>
            <w:color w:val="000000" w:themeColor="text1"/>
          </w:rPr>
          <m:t>=</m:t>
        </m:r>
        <m:r>
          <w:rPr>
            <w:rFonts w:ascii="Cambria Math" w:hAnsi="Cambria Math" w:cs="Times New Roman"/>
            <w:color w:val="000000" w:themeColor="text1"/>
          </w:rPr>
          <m:t>-</m:t>
        </m:r>
        <m:f>
          <m:fPr>
            <m:ctrlPr>
              <w:rPr>
                <w:rFonts w:ascii="Cambria Math" w:eastAsiaTheme="minorEastAsia" w:hAnsi="Cambria Math" w:cs="Cambria Math"/>
                <w:i/>
                <w:color w:val="000000" w:themeColor="text1"/>
              </w:rPr>
            </m:ctrlPr>
          </m:fPr>
          <m:num>
            <m:r>
              <m:rPr>
                <m:sty m:val="bi"/>
              </m:rPr>
              <w:rPr>
                <w:rFonts w:ascii="Cambria Math" w:hAnsi="Cambria Math" w:cs="Times New Roman"/>
                <w:color w:val="000000" w:themeColor="text1"/>
              </w:rPr>
              <m:t>m</m:t>
            </m:r>
            <m:r>
              <m:rPr>
                <m:sty m:val="bi"/>
              </m:rPr>
              <w:rPr>
                <w:rFonts w:ascii="Cambria Math" w:hAnsi="Cambria Math" w:cs="Times New Roman"/>
                <w:color w:val="000000" w:themeColor="text1"/>
              </w:rPr>
              <m:t>ρ</m:t>
            </m:r>
          </m:num>
          <m:den>
            <m:r>
              <m:rPr>
                <m:sty m:val="b"/>
              </m:rPr>
              <w:rPr>
                <w:rFonts w:ascii="Cambria Math" w:eastAsiaTheme="minorEastAsia" w:hAnsi="Cambria Math" w:cs="Times New Roman"/>
                <w:color w:val="000000" w:themeColor="text1"/>
              </w:rPr>
              <m:t>γ</m:t>
            </m:r>
            <m:sSup>
              <m:sSupPr>
                <m:ctrlPr>
                  <w:rPr>
                    <w:rFonts w:ascii="Cambria Math" w:eastAsiaTheme="minorEastAsia" w:hAnsi="Cambria Math" w:cs="Times New Roman"/>
                    <w:b/>
                    <w:bCs/>
                    <w:color w:val="000000" w:themeColor="text1"/>
                  </w:rPr>
                </m:ctrlPr>
              </m:sSupPr>
              <m:e>
                <m:r>
                  <m:rPr>
                    <m:sty m:val="b"/>
                  </m:rPr>
                  <w:rPr>
                    <w:rFonts w:ascii="Cambria Math" w:eastAsiaTheme="minorEastAsia" w:hAnsi="Cambria Math" w:cs="Times New Roman"/>
                    <w:color w:val="000000" w:themeColor="text1"/>
                  </w:rPr>
                  <m:t>r</m:t>
                </m:r>
              </m:e>
              <m:sup>
                <m:r>
                  <m:rPr>
                    <m:sty m:val="bi"/>
                  </m:rPr>
                  <w:rPr>
                    <w:rFonts w:ascii="Cambria Math" w:eastAsiaTheme="minorEastAsia" w:hAnsi="Cambria Math" w:cs="Times New Roman"/>
                    <w:color w:val="000000" w:themeColor="text1"/>
                  </w:rPr>
                  <m:t>2</m:t>
                </m:r>
              </m:sup>
            </m:sSup>
          </m:den>
        </m:f>
      </m:oMath>
      <w:r w:rsidR="00A57DF6">
        <w:rPr>
          <w:rFonts w:ascii="Times New Roman" w:eastAsiaTheme="minorEastAsia" w:hAnsi="Times New Roman" w:cs="Times New Roman"/>
          <w:color w:val="000000" w:themeColor="text1"/>
        </w:rPr>
        <w:tab/>
      </w:r>
      <w:r w:rsidR="00A57DF6">
        <w:rPr>
          <w:rFonts w:ascii="Times New Roman" w:eastAsiaTheme="minorEastAsia" w:hAnsi="Times New Roman" w:cs="Times New Roman"/>
          <w:color w:val="000000" w:themeColor="text1"/>
        </w:rPr>
        <w:tab/>
      </w:r>
      <w:r w:rsidR="00A57DF6">
        <w:rPr>
          <w:rFonts w:ascii="Times New Roman" w:eastAsiaTheme="minorEastAsia" w:hAnsi="Times New Roman" w:cs="Times New Roman"/>
          <w:color w:val="000000" w:themeColor="text1"/>
        </w:rPr>
        <w:tab/>
      </w:r>
      <w:r w:rsidR="00A57DF6">
        <w:rPr>
          <w:rFonts w:ascii="Times New Roman" w:eastAsiaTheme="minorEastAsia" w:hAnsi="Times New Roman" w:cs="Times New Roman"/>
          <w:color w:val="000000" w:themeColor="text1"/>
        </w:rPr>
        <w:tab/>
      </w:r>
      <w:r w:rsidR="00A57DF6">
        <w:rPr>
          <w:rFonts w:ascii="Times New Roman" w:eastAsiaTheme="minorEastAsia" w:hAnsi="Times New Roman" w:cs="Times New Roman"/>
          <w:color w:val="000000" w:themeColor="text1"/>
        </w:rPr>
        <w:tab/>
      </w:r>
      <w:r w:rsidR="00A57DF6">
        <w:rPr>
          <w:rFonts w:ascii="Times New Roman" w:eastAsiaTheme="minorEastAsia" w:hAnsi="Times New Roman" w:cs="Times New Roman"/>
          <w:color w:val="000000" w:themeColor="text1"/>
        </w:rPr>
        <w:tab/>
        <w:t>(3)</w:t>
      </w:r>
    </w:p>
    <w:p w14:paraId="13DE0A93" w14:textId="6FC1C247" w:rsidR="00DD72A3" w:rsidRDefault="00DD72A3" w:rsidP="00DD72A3">
      <w:pPr>
        <w:ind w:firstLine="72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sz w:val="22"/>
          <w:szCs w:val="22"/>
        </w:rPr>
        <w:tab/>
      </w:r>
      <w:r>
        <w:rPr>
          <w:rFonts w:ascii="Times New Roman" w:eastAsiaTheme="minorEastAsia" w:hAnsi="Times New Roman" w:cs="Times New Roman"/>
          <w:color w:val="000000" w:themeColor="text1"/>
          <w:sz w:val="22"/>
          <w:szCs w:val="22"/>
        </w:rPr>
        <w:tab/>
      </w:r>
      <w:r>
        <w:rPr>
          <w:rFonts w:ascii="Times New Roman" w:eastAsiaTheme="minorEastAsia" w:hAnsi="Times New Roman" w:cs="Times New Roman"/>
          <w:color w:val="000000" w:themeColor="text1"/>
          <w:sz w:val="22"/>
          <w:szCs w:val="22"/>
        </w:rPr>
        <w:tab/>
      </w:r>
      <w:r>
        <w:rPr>
          <w:rFonts w:ascii="Times New Roman" w:eastAsiaTheme="minorEastAsia" w:hAnsi="Times New Roman" w:cs="Times New Roman"/>
          <w:color w:val="000000" w:themeColor="text1"/>
          <w:sz w:val="22"/>
          <w:szCs w:val="22"/>
        </w:rPr>
        <w:tab/>
      </w:r>
      <m:oMath>
        <m:f>
          <m:fPr>
            <m:ctrlPr>
              <w:rPr>
                <w:rFonts w:ascii="Cambria Math" w:eastAsiaTheme="minorEastAsia" w:hAnsi="Cambria Math" w:cs="Times New Roman"/>
                <w:i/>
                <w:color w:val="000000" w:themeColor="text1"/>
                <w:sz w:val="22"/>
                <w:szCs w:val="22"/>
              </w:rPr>
            </m:ctrlPr>
          </m:fPr>
          <m:num>
            <m:r>
              <w:rPr>
                <w:rFonts w:ascii="Cambria Math" w:eastAsiaTheme="minorEastAsia" w:hAnsi="Cambria Math" w:cs="Times New Roman"/>
                <w:color w:val="000000" w:themeColor="text1"/>
                <w:sz w:val="22"/>
                <w:szCs w:val="22"/>
              </w:rPr>
              <m:t>d</m:t>
            </m:r>
            <m:r>
              <w:rPr>
                <w:rFonts w:ascii="Cambria Math" w:hAnsi="Cambria Math" w:cs="Times New Roman"/>
                <w:color w:val="000000" w:themeColor="text1"/>
              </w:rPr>
              <m:t>m</m:t>
            </m:r>
          </m:num>
          <m:den>
            <m:r>
              <w:rPr>
                <w:rFonts w:ascii="Cambria Math" w:eastAsiaTheme="minorEastAsia" w:hAnsi="Cambria Math" w:cs="Times New Roman"/>
                <w:color w:val="000000" w:themeColor="text1"/>
                <w:sz w:val="22"/>
                <w:szCs w:val="22"/>
              </w:rPr>
              <m:t>dr</m:t>
            </m:r>
          </m:den>
        </m:f>
        <m:r>
          <w:rPr>
            <w:rFonts w:ascii="Cambria Math" w:hAnsi="Cambria Math" w:cs="Times New Roman"/>
            <w:color w:val="000000" w:themeColor="text1"/>
          </w:rPr>
          <m:t>=</m:t>
        </m:r>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r</m:t>
            </m:r>
          </m:e>
          <m:sup>
            <m:r>
              <w:rPr>
                <w:rFonts w:ascii="Cambria Math" w:eastAsiaTheme="minorEastAsia" w:hAnsi="Cambria Math" w:cs="Times New Roman"/>
                <w:color w:val="000000" w:themeColor="text1"/>
              </w:rPr>
              <m:t>2</m:t>
            </m:r>
          </m:sup>
        </m:sSup>
        <m:r>
          <w:rPr>
            <w:rFonts w:ascii="Cambria Math" w:hAnsi="Cambria Math" w:cs="Times New Roman"/>
            <w:color w:val="000000" w:themeColor="text1"/>
          </w:rPr>
          <m:t>ρ</m:t>
        </m:r>
      </m:oMath>
      <w:r w:rsidR="00A57DF6" w:rsidRPr="00A57DF6">
        <w:rPr>
          <w:rFonts w:ascii="Times New Roman" w:eastAsiaTheme="minorEastAsia" w:hAnsi="Times New Roman" w:cs="Times New Roman"/>
          <w:color w:val="000000" w:themeColor="text1"/>
        </w:rPr>
        <w:tab/>
      </w:r>
      <w:r w:rsidR="00A57DF6">
        <w:rPr>
          <w:rFonts w:ascii="Times New Roman" w:eastAsiaTheme="minorEastAsia" w:hAnsi="Times New Roman" w:cs="Times New Roman"/>
          <w:b/>
          <w:bCs/>
          <w:color w:val="000000" w:themeColor="text1"/>
        </w:rPr>
        <w:tab/>
      </w:r>
      <w:r w:rsidR="00A57DF6">
        <w:rPr>
          <w:rFonts w:ascii="Times New Roman" w:eastAsiaTheme="minorEastAsia" w:hAnsi="Times New Roman" w:cs="Times New Roman"/>
          <w:b/>
          <w:bCs/>
          <w:color w:val="000000" w:themeColor="text1"/>
        </w:rPr>
        <w:tab/>
      </w:r>
      <w:r w:rsidR="00A57DF6">
        <w:rPr>
          <w:rFonts w:ascii="Times New Roman" w:eastAsiaTheme="minorEastAsia" w:hAnsi="Times New Roman" w:cs="Times New Roman"/>
          <w:b/>
          <w:bCs/>
          <w:color w:val="000000" w:themeColor="text1"/>
        </w:rPr>
        <w:tab/>
      </w:r>
      <w:r w:rsidR="00A57DF6">
        <w:rPr>
          <w:rFonts w:ascii="Times New Roman" w:eastAsiaTheme="minorEastAsia" w:hAnsi="Times New Roman" w:cs="Times New Roman"/>
          <w:b/>
          <w:bCs/>
          <w:color w:val="000000" w:themeColor="text1"/>
        </w:rPr>
        <w:tab/>
      </w:r>
      <w:r w:rsidR="00A57DF6">
        <w:rPr>
          <w:rFonts w:ascii="Times New Roman" w:eastAsiaTheme="minorEastAsia" w:hAnsi="Times New Roman" w:cs="Times New Roman"/>
          <w:b/>
          <w:bCs/>
          <w:color w:val="000000" w:themeColor="text1"/>
        </w:rPr>
        <w:tab/>
      </w:r>
      <w:r w:rsidR="00A57DF6">
        <w:rPr>
          <w:rFonts w:ascii="Times New Roman" w:eastAsiaTheme="minorEastAsia" w:hAnsi="Times New Roman" w:cs="Times New Roman"/>
          <w:color w:val="000000" w:themeColor="text1"/>
        </w:rPr>
        <w:t>(4)</w:t>
      </w:r>
    </w:p>
    <w:p w14:paraId="32BBBDCE" w14:textId="035347F4" w:rsidR="005F347F" w:rsidRDefault="00A57DF6" w:rsidP="005F347F">
      <w:pPr>
        <w:ind w:firstLine="720"/>
        <w:rPr>
          <w:rFonts w:ascii="Times New Roman" w:eastAsiaTheme="minorEastAsia" w:hAnsi="Times New Roman" w:cs="Times New Roman"/>
          <w:sz w:val="22"/>
          <w:szCs w:val="22"/>
        </w:rPr>
      </w:pPr>
      <w:r>
        <w:rPr>
          <w:rFonts w:ascii="Times New Roman" w:eastAsiaTheme="minorEastAsia" w:hAnsi="Times New Roman" w:cs="Times New Roman"/>
          <w:color w:val="000000" w:themeColor="text1"/>
          <w:sz w:val="22"/>
          <w:szCs w:val="22"/>
        </w:rPr>
        <w:t>The second function is called “</w:t>
      </w:r>
      <w:proofErr w:type="spellStart"/>
      <w:r w:rsidRPr="00A57DF6">
        <w:rPr>
          <w:rFonts w:ascii="Times New Roman" w:eastAsiaTheme="minorEastAsia" w:hAnsi="Times New Roman" w:cs="Times New Roman"/>
          <w:color w:val="000000" w:themeColor="text1"/>
          <w:sz w:val="22"/>
          <w:szCs w:val="22"/>
        </w:rPr>
        <w:t>stateSolver</w:t>
      </w:r>
      <w:proofErr w:type="spellEnd"/>
      <w:r>
        <w:rPr>
          <w:rFonts w:ascii="Times New Roman" w:eastAsiaTheme="minorEastAsia" w:hAnsi="Times New Roman" w:cs="Times New Roman"/>
          <w:color w:val="000000" w:themeColor="text1"/>
          <w:sz w:val="22"/>
          <w:szCs w:val="22"/>
        </w:rPr>
        <w:t>”. In this function the arguments for the initial white dwarf core and the integration methods are passed.</w:t>
      </w:r>
      <w:r w:rsidR="00BE437A">
        <w:rPr>
          <w:rFonts w:ascii="Times New Roman" w:eastAsiaTheme="minorEastAsia" w:hAnsi="Times New Roman" w:cs="Times New Roman"/>
          <w:color w:val="000000" w:themeColor="text1"/>
          <w:sz w:val="22"/>
          <w:szCs w:val="22"/>
        </w:rPr>
        <w:t xml:space="preserve"> An initial state is created by making an array with the given central density and 0 which is the mass with radius 0. Then we use SciPy’s </w:t>
      </w:r>
      <w:proofErr w:type="spellStart"/>
      <w:r w:rsidR="00BE437A">
        <w:rPr>
          <w:rFonts w:ascii="Times New Roman" w:eastAsiaTheme="minorEastAsia" w:hAnsi="Times New Roman" w:cs="Times New Roman"/>
          <w:color w:val="000000" w:themeColor="text1"/>
          <w:sz w:val="22"/>
          <w:szCs w:val="22"/>
        </w:rPr>
        <w:t>solve_ivp</w:t>
      </w:r>
      <w:proofErr w:type="spellEnd"/>
      <w:r w:rsidR="00BE437A">
        <w:rPr>
          <w:rFonts w:ascii="Times New Roman" w:eastAsiaTheme="minorEastAsia" w:hAnsi="Times New Roman" w:cs="Times New Roman"/>
          <w:color w:val="000000" w:themeColor="text1"/>
          <w:sz w:val="22"/>
          <w:szCs w:val="22"/>
        </w:rPr>
        <w:t xml:space="preserve"> function passing the function, integration bounds, the initial state, the event at which integration can stop, and the method of integration. The function we passed was the </w:t>
      </w:r>
      <w:r w:rsidR="00BE437A" w:rsidRPr="006D5E6B">
        <w:rPr>
          <w:rFonts w:ascii="Times New Roman" w:hAnsi="Times New Roman" w:cs="Times New Roman"/>
          <w:sz w:val="22"/>
          <w:szCs w:val="22"/>
        </w:rPr>
        <w:t>Equations8n9</w:t>
      </w:r>
      <w:r w:rsidR="00BE437A">
        <w:rPr>
          <w:rFonts w:ascii="Times New Roman" w:hAnsi="Times New Roman" w:cs="Times New Roman"/>
          <w:sz w:val="22"/>
          <w:szCs w:val="22"/>
        </w:rPr>
        <w:t xml:space="preserve"> we created earlier. The integration bounds are the minimum radius which I set to </w:t>
      </w:r>
      <m:oMath>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-8</m:t>
            </m:r>
          </m:sup>
        </m:sSup>
      </m:oMath>
      <w:r w:rsidR="00BE437A">
        <w:rPr>
          <w:rFonts w:ascii="Times New Roman" w:eastAsiaTheme="minorEastAsia" w:hAnsi="Times New Roman" w:cs="Times New Roman"/>
          <w:sz w:val="22"/>
          <w:szCs w:val="22"/>
        </w:rPr>
        <w:t xml:space="preserve"> to which is miniscule compared to the radius of the sun and 1000 which is just a large number that should never be reached. </w:t>
      </w:r>
      <w:r w:rsidR="005F347F">
        <w:rPr>
          <w:rFonts w:ascii="Times New Roman" w:eastAsiaTheme="minorEastAsia" w:hAnsi="Times New Roman" w:cs="Times New Roman"/>
          <w:sz w:val="22"/>
          <w:szCs w:val="22"/>
        </w:rPr>
        <w:t xml:space="preserve">The initial state is the initial state we created earlier in the function. The event at which integration can stop is when the density is equal to or less than 0. The method that will be passed is the method is passed when the function is called. The solution of this </w:t>
      </w:r>
      <w:proofErr w:type="spellStart"/>
      <w:r w:rsidR="005F347F">
        <w:rPr>
          <w:rFonts w:ascii="Times New Roman" w:eastAsiaTheme="minorEastAsia" w:hAnsi="Times New Roman" w:cs="Times New Roman"/>
          <w:sz w:val="22"/>
          <w:szCs w:val="22"/>
        </w:rPr>
        <w:t>solve_ivp</w:t>
      </w:r>
      <w:proofErr w:type="spellEnd"/>
      <w:r w:rsidR="005F347F">
        <w:rPr>
          <w:rFonts w:ascii="Times New Roman" w:eastAsiaTheme="minorEastAsia" w:hAnsi="Times New Roman" w:cs="Times New Roman"/>
          <w:sz w:val="22"/>
          <w:szCs w:val="22"/>
        </w:rPr>
        <w:t xml:space="preserve"> function is then returned. </w:t>
      </w:r>
    </w:p>
    <w:p w14:paraId="1A1669C1" w14:textId="2DD7D2E3" w:rsidR="005F347F" w:rsidRPr="005F347F" w:rsidRDefault="005F347F" w:rsidP="005F347F">
      <w:pPr>
        <w:rPr>
          <w:rFonts w:ascii="Times New Roman" w:eastAsiaTheme="minorEastAsia" w:hAnsi="Times New Roman" w:cs="Times New Roman"/>
          <w:b/>
          <w:bCs/>
        </w:rPr>
      </w:pPr>
      <w:r w:rsidRPr="005F347F">
        <w:rPr>
          <w:rFonts w:ascii="Times New Roman" w:eastAsiaTheme="minorEastAsia" w:hAnsi="Times New Roman" w:cs="Times New Roman"/>
          <w:b/>
          <w:bCs/>
        </w:rPr>
        <w:t>Question 2:</w:t>
      </w:r>
    </w:p>
    <w:p w14:paraId="40FCF046" w14:textId="50F1285C" w:rsidR="001F487B" w:rsidRDefault="005F347F" w:rsidP="001F487B">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t xml:space="preserve">We create a ‘for’ loop which will iterate through every value that was created by the </w:t>
      </w:r>
      <w:proofErr w:type="spellStart"/>
      <w:r>
        <w:rPr>
          <w:rFonts w:ascii="Times New Roman" w:eastAsiaTheme="minorEastAsia" w:hAnsi="Times New Roman" w:cs="Times New Roman"/>
          <w:sz w:val="22"/>
          <w:szCs w:val="22"/>
        </w:rPr>
        <w:t>logspace</w:t>
      </w:r>
      <w:proofErr w:type="spellEnd"/>
      <w:r>
        <w:rPr>
          <w:rFonts w:ascii="Times New Roman" w:eastAsiaTheme="minorEastAsia" w:hAnsi="Times New Roman" w:cs="Times New Roman"/>
          <w:sz w:val="22"/>
          <w:szCs w:val="22"/>
        </w:rPr>
        <w:t xml:space="preserve"> array. The ‘</w:t>
      </w:r>
      <w:proofErr w:type="spellStart"/>
      <w:r>
        <w:rPr>
          <w:rFonts w:ascii="Times New Roman" w:eastAsiaTheme="minorEastAsia" w:hAnsi="Times New Roman" w:cs="Times New Roman"/>
          <w:sz w:val="22"/>
          <w:szCs w:val="22"/>
        </w:rPr>
        <w:t>stateSolver</w:t>
      </w:r>
      <w:proofErr w:type="spellEnd"/>
      <w:r>
        <w:rPr>
          <w:rFonts w:ascii="Times New Roman" w:eastAsiaTheme="minorEastAsia" w:hAnsi="Times New Roman" w:cs="Times New Roman"/>
          <w:sz w:val="22"/>
          <w:szCs w:val="22"/>
        </w:rPr>
        <w:t xml:space="preserve">’ function is called giving the current density and default integration method </w:t>
      </w:r>
      <w:r w:rsidR="00090AD3">
        <w:rPr>
          <w:rFonts w:ascii="Times New Roman" w:eastAsiaTheme="minorEastAsia" w:hAnsi="Times New Roman" w:cs="Times New Roman"/>
          <w:sz w:val="22"/>
          <w:szCs w:val="22"/>
        </w:rPr>
        <w:t>‘RK45’</w:t>
      </w:r>
      <w:r w:rsidR="00090AD3">
        <w:rPr>
          <w:rFonts w:ascii="Times New Roman" w:eastAsiaTheme="minorEastAsia" w:hAnsi="Times New Roman" w:cs="Times New Roman"/>
          <w:sz w:val="22"/>
          <w:szCs w:val="22"/>
        </w:rPr>
        <w:t>. This will return an array for the 0 dimensional values of the mass (</w:t>
      </w:r>
      <w:proofErr w:type="gramStart"/>
      <w:r w:rsidR="00090AD3">
        <w:rPr>
          <w:rFonts w:ascii="Times New Roman" w:eastAsiaTheme="minorEastAsia" w:hAnsi="Times New Roman" w:cs="Times New Roman"/>
          <w:sz w:val="22"/>
          <w:szCs w:val="22"/>
        </w:rPr>
        <w:t>y[</w:t>
      </w:r>
      <w:proofErr w:type="gramEnd"/>
      <w:r w:rsidR="00090AD3">
        <w:rPr>
          <w:rFonts w:ascii="Times New Roman" w:eastAsiaTheme="minorEastAsia" w:hAnsi="Times New Roman" w:cs="Times New Roman"/>
          <w:sz w:val="22"/>
          <w:szCs w:val="22"/>
        </w:rPr>
        <w:t xml:space="preserve">0]), density (y[1]), and radius (t[0]). These arrays are then converted in </w:t>
      </w:r>
      <w:r w:rsidR="00090AD3" w:rsidRPr="00090AD3">
        <w:rPr>
          <w:rFonts w:ascii="Times New Roman" w:eastAsiaTheme="minorEastAsia" w:hAnsi="Times New Roman" w:cs="Times New Roman"/>
          <w:sz w:val="22"/>
          <w:szCs w:val="22"/>
        </w:rPr>
        <w:t xml:space="preserve">solar masses, </w:t>
      </w:r>
      <w:r w:rsidR="00090AD3">
        <w:rPr>
          <w:rFonts w:ascii="Times New Roman" w:eastAsiaTheme="minorEastAsia" w:hAnsi="Times New Roman" w:cs="Times New Roman"/>
          <w:sz w:val="22"/>
          <w:szCs w:val="22"/>
        </w:rPr>
        <w:t>cgs density units</w:t>
      </w:r>
      <w:r w:rsidR="00090AD3" w:rsidRPr="00090AD3">
        <w:rPr>
          <w:rFonts w:ascii="Times New Roman" w:eastAsiaTheme="minorEastAsia" w:hAnsi="Times New Roman" w:cs="Times New Roman"/>
          <w:sz w:val="22"/>
          <w:szCs w:val="22"/>
        </w:rPr>
        <w:t>, and solar radii respectively</w:t>
      </w:r>
      <w:r w:rsidR="00090AD3">
        <w:rPr>
          <w:rFonts w:ascii="Times New Roman" w:eastAsiaTheme="minorEastAsia" w:hAnsi="Times New Roman" w:cs="Times New Roman"/>
          <w:sz w:val="22"/>
          <w:szCs w:val="22"/>
        </w:rPr>
        <w:t xml:space="preserve">. </w:t>
      </w:r>
      <w:r w:rsidR="001F487B">
        <w:rPr>
          <w:rFonts w:ascii="Times New Roman" w:eastAsiaTheme="minorEastAsia" w:hAnsi="Times New Roman" w:cs="Times New Roman"/>
          <w:sz w:val="22"/>
          <w:szCs w:val="22"/>
        </w:rPr>
        <w:t xml:space="preserve">The radius is added to a plot as a function of the mass. When all the densities are iterated </w:t>
      </w:r>
      <w:r w:rsidR="001F487B">
        <w:rPr>
          <w:rFonts w:ascii="Times New Roman" w:eastAsiaTheme="minorEastAsia" w:hAnsi="Times New Roman" w:cs="Times New Roman"/>
          <w:sz w:val="22"/>
          <w:szCs w:val="22"/>
        </w:rPr>
        <w:lastRenderedPageBreak/>
        <w:t xml:space="preserve">through, the plot is created with all the solutions. We </w:t>
      </w:r>
      <w:proofErr w:type="gramStart"/>
      <w:r w:rsidR="001F487B">
        <w:rPr>
          <w:rFonts w:ascii="Times New Roman" w:eastAsiaTheme="minorEastAsia" w:hAnsi="Times New Roman" w:cs="Times New Roman"/>
          <w:sz w:val="22"/>
          <w:szCs w:val="22"/>
        </w:rPr>
        <w:t>are able to</w:t>
      </w:r>
      <w:proofErr w:type="gramEnd"/>
      <w:r w:rsidR="001F487B">
        <w:rPr>
          <w:rFonts w:ascii="Times New Roman" w:eastAsiaTheme="minorEastAsia" w:hAnsi="Times New Roman" w:cs="Times New Roman"/>
          <w:sz w:val="22"/>
          <w:szCs w:val="22"/>
        </w:rPr>
        <w:t xml:space="preserve"> estimate a solution because the larger initial densities with and order magnitude of approximately 4-6 all seem to converge to similar points and cannot surpass a mass of approximately 1.43 solar masses</w:t>
      </w:r>
      <w:r w:rsidR="00296A01">
        <w:rPr>
          <w:rFonts w:ascii="Times New Roman" w:eastAsiaTheme="minorEastAsia" w:hAnsi="Times New Roman" w:cs="Times New Roman"/>
          <w:sz w:val="22"/>
          <w:szCs w:val="22"/>
        </w:rPr>
        <w:t xml:space="preserve"> (see fig. 1)</w:t>
      </w:r>
      <w:r w:rsidR="001F487B">
        <w:rPr>
          <w:rFonts w:ascii="Times New Roman" w:eastAsiaTheme="minorEastAsia" w:hAnsi="Times New Roman" w:cs="Times New Roman"/>
          <w:sz w:val="22"/>
          <w:szCs w:val="22"/>
        </w:rPr>
        <w:t xml:space="preserve">. The final values for the mass agree with the limit of approximately 1.46 solar masses that is stated within the </w:t>
      </w:r>
      <w:proofErr w:type="spellStart"/>
      <w:r w:rsidR="001F487B" w:rsidRPr="001F487B">
        <w:rPr>
          <w:rFonts w:ascii="Times New Roman" w:eastAsiaTheme="minorEastAsia" w:hAnsi="Times New Roman" w:cs="Times New Roman"/>
          <w:sz w:val="22"/>
          <w:szCs w:val="22"/>
        </w:rPr>
        <w:t>Kippenhahn</w:t>
      </w:r>
      <w:proofErr w:type="spellEnd"/>
      <w:r w:rsidR="001F487B" w:rsidRPr="001F487B">
        <w:rPr>
          <w:rFonts w:ascii="Times New Roman" w:eastAsiaTheme="minorEastAsia" w:hAnsi="Times New Roman" w:cs="Times New Roman"/>
          <w:sz w:val="22"/>
          <w:szCs w:val="22"/>
        </w:rPr>
        <w:t xml:space="preserve"> &amp; </w:t>
      </w:r>
      <w:proofErr w:type="spellStart"/>
      <w:r w:rsidR="001F487B" w:rsidRPr="001F487B">
        <w:rPr>
          <w:rFonts w:ascii="Times New Roman" w:eastAsiaTheme="minorEastAsia" w:hAnsi="Times New Roman" w:cs="Times New Roman"/>
          <w:sz w:val="22"/>
          <w:szCs w:val="22"/>
        </w:rPr>
        <w:t>Weigert</w:t>
      </w:r>
      <w:proofErr w:type="spellEnd"/>
      <w:r w:rsidR="001F487B" w:rsidRPr="001F487B">
        <w:rPr>
          <w:rFonts w:ascii="Times New Roman" w:eastAsiaTheme="minorEastAsia" w:hAnsi="Times New Roman" w:cs="Times New Roman"/>
          <w:sz w:val="22"/>
          <w:szCs w:val="22"/>
        </w:rPr>
        <w:t xml:space="preserve"> (1990)</w:t>
      </w:r>
      <w:r w:rsidR="001F487B">
        <w:rPr>
          <w:rFonts w:ascii="Times New Roman" w:eastAsiaTheme="minorEastAsia" w:hAnsi="Times New Roman" w:cs="Times New Roman"/>
          <w:sz w:val="22"/>
          <w:szCs w:val="22"/>
        </w:rPr>
        <w:t xml:space="preserve"> paper. </w:t>
      </w:r>
    </w:p>
    <w:p w14:paraId="56015A21" w14:textId="4D2F0F57" w:rsidR="007E7BFF" w:rsidRDefault="00296A01" w:rsidP="00296A01">
      <w:pPr>
        <w:jc w:val="center"/>
        <w:rPr>
          <w:rFonts w:ascii="Times New Roman" w:eastAsiaTheme="minorEastAsia" w:hAnsi="Times New Roman" w:cs="Times New Roman"/>
          <w:sz w:val="22"/>
          <w:szCs w:val="22"/>
        </w:rPr>
      </w:pPr>
      <w:r>
        <w:rPr>
          <w:rFonts w:ascii="Times New Roman" w:eastAsiaTheme="minorEastAsia" w:hAnsi="Times New Roman" w:cs="Times New Roman"/>
          <w:noProof/>
          <w:sz w:val="22"/>
          <w:szCs w:val="22"/>
        </w:rPr>
        <w:drawing>
          <wp:inline distT="0" distB="0" distL="0" distR="0" wp14:anchorId="216C64FC" wp14:editId="3DB1F55B">
            <wp:extent cx="5842000" cy="4381500"/>
            <wp:effectExtent l="0" t="0" r="0" b="0"/>
            <wp:docPr id="1307208683" name="Picture 4" descr="A graph of mass versus radi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08683" name="Picture 4" descr="A graph of mass versus radiu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5AB9B03" w14:textId="201F3E39" w:rsidR="00296A01" w:rsidRPr="00296A01" w:rsidRDefault="00296A01" w:rsidP="00296A01">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Figure 1: The Mass-Radius relation for various initial densities. A vertical line was added at the Chandrasekhar mass limit to help visualize.</w:t>
      </w:r>
    </w:p>
    <w:p w14:paraId="73C51250" w14:textId="70494366" w:rsidR="001E3F49" w:rsidRDefault="001E3F49" w:rsidP="001F487B">
      <w:pPr>
        <w:rPr>
          <w:rFonts w:ascii="Times New Roman" w:eastAsiaTheme="minorEastAsia" w:hAnsi="Times New Roman" w:cs="Times New Roman"/>
          <w:sz w:val="22"/>
          <w:szCs w:val="22"/>
        </w:rPr>
      </w:pPr>
      <w:r>
        <w:rPr>
          <w:rFonts w:ascii="Times New Roman" w:eastAsiaTheme="minorEastAsia" w:hAnsi="Times New Roman" w:cs="Times New Roman"/>
          <w:b/>
          <w:bCs/>
          <w:sz w:val="22"/>
          <w:szCs w:val="22"/>
        </w:rPr>
        <w:t>Question 3:</w:t>
      </w:r>
      <w:r>
        <w:rPr>
          <w:rFonts w:ascii="Times New Roman" w:eastAsiaTheme="minorEastAsia" w:hAnsi="Times New Roman" w:cs="Times New Roman"/>
          <w:sz w:val="22"/>
          <w:szCs w:val="22"/>
        </w:rPr>
        <w:t xml:space="preserve"> </w:t>
      </w:r>
    </w:p>
    <w:p w14:paraId="503A3354" w14:textId="3B0FA076" w:rsidR="00111445" w:rsidRDefault="001E3F49" w:rsidP="00111445">
      <w:pPr>
        <w:ind w:firstLine="720"/>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We saved values 3 for the initial central density and the solutions to the IVP of a white dwarf with an initial density. We create the same ‘for’ loop as in question 2 but we pass </w:t>
      </w:r>
      <w:r w:rsidR="00186CCC">
        <w:rPr>
          <w:rFonts w:ascii="Times New Roman" w:eastAsiaTheme="minorEastAsia" w:hAnsi="Times New Roman" w:cs="Times New Roman"/>
          <w:sz w:val="22"/>
          <w:szCs w:val="22"/>
        </w:rPr>
        <w:t xml:space="preserve">the </w:t>
      </w:r>
      <w:r w:rsidR="009B1FAC">
        <w:rPr>
          <w:rFonts w:ascii="Times New Roman" w:eastAsiaTheme="minorEastAsia" w:hAnsi="Times New Roman" w:cs="Times New Roman"/>
          <w:sz w:val="22"/>
          <w:szCs w:val="22"/>
        </w:rPr>
        <w:t xml:space="preserve">‘RK23’ integration method to the </w:t>
      </w:r>
      <w:proofErr w:type="spellStart"/>
      <w:r w:rsidR="009B1FAC">
        <w:rPr>
          <w:rFonts w:ascii="Times New Roman" w:eastAsiaTheme="minorEastAsia" w:hAnsi="Times New Roman" w:cs="Times New Roman"/>
          <w:sz w:val="22"/>
          <w:szCs w:val="22"/>
        </w:rPr>
        <w:t>solve_ivp</w:t>
      </w:r>
      <w:proofErr w:type="spellEnd"/>
      <w:r w:rsidR="009B1FAC">
        <w:rPr>
          <w:rFonts w:ascii="Times New Roman" w:eastAsiaTheme="minorEastAsia" w:hAnsi="Times New Roman" w:cs="Times New Roman"/>
          <w:sz w:val="22"/>
          <w:szCs w:val="22"/>
        </w:rPr>
        <w:t xml:space="preserve"> function. We then plot these solutions for the densities under the 3 respective solutions for the ‘RK45’ method. These solutions match almost identically to each other</w:t>
      </w:r>
      <w:r w:rsidR="00296A01">
        <w:rPr>
          <w:rFonts w:ascii="Times New Roman" w:eastAsiaTheme="minorEastAsia" w:hAnsi="Times New Roman" w:cs="Times New Roman"/>
          <w:sz w:val="22"/>
          <w:szCs w:val="22"/>
        </w:rPr>
        <w:t xml:space="preserve"> (see Fig 2.).</w:t>
      </w:r>
    </w:p>
    <w:p w14:paraId="284982D6" w14:textId="09300081" w:rsidR="00296A01" w:rsidRDefault="00296A01" w:rsidP="00111445">
      <w:pPr>
        <w:ind w:firstLine="720"/>
        <w:rPr>
          <w:rFonts w:ascii="Times New Roman" w:eastAsiaTheme="minorEastAsia" w:hAnsi="Times New Roman" w:cs="Times New Roman"/>
          <w:sz w:val="22"/>
          <w:szCs w:val="22"/>
        </w:rPr>
      </w:pPr>
      <w:r>
        <w:rPr>
          <w:rFonts w:ascii="Times New Roman" w:eastAsiaTheme="minorEastAsia" w:hAnsi="Times New Roman" w:cs="Times New Roman"/>
          <w:noProof/>
          <w:sz w:val="22"/>
          <w:szCs w:val="22"/>
        </w:rPr>
        <w:lastRenderedPageBreak/>
        <w:drawing>
          <wp:inline distT="0" distB="0" distL="0" distR="0" wp14:anchorId="11900A11" wp14:editId="2925948C">
            <wp:extent cx="5842000" cy="4381500"/>
            <wp:effectExtent l="0" t="0" r="0" b="0"/>
            <wp:docPr id="1221550904" name="Picture 5" descr="A graph of mass versus radi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50904" name="Picture 5" descr="A graph of mass versus radiu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6863168" w14:textId="179AF202" w:rsidR="00296A01" w:rsidRDefault="00296A01" w:rsidP="00296A01">
      <w:pPr>
        <w:ind w:firstLine="720"/>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Figure 2: The </w:t>
      </w:r>
      <w:r>
        <w:rPr>
          <w:rFonts w:ascii="Times New Roman" w:eastAsiaTheme="minorEastAsia" w:hAnsi="Times New Roman" w:cs="Times New Roman"/>
          <w:sz w:val="22"/>
          <w:szCs w:val="22"/>
        </w:rPr>
        <w:t xml:space="preserve">Mass-Radius relation for </w:t>
      </w:r>
      <w:r>
        <w:rPr>
          <w:rFonts w:ascii="Times New Roman" w:eastAsiaTheme="minorEastAsia" w:hAnsi="Times New Roman" w:cs="Times New Roman"/>
          <w:sz w:val="22"/>
          <w:szCs w:val="22"/>
        </w:rPr>
        <w:t>3</w:t>
      </w:r>
      <w:r>
        <w:rPr>
          <w:rFonts w:ascii="Times New Roman" w:eastAsiaTheme="minorEastAsia" w:hAnsi="Times New Roman" w:cs="Times New Roman"/>
          <w:sz w:val="22"/>
          <w:szCs w:val="22"/>
        </w:rPr>
        <w:t xml:space="preserve"> initial densities</w:t>
      </w:r>
      <w:r>
        <w:rPr>
          <w:rFonts w:ascii="Times New Roman" w:eastAsiaTheme="minorEastAsia" w:hAnsi="Times New Roman" w:cs="Times New Roman"/>
          <w:sz w:val="22"/>
          <w:szCs w:val="22"/>
        </w:rPr>
        <w:t xml:space="preserve"> using both “RK23” and “RK45” integration methods. The “RK45” is dotted and lying on top. We can see that the lines agree very closely to another. </w:t>
      </w:r>
    </w:p>
    <w:p w14:paraId="3CB24CE5" w14:textId="1E06A90D" w:rsidR="00111445" w:rsidRDefault="00111445" w:rsidP="001F487B">
      <w:pPr>
        <w:rPr>
          <w:rFonts w:ascii="Times New Roman" w:eastAsiaTheme="minorEastAsia" w:hAnsi="Times New Roman" w:cs="Times New Roman"/>
          <w:b/>
          <w:bCs/>
          <w:sz w:val="22"/>
          <w:szCs w:val="22"/>
        </w:rPr>
      </w:pPr>
      <w:r>
        <w:rPr>
          <w:rFonts w:ascii="Times New Roman" w:eastAsiaTheme="minorEastAsia" w:hAnsi="Times New Roman" w:cs="Times New Roman"/>
          <w:b/>
          <w:bCs/>
          <w:sz w:val="22"/>
          <w:szCs w:val="22"/>
        </w:rPr>
        <w:t>Question 4:</w:t>
      </w:r>
    </w:p>
    <w:p w14:paraId="3329BCC2" w14:textId="16A0CE74" w:rsidR="00111445" w:rsidRDefault="00111445" w:rsidP="001F487B">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t xml:space="preserve">In this final section we imported data obtained from the </w:t>
      </w:r>
      <w:r w:rsidRPr="00111445">
        <w:rPr>
          <w:rFonts w:ascii="Times New Roman" w:eastAsiaTheme="minorEastAsia" w:hAnsi="Times New Roman" w:cs="Times New Roman"/>
          <w:sz w:val="22"/>
          <w:szCs w:val="22"/>
        </w:rPr>
        <w:t>Tremblay et al. (2017)</w:t>
      </w:r>
      <w:r>
        <w:rPr>
          <w:rFonts w:ascii="Times New Roman" w:eastAsiaTheme="minorEastAsia" w:hAnsi="Times New Roman" w:cs="Times New Roman"/>
          <w:sz w:val="22"/>
          <w:szCs w:val="22"/>
        </w:rPr>
        <w:t xml:space="preserve"> paper that the </w:t>
      </w:r>
      <w:r w:rsidRPr="00111445">
        <w:rPr>
          <w:rFonts w:ascii="Times New Roman" w:eastAsiaTheme="minorEastAsia" w:hAnsi="Times New Roman" w:cs="Times New Roman"/>
          <w:i/>
          <w:iCs/>
          <w:sz w:val="22"/>
          <w:szCs w:val="22"/>
        </w:rPr>
        <w:t>Gaia</w:t>
      </w:r>
      <w:r w:rsidRPr="00111445">
        <w:rPr>
          <w:rFonts w:ascii="Times New Roman" w:eastAsiaTheme="minorEastAsia" w:hAnsi="Times New Roman" w:cs="Times New Roman"/>
          <w:sz w:val="22"/>
          <w:szCs w:val="22"/>
        </w:rPr>
        <w:t> </w:t>
      </w:r>
      <w:r>
        <w:rPr>
          <w:rFonts w:ascii="Times New Roman" w:eastAsiaTheme="minorEastAsia" w:hAnsi="Times New Roman" w:cs="Times New Roman"/>
          <w:sz w:val="22"/>
          <w:szCs w:val="22"/>
        </w:rPr>
        <w:t>satellite to investigate w</w:t>
      </w:r>
      <w:r w:rsidRPr="00111445">
        <w:rPr>
          <w:rFonts w:ascii="Times New Roman" w:eastAsiaTheme="minorEastAsia" w:hAnsi="Times New Roman" w:cs="Times New Roman"/>
          <w:sz w:val="22"/>
          <w:szCs w:val="22"/>
        </w:rPr>
        <w:t xml:space="preserve">hite dwarf masses and radii </w:t>
      </w:r>
      <w:r>
        <w:rPr>
          <w:rFonts w:ascii="Times New Roman" w:eastAsiaTheme="minorEastAsia" w:hAnsi="Times New Roman" w:cs="Times New Roman"/>
          <w:sz w:val="22"/>
          <w:szCs w:val="22"/>
        </w:rPr>
        <w:t>from</w:t>
      </w:r>
      <w:r w:rsidRPr="00111445">
        <w:rPr>
          <w:rFonts w:ascii="Times New Roman" w:eastAsiaTheme="minorEastAsia" w:hAnsi="Times New Roman" w:cs="Times New Roman"/>
          <w:sz w:val="22"/>
          <w:szCs w:val="22"/>
        </w:rPr>
        <w:t xml:space="preserve"> binary </w:t>
      </w:r>
      <w:r>
        <w:rPr>
          <w:rFonts w:ascii="Times New Roman" w:eastAsiaTheme="minorEastAsia" w:hAnsi="Times New Roman" w:cs="Times New Roman"/>
          <w:sz w:val="22"/>
          <w:szCs w:val="22"/>
        </w:rPr>
        <w:t>s</w:t>
      </w:r>
      <w:r w:rsidRPr="00111445">
        <w:rPr>
          <w:rFonts w:ascii="Times New Roman" w:eastAsiaTheme="minorEastAsia" w:hAnsi="Times New Roman" w:cs="Times New Roman"/>
          <w:sz w:val="22"/>
          <w:szCs w:val="22"/>
        </w:rPr>
        <w:t>ystem</w:t>
      </w:r>
      <w:r>
        <w:rPr>
          <w:rFonts w:ascii="Times New Roman" w:eastAsiaTheme="minorEastAsia" w:hAnsi="Times New Roman" w:cs="Times New Roman"/>
          <w:sz w:val="22"/>
          <w:szCs w:val="22"/>
        </w:rPr>
        <w:t>s. This data provides the mass of the white dwarf and its radius and their respective uncertainties. I plotted the observed stars onto the plot from question 2</w:t>
      </w:r>
      <w:r w:rsidR="004248B9">
        <w:rPr>
          <w:rFonts w:ascii="Times New Roman" w:eastAsiaTheme="minorEastAsia" w:hAnsi="Times New Roman" w:cs="Times New Roman"/>
          <w:sz w:val="22"/>
          <w:szCs w:val="22"/>
        </w:rPr>
        <w:t xml:space="preserve"> (See fig 3.)</w:t>
      </w:r>
      <w:r>
        <w:rPr>
          <w:rFonts w:ascii="Times New Roman" w:eastAsiaTheme="minorEastAsia" w:hAnsi="Times New Roman" w:cs="Times New Roman"/>
          <w:sz w:val="22"/>
          <w:szCs w:val="22"/>
        </w:rPr>
        <w:t xml:space="preserve">. </w:t>
      </w:r>
      <w:r w:rsidR="0035440E">
        <w:rPr>
          <w:rFonts w:ascii="Times New Roman" w:eastAsiaTheme="minorEastAsia" w:hAnsi="Times New Roman" w:cs="Times New Roman"/>
          <w:sz w:val="22"/>
          <w:szCs w:val="22"/>
        </w:rPr>
        <w:t xml:space="preserve">The observed white dwarfs generally have a greater radius than at their respective mass than was calculated within question 2. Certain white dwarfs and their margin of error were not within the predicted mass-radius relation. </w:t>
      </w:r>
    </w:p>
    <w:p w14:paraId="1EBAEDB4" w14:textId="55887185" w:rsidR="004248B9" w:rsidRDefault="004248B9" w:rsidP="004248B9">
      <w:pPr>
        <w:jc w:val="center"/>
        <w:rPr>
          <w:rFonts w:ascii="Times New Roman" w:eastAsiaTheme="minorEastAsia" w:hAnsi="Times New Roman" w:cs="Times New Roman"/>
          <w:sz w:val="22"/>
          <w:szCs w:val="22"/>
        </w:rPr>
      </w:pPr>
      <w:r>
        <w:rPr>
          <w:rFonts w:ascii="Times New Roman" w:eastAsiaTheme="minorEastAsia" w:hAnsi="Times New Roman" w:cs="Times New Roman"/>
          <w:noProof/>
          <w:sz w:val="22"/>
          <w:szCs w:val="22"/>
        </w:rPr>
        <w:lastRenderedPageBreak/>
        <w:drawing>
          <wp:inline distT="0" distB="0" distL="0" distR="0" wp14:anchorId="6E77E0B1" wp14:editId="317D2472">
            <wp:extent cx="5842000" cy="4381500"/>
            <wp:effectExtent l="0" t="0" r="0" b="0"/>
            <wp:docPr id="10582341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34141" name="Picture 1058234141"/>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CADFB2D" w14:textId="10B05007" w:rsidR="004248B9" w:rsidRPr="00111445" w:rsidRDefault="004248B9" w:rsidP="004248B9">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Figure 3: A plot of the mass-radius relation with observed white dwarf relation and their error bars. </w:t>
      </w:r>
      <w:r w:rsidR="009658CE">
        <w:rPr>
          <w:rFonts w:ascii="Times New Roman" w:eastAsiaTheme="minorEastAsia" w:hAnsi="Times New Roman" w:cs="Times New Roman"/>
          <w:sz w:val="22"/>
          <w:szCs w:val="22"/>
        </w:rPr>
        <w:t xml:space="preserve">Many of the white dwarfs agree with the relation predicted. </w:t>
      </w:r>
    </w:p>
    <w:p w14:paraId="7104675B" w14:textId="5D24D5EF" w:rsidR="005F347F" w:rsidRDefault="00296A01" w:rsidP="005F347F">
      <w:pPr>
        <w:rPr>
          <w:rFonts w:ascii="Times New Roman" w:eastAsiaTheme="minorEastAsia" w:hAnsi="Times New Roman" w:cs="Times New Roman"/>
          <w:sz w:val="22"/>
          <w:szCs w:val="22"/>
        </w:rPr>
      </w:pPr>
      <w:r>
        <w:rPr>
          <w:rFonts w:ascii="Times New Roman" w:eastAsiaTheme="minorEastAsia" w:hAnsi="Times New Roman" w:cs="Times New Roman"/>
          <w:noProof/>
          <w:sz w:val="22"/>
          <w:szCs w:val="22"/>
        </w:rPr>
        <w:lastRenderedPageBreak/>
        <w:drawing>
          <wp:inline distT="0" distB="0" distL="0" distR="0" wp14:anchorId="69301C12" wp14:editId="54A0E253">
            <wp:extent cx="5842000" cy="4381500"/>
            <wp:effectExtent l="0" t="0" r="0" b="0"/>
            <wp:docPr id="1161236363"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36363" name="Picture 6" descr="A graph of different colore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E6ED5E7" w14:textId="6BEEB50E" w:rsidR="00296A01" w:rsidRPr="005F347F" w:rsidRDefault="00296A01" w:rsidP="00296A01">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Figure 3: </w:t>
      </w:r>
    </w:p>
    <w:p w14:paraId="461F4356" w14:textId="304432D8" w:rsidR="006D5E6B" w:rsidRPr="006D5E6B" w:rsidRDefault="006D5E6B" w:rsidP="00F8045A">
      <w:pPr>
        <w:rPr>
          <w:rFonts w:ascii="Times New Roman" w:hAnsi="Times New Roman" w:cs="Times New Roman"/>
          <w:sz w:val="22"/>
          <w:szCs w:val="22"/>
        </w:rPr>
      </w:pPr>
    </w:p>
    <w:p w14:paraId="4A5337AF" w14:textId="581E8571" w:rsidR="00F8045A" w:rsidRPr="00155917" w:rsidRDefault="006D5E6B" w:rsidP="00155917">
      <w:pPr>
        <w:rPr>
          <w:rFonts w:ascii="Times New Roman" w:hAnsi="Times New Roman" w:cs="Times New Roman"/>
          <w:sz w:val="22"/>
          <w:szCs w:val="22"/>
        </w:rPr>
      </w:pPr>
      <w:r>
        <w:rPr>
          <w:rFonts w:ascii="Times New Roman" w:hAnsi="Times New Roman" w:cs="Times New Roman"/>
          <w:sz w:val="22"/>
          <w:szCs w:val="22"/>
        </w:rPr>
        <w:tab/>
      </w:r>
    </w:p>
    <w:p w14:paraId="55163E57" w14:textId="4DC2A6E0" w:rsidR="009D7C75" w:rsidRPr="00155917" w:rsidRDefault="009D7C75">
      <w:pPr>
        <w:rPr>
          <w:rFonts w:ascii="Times New Roman" w:hAnsi="Times New Roman" w:cs="Times New Roman"/>
        </w:rPr>
      </w:pPr>
      <w:r w:rsidRPr="00155917">
        <w:rPr>
          <w:rFonts w:ascii="Times New Roman" w:hAnsi="Times New Roman" w:cs="Times New Roman"/>
          <w:noProof/>
        </w:rPr>
        <w:lastRenderedPageBreak/>
        <w:drawing>
          <wp:anchor distT="0" distB="0" distL="114300" distR="114300" simplePos="0" relativeHeight="251658240" behindDoc="0" locked="0" layoutInCell="1" allowOverlap="1" wp14:anchorId="688B46F0" wp14:editId="5B9DBF59">
            <wp:simplePos x="914400" y="914400"/>
            <wp:positionH relativeFrom="column">
              <wp:align>left</wp:align>
            </wp:positionH>
            <wp:positionV relativeFrom="paragraph">
              <wp:align>top</wp:align>
            </wp:positionV>
            <wp:extent cx="2309495" cy="8229600"/>
            <wp:effectExtent l="0" t="0" r="1905" b="0"/>
            <wp:wrapSquare wrapText="bothSides"/>
            <wp:docPr id="1784558461"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58461" name="Picture 1" descr="A screenshot of a black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09495" cy="8229600"/>
                    </a:xfrm>
                    <a:prstGeom prst="rect">
                      <a:avLst/>
                    </a:prstGeom>
                  </pic:spPr>
                </pic:pic>
              </a:graphicData>
            </a:graphic>
          </wp:anchor>
        </w:drawing>
      </w:r>
      <w:r w:rsidR="00DD72A3">
        <w:rPr>
          <w:rFonts w:ascii="Times New Roman" w:hAnsi="Times New Roman" w:cs="Times New Roman"/>
        </w:rPr>
        <w:br w:type="textWrapping" w:clear="all"/>
      </w:r>
    </w:p>
    <w:sectPr w:rsidR="009D7C75" w:rsidRPr="001559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75"/>
    <w:rsid w:val="00090AD3"/>
    <w:rsid w:val="00111445"/>
    <w:rsid w:val="00155917"/>
    <w:rsid w:val="00186CCC"/>
    <w:rsid w:val="001E3F49"/>
    <w:rsid w:val="001F487B"/>
    <w:rsid w:val="00296A01"/>
    <w:rsid w:val="0035440E"/>
    <w:rsid w:val="004248B9"/>
    <w:rsid w:val="005F347F"/>
    <w:rsid w:val="006D5E6B"/>
    <w:rsid w:val="007E7BFF"/>
    <w:rsid w:val="009658CE"/>
    <w:rsid w:val="009B1FAC"/>
    <w:rsid w:val="009D7C75"/>
    <w:rsid w:val="00A57DF6"/>
    <w:rsid w:val="00AD33F9"/>
    <w:rsid w:val="00AE7258"/>
    <w:rsid w:val="00BE437A"/>
    <w:rsid w:val="00DD72A3"/>
    <w:rsid w:val="00E0652F"/>
    <w:rsid w:val="00E90218"/>
    <w:rsid w:val="00F8045A"/>
    <w:rsid w:val="00F872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9B5DB7"/>
  <w15:chartTrackingRefBased/>
  <w15:docId w15:val="{E9CC0785-52A2-A144-8AF8-40E07C1F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C75"/>
    <w:rPr>
      <w:rFonts w:eastAsiaTheme="majorEastAsia" w:cstheme="majorBidi"/>
      <w:color w:val="272727" w:themeColor="text1" w:themeTint="D8"/>
    </w:rPr>
  </w:style>
  <w:style w:type="paragraph" w:styleId="Title">
    <w:name w:val="Title"/>
    <w:basedOn w:val="Normal"/>
    <w:next w:val="Normal"/>
    <w:link w:val="TitleChar"/>
    <w:uiPriority w:val="10"/>
    <w:qFormat/>
    <w:rsid w:val="009D7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C75"/>
    <w:pPr>
      <w:spacing w:before="160"/>
      <w:jc w:val="center"/>
    </w:pPr>
    <w:rPr>
      <w:i/>
      <w:iCs/>
      <w:color w:val="404040" w:themeColor="text1" w:themeTint="BF"/>
    </w:rPr>
  </w:style>
  <w:style w:type="character" w:customStyle="1" w:styleId="QuoteChar">
    <w:name w:val="Quote Char"/>
    <w:basedOn w:val="DefaultParagraphFont"/>
    <w:link w:val="Quote"/>
    <w:uiPriority w:val="29"/>
    <w:rsid w:val="009D7C75"/>
    <w:rPr>
      <w:i/>
      <w:iCs/>
      <w:color w:val="404040" w:themeColor="text1" w:themeTint="BF"/>
    </w:rPr>
  </w:style>
  <w:style w:type="paragraph" w:styleId="ListParagraph">
    <w:name w:val="List Paragraph"/>
    <w:basedOn w:val="Normal"/>
    <w:uiPriority w:val="34"/>
    <w:qFormat/>
    <w:rsid w:val="009D7C75"/>
    <w:pPr>
      <w:ind w:left="720"/>
      <w:contextualSpacing/>
    </w:pPr>
  </w:style>
  <w:style w:type="character" w:styleId="IntenseEmphasis">
    <w:name w:val="Intense Emphasis"/>
    <w:basedOn w:val="DefaultParagraphFont"/>
    <w:uiPriority w:val="21"/>
    <w:qFormat/>
    <w:rsid w:val="009D7C75"/>
    <w:rPr>
      <w:i/>
      <w:iCs/>
      <w:color w:val="0F4761" w:themeColor="accent1" w:themeShade="BF"/>
    </w:rPr>
  </w:style>
  <w:style w:type="paragraph" w:styleId="IntenseQuote">
    <w:name w:val="Intense Quote"/>
    <w:basedOn w:val="Normal"/>
    <w:next w:val="Normal"/>
    <w:link w:val="IntenseQuoteChar"/>
    <w:uiPriority w:val="30"/>
    <w:qFormat/>
    <w:rsid w:val="009D7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C75"/>
    <w:rPr>
      <w:i/>
      <w:iCs/>
      <w:color w:val="0F4761" w:themeColor="accent1" w:themeShade="BF"/>
    </w:rPr>
  </w:style>
  <w:style w:type="character" w:styleId="IntenseReference">
    <w:name w:val="Intense Reference"/>
    <w:basedOn w:val="DefaultParagraphFont"/>
    <w:uiPriority w:val="32"/>
    <w:qFormat/>
    <w:rsid w:val="009D7C75"/>
    <w:rPr>
      <w:b/>
      <w:bCs/>
      <w:smallCaps/>
      <w:color w:val="0F4761" w:themeColor="accent1" w:themeShade="BF"/>
      <w:spacing w:val="5"/>
    </w:rPr>
  </w:style>
  <w:style w:type="character" w:styleId="PlaceholderText">
    <w:name w:val="Placeholder Text"/>
    <w:basedOn w:val="DefaultParagraphFont"/>
    <w:uiPriority w:val="99"/>
    <w:semiHidden/>
    <w:rsid w:val="00DD72A3"/>
    <w:rPr>
      <w:color w:val="666666"/>
    </w:rPr>
  </w:style>
  <w:style w:type="character" w:styleId="Hyperlink">
    <w:name w:val="Hyperlink"/>
    <w:basedOn w:val="DefaultParagraphFont"/>
    <w:uiPriority w:val="99"/>
    <w:unhideWhenUsed/>
    <w:rsid w:val="00111445"/>
    <w:rPr>
      <w:color w:val="467886" w:themeColor="hyperlink"/>
      <w:u w:val="single"/>
    </w:rPr>
  </w:style>
  <w:style w:type="character" w:styleId="UnresolvedMention">
    <w:name w:val="Unresolved Mention"/>
    <w:basedOn w:val="DefaultParagraphFont"/>
    <w:uiPriority w:val="99"/>
    <w:semiHidden/>
    <w:unhideWhenUsed/>
    <w:rsid w:val="00111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34975">
      <w:bodyDiv w:val="1"/>
      <w:marLeft w:val="0"/>
      <w:marRight w:val="0"/>
      <w:marTop w:val="0"/>
      <w:marBottom w:val="0"/>
      <w:divBdr>
        <w:top w:val="none" w:sz="0" w:space="0" w:color="auto"/>
        <w:left w:val="none" w:sz="0" w:space="0" w:color="auto"/>
        <w:bottom w:val="none" w:sz="0" w:space="0" w:color="auto"/>
        <w:right w:val="none" w:sz="0" w:space="0" w:color="auto"/>
      </w:divBdr>
      <w:divsChild>
        <w:div w:id="1178082256">
          <w:marLeft w:val="0"/>
          <w:marRight w:val="0"/>
          <w:marTop w:val="0"/>
          <w:marBottom w:val="0"/>
          <w:divBdr>
            <w:top w:val="none" w:sz="0" w:space="0" w:color="auto"/>
            <w:left w:val="none" w:sz="0" w:space="0" w:color="auto"/>
            <w:bottom w:val="none" w:sz="0" w:space="0" w:color="auto"/>
            <w:right w:val="none" w:sz="0" w:space="0" w:color="auto"/>
          </w:divBdr>
          <w:divsChild>
            <w:div w:id="1556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8437">
      <w:bodyDiv w:val="1"/>
      <w:marLeft w:val="0"/>
      <w:marRight w:val="0"/>
      <w:marTop w:val="0"/>
      <w:marBottom w:val="0"/>
      <w:divBdr>
        <w:top w:val="none" w:sz="0" w:space="0" w:color="auto"/>
        <w:left w:val="none" w:sz="0" w:space="0" w:color="auto"/>
        <w:bottom w:val="none" w:sz="0" w:space="0" w:color="auto"/>
        <w:right w:val="none" w:sz="0" w:space="0" w:color="auto"/>
      </w:divBdr>
      <w:divsChild>
        <w:div w:id="2107533423">
          <w:marLeft w:val="0"/>
          <w:marRight w:val="0"/>
          <w:marTop w:val="0"/>
          <w:marBottom w:val="0"/>
          <w:divBdr>
            <w:top w:val="none" w:sz="0" w:space="0" w:color="auto"/>
            <w:left w:val="none" w:sz="0" w:space="0" w:color="auto"/>
            <w:bottom w:val="none" w:sz="0" w:space="0" w:color="auto"/>
            <w:right w:val="none" w:sz="0" w:space="0" w:color="auto"/>
          </w:divBdr>
          <w:divsChild>
            <w:div w:id="10108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514">
      <w:bodyDiv w:val="1"/>
      <w:marLeft w:val="0"/>
      <w:marRight w:val="0"/>
      <w:marTop w:val="0"/>
      <w:marBottom w:val="0"/>
      <w:divBdr>
        <w:top w:val="none" w:sz="0" w:space="0" w:color="auto"/>
        <w:left w:val="none" w:sz="0" w:space="0" w:color="auto"/>
        <w:bottom w:val="none" w:sz="0" w:space="0" w:color="auto"/>
        <w:right w:val="none" w:sz="0" w:space="0" w:color="auto"/>
      </w:divBdr>
      <w:divsChild>
        <w:div w:id="931351301">
          <w:marLeft w:val="0"/>
          <w:marRight w:val="0"/>
          <w:marTop w:val="0"/>
          <w:marBottom w:val="0"/>
          <w:divBdr>
            <w:top w:val="none" w:sz="0" w:space="0" w:color="auto"/>
            <w:left w:val="none" w:sz="0" w:space="0" w:color="auto"/>
            <w:bottom w:val="none" w:sz="0" w:space="0" w:color="auto"/>
            <w:right w:val="none" w:sz="0" w:space="0" w:color="auto"/>
          </w:divBdr>
          <w:divsChild>
            <w:div w:id="1414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0004">
      <w:bodyDiv w:val="1"/>
      <w:marLeft w:val="0"/>
      <w:marRight w:val="0"/>
      <w:marTop w:val="0"/>
      <w:marBottom w:val="0"/>
      <w:divBdr>
        <w:top w:val="none" w:sz="0" w:space="0" w:color="auto"/>
        <w:left w:val="none" w:sz="0" w:space="0" w:color="auto"/>
        <w:bottom w:val="none" w:sz="0" w:space="0" w:color="auto"/>
        <w:right w:val="none" w:sz="0" w:space="0" w:color="auto"/>
      </w:divBdr>
      <w:divsChild>
        <w:div w:id="297957042">
          <w:marLeft w:val="0"/>
          <w:marRight w:val="0"/>
          <w:marTop w:val="0"/>
          <w:marBottom w:val="0"/>
          <w:divBdr>
            <w:top w:val="none" w:sz="0" w:space="0" w:color="auto"/>
            <w:left w:val="none" w:sz="0" w:space="0" w:color="auto"/>
            <w:bottom w:val="none" w:sz="0" w:space="0" w:color="auto"/>
            <w:right w:val="none" w:sz="0" w:space="0" w:color="auto"/>
          </w:divBdr>
          <w:divsChild>
            <w:div w:id="16399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3286">
      <w:bodyDiv w:val="1"/>
      <w:marLeft w:val="0"/>
      <w:marRight w:val="0"/>
      <w:marTop w:val="0"/>
      <w:marBottom w:val="0"/>
      <w:divBdr>
        <w:top w:val="none" w:sz="0" w:space="0" w:color="auto"/>
        <w:left w:val="none" w:sz="0" w:space="0" w:color="auto"/>
        <w:bottom w:val="none" w:sz="0" w:space="0" w:color="auto"/>
        <w:right w:val="none" w:sz="0" w:space="0" w:color="auto"/>
      </w:divBdr>
      <w:divsChild>
        <w:div w:id="1687637235">
          <w:marLeft w:val="0"/>
          <w:marRight w:val="0"/>
          <w:marTop w:val="0"/>
          <w:marBottom w:val="0"/>
          <w:divBdr>
            <w:top w:val="none" w:sz="0" w:space="0" w:color="auto"/>
            <w:left w:val="none" w:sz="0" w:space="0" w:color="auto"/>
            <w:bottom w:val="none" w:sz="0" w:space="0" w:color="auto"/>
            <w:right w:val="none" w:sz="0" w:space="0" w:color="auto"/>
          </w:divBdr>
          <w:divsChild>
            <w:div w:id="768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3511">
      <w:bodyDiv w:val="1"/>
      <w:marLeft w:val="0"/>
      <w:marRight w:val="0"/>
      <w:marTop w:val="0"/>
      <w:marBottom w:val="0"/>
      <w:divBdr>
        <w:top w:val="none" w:sz="0" w:space="0" w:color="auto"/>
        <w:left w:val="none" w:sz="0" w:space="0" w:color="auto"/>
        <w:bottom w:val="none" w:sz="0" w:space="0" w:color="auto"/>
        <w:right w:val="none" w:sz="0" w:space="0" w:color="auto"/>
      </w:divBdr>
      <w:divsChild>
        <w:div w:id="2061900033">
          <w:marLeft w:val="0"/>
          <w:marRight w:val="0"/>
          <w:marTop w:val="0"/>
          <w:marBottom w:val="0"/>
          <w:divBdr>
            <w:top w:val="none" w:sz="0" w:space="0" w:color="auto"/>
            <w:left w:val="none" w:sz="0" w:space="0" w:color="auto"/>
            <w:bottom w:val="none" w:sz="0" w:space="0" w:color="auto"/>
            <w:right w:val="none" w:sz="0" w:space="0" w:color="auto"/>
          </w:divBdr>
          <w:divsChild>
            <w:div w:id="1735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Baerts</dc:creator>
  <cp:keywords/>
  <dc:description/>
  <cp:lastModifiedBy>Pieter Baerts</cp:lastModifiedBy>
  <cp:revision>8</cp:revision>
  <dcterms:created xsi:type="dcterms:W3CDTF">2024-11-23T20:52:00Z</dcterms:created>
  <dcterms:modified xsi:type="dcterms:W3CDTF">2024-11-24T02:27:00Z</dcterms:modified>
</cp:coreProperties>
</file>