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A144" w14:textId="77777777" w:rsidR="0021705B" w:rsidRDefault="004B16B6">
      <w:pPr>
        <w:spacing w:before="120" w:after="32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能源管理平台功能说明表</w:t>
      </w:r>
    </w:p>
    <w:tbl>
      <w:tblPr>
        <w:tblW w:w="0" w:type="auto"/>
        <w:jc w:val="center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01"/>
        <w:gridCol w:w="1587"/>
        <w:gridCol w:w="5783"/>
        <w:gridCol w:w="5783"/>
      </w:tblGrid>
      <w:tr w:rsidR="000848BC" w14:paraId="3920B431" w14:textId="2E53AC0F" w:rsidTr="000848BC">
        <w:trPr>
          <w:tblHeader/>
          <w:jc w:val="center"/>
        </w:trPr>
        <w:tc>
          <w:tcPr>
            <w:tcW w:w="1701" w:type="dxa"/>
            <w:shd w:val="clear" w:color="auto" w:fill="333333"/>
            <w:vAlign w:val="center"/>
          </w:tcPr>
          <w:p w14:paraId="6C906E10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功能模块</w:t>
            </w:r>
          </w:p>
        </w:tc>
        <w:tc>
          <w:tcPr>
            <w:tcW w:w="1587" w:type="dxa"/>
            <w:shd w:val="clear" w:color="auto" w:fill="333333"/>
            <w:vAlign w:val="center"/>
          </w:tcPr>
          <w:p w14:paraId="7BDB5D23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功能项</w:t>
            </w:r>
          </w:p>
        </w:tc>
        <w:tc>
          <w:tcPr>
            <w:tcW w:w="5783" w:type="dxa"/>
            <w:shd w:val="clear" w:color="auto" w:fill="333333"/>
            <w:vAlign w:val="center"/>
          </w:tcPr>
          <w:p w14:paraId="2990F556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功能说明</w:t>
            </w:r>
          </w:p>
        </w:tc>
        <w:tc>
          <w:tcPr>
            <w:tcW w:w="5783" w:type="dxa"/>
            <w:shd w:val="clear" w:color="auto" w:fill="333333"/>
          </w:tcPr>
          <w:p w14:paraId="5AFC89F9" w14:textId="15E65C92" w:rsidR="000848BC" w:rsidRDefault="00D44769">
            <w:pPr>
              <w:spacing w:after="0" w:line="288" w:lineRule="auto"/>
              <w:jc w:val="center"/>
              <w:rPr>
                <w:rFonts w:ascii="黑体" w:eastAsia="黑体" w:hAnsi="黑体" w:hint="eastAsia"/>
                <w:b/>
                <w:color w:val="FFFFFF"/>
                <w:sz w:val="24"/>
              </w:rPr>
            </w:pPr>
            <w:r>
              <w:rPr>
                <w:rFonts w:ascii="黑体" w:eastAsia="黑体" w:hAnsi="黑体" w:hint="eastAsia"/>
                <w:b/>
                <w:color w:val="FFFFFF"/>
                <w:sz w:val="24"/>
                <w:lang w:eastAsia="zh-CN"/>
              </w:rPr>
              <w:t>备注说明</w:t>
            </w:r>
          </w:p>
        </w:tc>
      </w:tr>
      <w:tr w:rsidR="000848BC" w14:paraId="4ABAE422" w14:textId="2545FD16" w:rsidTr="000848BC">
        <w:trPr>
          <w:jc w:val="center"/>
        </w:trPr>
        <w:tc>
          <w:tcPr>
            <w:tcW w:w="1701" w:type="dxa"/>
            <w:shd w:val="clear" w:color="auto" w:fill="333333"/>
            <w:vAlign w:val="center"/>
          </w:tcPr>
          <w:p w14:paraId="36AD8E5F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注册账号添加设备</w:t>
            </w:r>
          </w:p>
        </w:tc>
        <w:tc>
          <w:tcPr>
            <w:tcW w:w="7370" w:type="dxa"/>
            <w:gridSpan w:val="2"/>
            <w:vAlign w:val="center"/>
          </w:tcPr>
          <w:p w14:paraId="3B3BB2CC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1.登录https://www.energy.cn/login网站注册账号；或者是微信小程序搜索energy小程序注册账号。</w:t>
            </w:r>
          </w:p>
          <w:p w14:paraId="7C46FF3E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2.注册完成后登录微信小程序，点击添加设备，扫描设备旁边的二维码添加设备到平台上</w:t>
            </w:r>
          </w:p>
        </w:tc>
        <w:tc>
          <w:tcPr>
            <w:tcW w:w="5783" w:type="dxa"/>
          </w:tcPr>
          <w:p w14:paraId="090AF07D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0FBC9A44" w14:textId="03B8A76F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7ECEDADE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电参数参数查询</w:t>
            </w:r>
          </w:p>
        </w:tc>
        <w:tc>
          <w:tcPr>
            <w:tcW w:w="1587" w:type="dxa"/>
            <w:vAlign w:val="center"/>
          </w:tcPr>
          <w:p w14:paraId="60AF73C7" w14:textId="77777777" w:rsidR="000848BC" w:rsidRDefault="000848BC">
            <w:pPr>
              <w:spacing w:after="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262626"/>
                <w:sz w:val="24"/>
                <w:lang w:eastAsia="zh-CN"/>
              </w:rPr>
              <w:t>电参数可在菜单导航栏的电力监测查看</w:t>
            </w:r>
          </w:p>
        </w:tc>
        <w:tc>
          <w:tcPr>
            <w:tcW w:w="5783" w:type="dxa"/>
          </w:tcPr>
          <w:p w14:paraId="45F98052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可以查询每日电压、电流功率因数、功率等数据，以折线的形式来展示数据，每五分钟（固定五分钟）一个数据</w:t>
            </w:r>
          </w:p>
        </w:tc>
        <w:tc>
          <w:tcPr>
            <w:tcW w:w="5783" w:type="dxa"/>
          </w:tcPr>
          <w:p w14:paraId="5DFBED64" w14:textId="11254BFD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7F428303" w14:textId="24CF0BA4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176D953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577C2EF3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日原数据</w:t>
            </w:r>
          </w:p>
        </w:tc>
        <w:tc>
          <w:tcPr>
            <w:tcW w:w="5783" w:type="dxa"/>
          </w:tcPr>
          <w:p w14:paraId="52220C66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可以查询每日电压、电流功率因数、功率等数据的最大值、最小值以及平均值，以折线的形式来展示数据，显示的是每日运行的最大值、最小值以及平均值</w:t>
            </w:r>
          </w:p>
        </w:tc>
        <w:tc>
          <w:tcPr>
            <w:tcW w:w="5783" w:type="dxa"/>
          </w:tcPr>
          <w:p w14:paraId="35FE6526" w14:textId="5DC8FD25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68A0B9D7" w14:textId="7B7B4316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5A901C0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2FB4FFBD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逐日极值数据</w:t>
            </w:r>
          </w:p>
        </w:tc>
        <w:tc>
          <w:tcPr>
            <w:tcW w:w="5783" w:type="dxa"/>
          </w:tcPr>
          <w:p w14:paraId="4DC3B918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查询以表格形式展现的三相电压、三相电流、总有功功率、总无功功率、总功率因数、总电能、正向有功电能、反向有功电能等数据。查询的间隔时间以设备采集时间为基准，如设备采集时间为2分钟，设置的查询时间为一分钟，以2分钟为准。</w:t>
            </w:r>
          </w:p>
        </w:tc>
        <w:tc>
          <w:tcPr>
            <w:tcW w:w="5783" w:type="dxa"/>
          </w:tcPr>
          <w:p w14:paraId="42C98C7E" w14:textId="02A46E47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2197C95A" w14:textId="491F8E05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79064B10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017A9C7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电力运作报表</w:t>
            </w:r>
          </w:p>
        </w:tc>
        <w:tc>
          <w:tcPr>
            <w:tcW w:w="5783" w:type="dxa"/>
          </w:tcPr>
          <w:p w14:paraId="57D1AAF1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表格形式显示有功功率、无功功率、视在功率、功率因数的最大值、最小值以及平均值，和它们发生的最大时间</w:t>
            </w:r>
          </w:p>
        </w:tc>
        <w:tc>
          <w:tcPr>
            <w:tcW w:w="5783" w:type="dxa"/>
          </w:tcPr>
          <w:p w14:paraId="5A984442" w14:textId="79275A9A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53B905F5" w14:textId="1E7F8E24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71452EB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41BDD750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电力极值报表</w:t>
            </w:r>
          </w:p>
        </w:tc>
        <w:tc>
          <w:tcPr>
            <w:tcW w:w="5783" w:type="dxa"/>
          </w:tcPr>
          <w:p w14:paraId="2AF9FF04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表格形式显示三相电压电流、总有功功率、总无功功率、总视在功率，总功率因数数据。</w:t>
            </w:r>
          </w:p>
        </w:tc>
        <w:tc>
          <w:tcPr>
            <w:tcW w:w="5783" w:type="dxa"/>
          </w:tcPr>
          <w:p w14:paraId="1E7CBFB7" w14:textId="75CBCAB8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4453285C" w14:textId="32D391A5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7C26691C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689B4098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电力运行日报</w:t>
            </w:r>
          </w:p>
        </w:tc>
        <w:tc>
          <w:tcPr>
            <w:tcW w:w="5783" w:type="dxa"/>
          </w:tcPr>
          <w:p w14:paraId="2709F6F0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以折线图、表格显示正向有功电能、反向有功电能、正向无功电能、反向无功电能、平均功率因数</w:t>
            </w:r>
          </w:p>
        </w:tc>
        <w:tc>
          <w:tcPr>
            <w:tcW w:w="5783" w:type="dxa"/>
          </w:tcPr>
          <w:p w14:paraId="79872953" w14:textId="262CE0AB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1E9EA493" w14:textId="514952CE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45401CBA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479AD41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平均功率因数</w:t>
            </w:r>
          </w:p>
        </w:tc>
        <w:tc>
          <w:tcPr>
            <w:tcW w:w="5783" w:type="dxa"/>
          </w:tcPr>
          <w:p w14:paraId="19C7BCB1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查看上传的配电图，上传配电图可在系统管理的配电图管理界面新增添加，可以在配电图上编辑在某个点位上显示设备的某个传感器的数值</w:t>
            </w:r>
          </w:p>
        </w:tc>
        <w:tc>
          <w:tcPr>
            <w:tcW w:w="5783" w:type="dxa"/>
          </w:tcPr>
          <w:p w14:paraId="04FA9A35" w14:textId="22B3C249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可保存三个月的数据，请及时查看</w:t>
            </w:r>
          </w:p>
        </w:tc>
      </w:tr>
      <w:tr w:rsidR="000848BC" w14:paraId="502C5BD2" w14:textId="1CFA8FEA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471C5FD0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2694822F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配电图</w:t>
            </w:r>
          </w:p>
        </w:tc>
        <w:tc>
          <w:tcPr>
            <w:tcW w:w="5783" w:type="dxa"/>
          </w:tcPr>
          <w:p w14:paraId="2A5313D3" w14:textId="7C4B1A3F" w:rsidR="000848BC" w:rsidRDefault="00D44769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可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查看上传的该区域的配电图</w:t>
            </w:r>
          </w:p>
        </w:tc>
        <w:tc>
          <w:tcPr>
            <w:tcW w:w="5783" w:type="dxa"/>
          </w:tcPr>
          <w:p w14:paraId="536FC160" w14:textId="21CDB461" w:rsidR="000848BC" w:rsidRPr="00D44769" w:rsidRDefault="00D44769">
            <w:pPr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在系统管理的配电图管理添加需要查看的配电图</w:t>
            </w:r>
          </w:p>
        </w:tc>
      </w:tr>
      <w:tr w:rsidR="000848BC" w14:paraId="28F0BD7C" w14:textId="015A50A7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50CB5CC8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用电分析</w:t>
            </w:r>
          </w:p>
        </w:tc>
        <w:tc>
          <w:tcPr>
            <w:tcW w:w="1587" w:type="dxa"/>
            <w:vAlign w:val="center"/>
          </w:tcPr>
          <w:p w14:paraId="24B3482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用能报表</w:t>
            </w:r>
          </w:p>
        </w:tc>
        <w:tc>
          <w:tcPr>
            <w:tcW w:w="5783" w:type="dxa"/>
          </w:tcPr>
          <w:p w14:paraId="0CE42F21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查询每日、每月、每年的电能报表。注：月报、年报可以保存五年的数据</w:t>
            </w:r>
          </w:p>
        </w:tc>
        <w:tc>
          <w:tcPr>
            <w:tcW w:w="5783" w:type="dxa"/>
          </w:tcPr>
          <w:p w14:paraId="00D4C2CE" w14:textId="7E585624" w:rsidR="000848BC" w:rsidRDefault="00E6000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月报可保持五年的数据</w:t>
            </w:r>
          </w:p>
        </w:tc>
      </w:tr>
      <w:tr w:rsidR="000848BC" w14:paraId="158B2694" w14:textId="7D420BC9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6A2163D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033BF3FC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同比分析</w:t>
            </w:r>
          </w:p>
        </w:tc>
        <w:tc>
          <w:tcPr>
            <w:tcW w:w="5783" w:type="dxa"/>
          </w:tcPr>
          <w:p w14:paraId="2E0BCB83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对比今年和去年同月份的电能数据，计算百分比</w:t>
            </w:r>
          </w:p>
        </w:tc>
        <w:tc>
          <w:tcPr>
            <w:tcW w:w="5783" w:type="dxa"/>
          </w:tcPr>
          <w:p w14:paraId="69CB1723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284681F8" w14:textId="2F4387A3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1653B8E9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24E97E84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环比分析</w:t>
            </w:r>
          </w:p>
        </w:tc>
        <w:tc>
          <w:tcPr>
            <w:tcW w:w="5783" w:type="dxa"/>
          </w:tcPr>
          <w:p w14:paraId="2CA74673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对比当月和上个月的电能数据，计算百分比</w:t>
            </w:r>
          </w:p>
        </w:tc>
        <w:tc>
          <w:tcPr>
            <w:tcW w:w="5783" w:type="dxa"/>
          </w:tcPr>
          <w:p w14:paraId="4CB73D99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61C7D292" w14:textId="2CC2F811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3F4D8EB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53327055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损耗分析</w:t>
            </w:r>
          </w:p>
        </w:tc>
        <w:tc>
          <w:tcPr>
            <w:tcW w:w="5783" w:type="dxa"/>
          </w:tcPr>
          <w:p w14:paraId="510C5939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对比当前支路和下级支路的电能数据，对两个支路损耗</w:t>
            </w:r>
          </w:p>
        </w:tc>
        <w:tc>
          <w:tcPr>
            <w:tcW w:w="5783" w:type="dxa"/>
          </w:tcPr>
          <w:p w14:paraId="4EB363B7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0D631B3E" w14:textId="53053E84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49E61656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1AF3BF48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电能集抄</w:t>
            </w:r>
          </w:p>
        </w:tc>
        <w:tc>
          <w:tcPr>
            <w:tcW w:w="5783" w:type="dxa"/>
          </w:tcPr>
          <w:p w14:paraId="13FDDF10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计算两个时间点的电能差值</w:t>
            </w:r>
          </w:p>
        </w:tc>
        <w:tc>
          <w:tcPr>
            <w:tcW w:w="5783" w:type="dxa"/>
          </w:tcPr>
          <w:p w14:paraId="0B3C4265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301465F2" w14:textId="21CBDA82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2E18D65E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09E49A82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尖峰平谷</w:t>
            </w:r>
          </w:p>
        </w:tc>
        <w:tc>
          <w:tcPr>
            <w:tcW w:w="5783" w:type="dxa"/>
          </w:tcPr>
          <w:p w14:paraId="22083635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尖峰平谷设置，可以设置四个阶段的用电费用，然后再费用报表显示计算好的费用</w:t>
            </w:r>
          </w:p>
        </w:tc>
        <w:tc>
          <w:tcPr>
            <w:tcW w:w="5783" w:type="dxa"/>
          </w:tcPr>
          <w:p w14:paraId="248A8173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6FE36DF1" w14:textId="7094D28B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1997D4D3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70CC694F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阶梯电价</w:t>
            </w:r>
          </w:p>
        </w:tc>
        <w:tc>
          <w:tcPr>
            <w:tcW w:w="5783" w:type="dxa"/>
          </w:tcPr>
          <w:p w14:paraId="6CF0E08D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阶梯形式的用电，根据当地的用电政策设置</w:t>
            </w:r>
          </w:p>
        </w:tc>
        <w:tc>
          <w:tcPr>
            <w:tcW w:w="5783" w:type="dxa"/>
          </w:tcPr>
          <w:p w14:paraId="185E206D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547BE8D8" w14:textId="6E0EA7DF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02FDA5F9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57D4F8D4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费用报表</w:t>
            </w:r>
          </w:p>
        </w:tc>
        <w:tc>
          <w:tcPr>
            <w:tcW w:w="5783" w:type="dxa"/>
          </w:tcPr>
          <w:p w14:paraId="205ABFC7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查询费用报表</w:t>
            </w:r>
          </w:p>
        </w:tc>
        <w:tc>
          <w:tcPr>
            <w:tcW w:w="5783" w:type="dxa"/>
          </w:tcPr>
          <w:p w14:paraId="434B11A5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</w:p>
        </w:tc>
      </w:tr>
      <w:tr w:rsidR="000848BC" w14:paraId="6DE571E5" w14:textId="31F0B5B1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0A07F1C" w14:textId="77777777" w:rsidR="000848BC" w:rsidRDefault="000848BC"/>
        </w:tc>
        <w:tc>
          <w:tcPr>
            <w:tcW w:w="1587" w:type="dxa"/>
            <w:vAlign w:val="center"/>
          </w:tcPr>
          <w:p w14:paraId="18392A71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最大需量</w:t>
            </w:r>
          </w:p>
        </w:tc>
        <w:tc>
          <w:tcPr>
            <w:tcW w:w="5783" w:type="dxa"/>
          </w:tcPr>
          <w:p w14:paraId="641DFFA6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最大需量是指在一定统计周期内（通常为一个月），按规定时间间隔测得的平均功率的最大值。</w:t>
            </w:r>
          </w:p>
        </w:tc>
        <w:tc>
          <w:tcPr>
            <w:tcW w:w="5783" w:type="dxa"/>
          </w:tcPr>
          <w:p w14:paraId="7A771D77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6A7EB028" w14:textId="46B25A16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164F624B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7E7A93B6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实时需量</w:t>
            </w:r>
          </w:p>
        </w:tc>
        <w:tc>
          <w:tcPr>
            <w:tcW w:w="5783" w:type="dxa"/>
          </w:tcPr>
          <w:p w14:paraId="3F819D5C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折线图方式显示需量</w:t>
            </w:r>
          </w:p>
        </w:tc>
        <w:tc>
          <w:tcPr>
            <w:tcW w:w="5783" w:type="dxa"/>
          </w:tcPr>
          <w:p w14:paraId="4336E192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</w:p>
        </w:tc>
      </w:tr>
      <w:tr w:rsidR="000848BC" w14:paraId="2BF43B74" w14:textId="2B78873D" w:rsidTr="000848BC">
        <w:trPr>
          <w:jc w:val="center"/>
        </w:trPr>
        <w:tc>
          <w:tcPr>
            <w:tcW w:w="1701" w:type="dxa"/>
            <w:shd w:val="clear" w:color="auto" w:fill="333333"/>
            <w:vAlign w:val="center"/>
          </w:tcPr>
          <w:p w14:paraId="1938D14A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企业负荷</w:t>
            </w:r>
          </w:p>
        </w:tc>
        <w:tc>
          <w:tcPr>
            <w:tcW w:w="7370" w:type="dxa"/>
            <w:gridSpan w:val="2"/>
            <w:vAlign w:val="center"/>
          </w:tcPr>
          <w:p w14:paraId="33C1C6CB" w14:textId="07AC009D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折线图显示所有设备的总有功功率之</w:t>
            </w:r>
            <w:r w:rsidR="00D44769"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和</w:t>
            </w:r>
          </w:p>
        </w:tc>
        <w:tc>
          <w:tcPr>
            <w:tcW w:w="5783" w:type="dxa"/>
          </w:tcPr>
          <w:p w14:paraId="49E909E6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492C1BE7" w14:textId="0C2D9520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5399A595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电能质量及安</w:t>
            </w:r>
            <w:r>
              <w:rPr>
                <w:rFonts w:ascii="黑体" w:eastAsia="黑体" w:hAnsi="黑体"/>
                <w:b/>
                <w:color w:val="FFFFFF"/>
                <w:sz w:val="24"/>
              </w:rPr>
              <w:lastRenderedPageBreak/>
              <w:t>全用电</w:t>
            </w:r>
          </w:p>
        </w:tc>
        <w:tc>
          <w:tcPr>
            <w:tcW w:w="1587" w:type="dxa"/>
            <w:vAlign w:val="center"/>
          </w:tcPr>
          <w:p w14:paraId="48723A2B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lastRenderedPageBreak/>
              <w:t>谐波检测</w:t>
            </w:r>
          </w:p>
        </w:tc>
        <w:tc>
          <w:tcPr>
            <w:tcW w:w="5783" w:type="dxa"/>
          </w:tcPr>
          <w:p w14:paraId="612E52D2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三相电压、三相电流的谐波含量值</w:t>
            </w:r>
          </w:p>
        </w:tc>
        <w:tc>
          <w:tcPr>
            <w:tcW w:w="5783" w:type="dxa"/>
          </w:tcPr>
          <w:p w14:paraId="4BBE9490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35660689" w14:textId="69562B08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C37500C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3106C21D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开关控制</w:t>
            </w:r>
          </w:p>
        </w:tc>
        <w:tc>
          <w:tcPr>
            <w:tcW w:w="5783" w:type="dxa"/>
          </w:tcPr>
          <w:p w14:paraId="6B519FA2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可以远程控制设备的继电器开关</w:t>
            </w:r>
          </w:p>
        </w:tc>
        <w:tc>
          <w:tcPr>
            <w:tcW w:w="5783" w:type="dxa"/>
          </w:tcPr>
          <w:p w14:paraId="29BDC021" w14:textId="3D731727" w:rsidR="000848BC" w:rsidRDefault="00D44769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可以通过设置触发器报警联动这个开关控制的触发</w:t>
            </w:r>
          </w:p>
        </w:tc>
      </w:tr>
      <w:tr w:rsidR="000848BC" w14:paraId="27E69BC9" w14:textId="6F806CE1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261572D7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1FE35702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开关监测</w:t>
            </w:r>
          </w:p>
        </w:tc>
        <w:tc>
          <w:tcPr>
            <w:tcW w:w="5783" w:type="dxa"/>
          </w:tcPr>
          <w:p w14:paraId="6F8DA457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显示开关信号</w:t>
            </w:r>
          </w:p>
        </w:tc>
        <w:tc>
          <w:tcPr>
            <w:tcW w:w="5783" w:type="dxa"/>
          </w:tcPr>
          <w:p w14:paraId="2CDDEB1A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</w:p>
        </w:tc>
      </w:tr>
      <w:tr w:rsidR="000848BC" w14:paraId="5382B6BB" w14:textId="5891058F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4F3435D" w14:textId="77777777" w:rsidR="000848BC" w:rsidRDefault="000848BC"/>
        </w:tc>
        <w:tc>
          <w:tcPr>
            <w:tcW w:w="1587" w:type="dxa"/>
            <w:vAlign w:val="center"/>
          </w:tcPr>
          <w:p w14:paraId="136C1C5B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漏电/温度监测</w:t>
            </w:r>
          </w:p>
        </w:tc>
        <w:tc>
          <w:tcPr>
            <w:tcW w:w="5783" w:type="dxa"/>
          </w:tcPr>
          <w:p w14:paraId="3588932B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显示漏电流和四路温度值</w:t>
            </w:r>
          </w:p>
        </w:tc>
        <w:tc>
          <w:tcPr>
            <w:tcW w:w="5783" w:type="dxa"/>
          </w:tcPr>
          <w:p w14:paraId="4E8F12DE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77656F10" w14:textId="61D3B945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8A9032B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66EB5D4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摄像头</w:t>
            </w:r>
          </w:p>
        </w:tc>
        <w:tc>
          <w:tcPr>
            <w:tcW w:w="5783" w:type="dxa"/>
          </w:tcPr>
          <w:p w14:paraId="6E66C376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添加摄像头显示</w:t>
            </w:r>
          </w:p>
        </w:tc>
        <w:tc>
          <w:tcPr>
            <w:tcW w:w="5783" w:type="dxa"/>
          </w:tcPr>
          <w:p w14:paraId="1277781E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</w:p>
        </w:tc>
      </w:tr>
      <w:tr w:rsidR="000848BC" w14:paraId="69CC2500" w14:textId="0C47C788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0962B9EB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触发器（报警设置）</w:t>
            </w:r>
          </w:p>
        </w:tc>
        <w:tc>
          <w:tcPr>
            <w:tcW w:w="1587" w:type="dxa"/>
            <w:vAlign w:val="center"/>
          </w:tcPr>
          <w:p w14:paraId="2B831EA6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触发器列表</w:t>
            </w:r>
          </w:p>
        </w:tc>
        <w:tc>
          <w:tcPr>
            <w:tcW w:w="5783" w:type="dxa"/>
          </w:tcPr>
          <w:p w14:paraId="603B9B92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报警设置列表</w:t>
            </w:r>
          </w:p>
        </w:tc>
        <w:tc>
          <w:tcPr>
            <w:tcW w:w="5783" w:type="dxa"/>
          </w:tcPr>
          <w:p w14:paraId="38BE5B76" w14:textId="5E16C8C4" w:rsidR="000848BC" w:rsidRDefault="00E6000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报警设置列表</w:t>
            </w:r>
          </w:p>
        </w:tc>
      </w:tr>
      <w:tr w:rsidR="000848BC" w14:paraId="3BF271F7" w14:textId="79C79A67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7B45F98" w14:textId="77777777" w:rsidR="000848BC" w:rsidRDefault="000848BC"/>
        </w:tc>
        <w:tc>
          <w:tcPr>
            <w:tcW w:w="1587" w:type="dxa"/>
            <w:vAlign w:val="center"/>
          </w:tcPr>
          <w:p w14:paraId="3DC427F4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添加触发器</w:t>
            </w:r>
          </w:p>
        </w:tc>
        <w:tc>
          <w:tcPr>
            <w:tcW w:w="5783" w:type="dxa"/>
          </w:tcPr>
          <w:p w14:paraId="293D9E66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设置报警参数，可以联动继电器，发送报警信息</w:t>
            </w:r>
          </w:p>
        </w:tc>
        <w:tc>
          <w:tcPr>
            <w:tcW w:w="5783" w:type="dxa"/>
          </w:tcPr>
          <w:p w14:paraId="797B47C4" w14:textId="70A48F9C" w:rsidR="000848BC" w:rsidRDefault="00E6000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添加报警设置</w:t>
            </w:r>
          </w:p>
        </w:tc>
      </w:tr>
      <w:tr w:rsidR="000848BC" w14:paraId="4148C5BE" w14:textId="097D2F34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F0AF26F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42038722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报警记录</w:t>
            </w:r>
          </w:p>
        </w:tc>
        <w:tc>
          <w:tcPr>
            <w:tcW w:w="5783" w:type="dxa"/>
          </w:tcPr>
          <w:p w14:paraId="1C63F207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报警的记录列表</w:t>
            </w:r>
          </w:p>
        </w:tc>
        <w:tc>
          <w:tcPr>
            <w:tcW w:w="5783" w:type="dxa"/>
          </w:tcPr>
          <w:p w14:paraId="2288A141" w14:textId="072F1A7C" w:rsidR="000848BC" w:rsidRDefault="00E6000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报警记录列表</w:t>
            </w:r>
          </w:p>
        </w:tc>
      </w:tr>
      <w:tr w:rsidR="000848BC" w14:paraId="78A6664E" w14:textId="6E9EF967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1FD6E3A4" w14:textId="77777777" w:rsidR="000848BC" w:rsidRDefault="000848BC"/>
        </w:tc>
        <w:tc>
          <w:tcPr>
            <w:tcW w:w="1587" w:type="dxa"/>
            <w:vAlign w:val="center"/>
          </w:tcPr>
          <w:p w14:paraId="11E7C759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报警消息模板</w:t>
            </w:r>
          </w:p>
        </w:tc>
        <w:tc>
          <w:tcPr>
            <w:tcW w:w="5783" w:type="dxa"/>
          </w:tcPr>
          <w:p w14:paraId="03D760BA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默认就可以</w:t>
            </w:r>
          </w:p>
        </w:tc>
        <w:tc>
          <w:tcPr>
            <w:tcW w:w="5783" w:type="dxa"/>
          </w:tcPr>
          <w:p w14:paraId="63D2C67F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</w:rPr>
            </w:pPr>
          </w:p>
        </w:tc>
      </w:tr>
      <w:tr w:rsidR="000848BC" w14:paraId="6D85985D" w14:textId="2815ED80" w:rsidTr="000848BC">
        <w:trPr>
          <w:jc w:val="center"/>
        </w:trPr>
        <w:tc>
          <w:tcPr>
            <w:tcW w:w="1701" w:type="dxa"/>
            <w:shd w:val="clear" w:color="auto" w:fill="333333"/>
            <w:vAlign w:val="center"/>
          </w:tcPr>
          <w:p w14:paraId="22AFBB05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云组态说明</w:t>
            </w:r>
          </w:p>
        </w:tc>
        <w:tc>
          <w:tcPr>
            <w:tcW w:w="7370" w:type="dxa"/>
            <w:gridSpan w:val="2"/>
            <w:vAlign w:val="center"/>
          </w:tcPr>
          <w:p w14:paraId="4AA66BE2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一个数据看板，见视频教程说明</w:t>
            </w:r>
          </w:p>
        </w:tc>
        <w:tc>
          <w:tcPr>
            <w:tcW w:w="5783" w:type="dxa"/>
          </w:tcPr>
          <w:p w14:paraId="6C450889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24F5E65B" w14:textId="2F656316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39330AC4" w14:textId="77777777" w:rsidR="000848BC" w:rsidRDefault="000848BC">
            <w:pPr>
              <w:spacing w:after="0" w:line="288" w:lineRule="auto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color w:val="FFFFFF"/>
                <w:sz w:val="24"/>
                <w:lang w:eastAsia="zh-CN"/>
              </w:rPr>
              <w:t>设备管理及流量卡说明</w:t>
            </w:r>
          </w:p>
        </w:tc>
        <w:tc>
          <w:tcPr>
            <w:tcW w:w="1587" w:type="dxa"/>
            <w:vAlign w:val="center"/>
          </w:tcPr>
          <w:p w14:paraId="7630D917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回路关联</w:t>
            </w:r>
          </w:p>
        </w:tc>
        <w:tc>
          <w:tcPr>
            <w:tcW w:w="5783" w:type="dxa"/>
          </w:tcPr>
          <w:p w14:paraId="4B054A08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支路分类、分组设置</w:t>
            </w:r>
          </w:p>
        </w:tc>
        <w:tc>
          <w:tcPr>
            <w:tcW w:w="5783" w:type="dxa"/>
          </w:tcPr>
          <w:p w14:paraId="5F970B72" w14:textId="29A5F9D3" w:rsidR="000848BC" w:rsidRDefault="00C33038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修改回路，分组名称，将设备移动到对应的分组上</w:t>
            </w:r>
          </w:p>
        </w:tc>
      </w:tr>
      <w:tr w:rsidR="000848BC" w14:paraId="792CD84D" w14:textId="409F070E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0892F58C" w14:textId="77777777" w:rsidR="000848BC" w:rsidRDefault="000848BC"/>
        </w:tc>
        <w:tc>
          <w:tcPr>
            <w:tcW w:w="1587" w:type="dxa"/>
            <w:vAlign w:val="center"/>
          </w:tcPr>
          <w:p w14:paraId="08E2B017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模板管理</w:t>
            </w:r>
          </w:p>
        </w:tc>
        <w:tc>
          <w:tcPr>
            <w:tcW w:w="5783" w:type="dxa"/>
          </w:tcPr>
          <w:p w14:paraId="7B8A069E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用于自定义添加设备创建的模板</w:t>
            </w:r>
          </w:p>
        </w:tc>
        <w:tc>
          <w:tcPr>
            <w:tcW w:w="5783" w:type="dxa"/>
          </w:tcPr>
          <w:p w14:paraId="2FDE7A7B" w14:textId="796D9BB8" w:rsidR="000848BC" w:rsidRDefault="00C33038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非必要不用理会</w:t>
            </w:r>
          </w:p>
        </w:tc>
      </w:tr>
      <w:tr w:rsidR="000848BC" w14:paraId="53B40C74" w14:textId="050D84B9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4872FA62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7DFC578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设备列表</w:t>
            </w:r>
          </w:p>
        </w:tc>
        <w:tc>
          <w:tcPr>
            <w:tcW w:w="5783" w:type="dxa"/>
          </w:tcPr>
          <w:p w14:paraId="54B75672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显示设备数量、设置编辑设备</w:t>
            </w:r>
          </w:p>
          <w:p w14:paraId="187C436F" w14:textId="77777777" w:rsidR="000848BC" w:rsidRDefault="000848BC">
            <w:pPr>
              <w:spacing w:after="40" w:line="288" w:lineRule="auto"/>
              <w:ind w:left="255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• 编辑设备</w:t>
            </w:r>
          </w:p>
          <w:p w14:paraId="7233C200" w14:textId="77777777" w:rsidR="000848BC" w:rsidRDefault="000848BC">
            <w:pPr>
              <w:spacing w:after="40" w:line="288" w:lineRule="auto"/>
              <w:ind w:left="255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• 设置连接</w:t>
            </w:r>
          </w:p>
          <w:p w14:paraId="46A6818C" w14:textId="77777777" w:rsidR="000848BC" w:rsidRDefault="000848BC">
            <w:pPr>
              <w:spacing w:after="40" w:line="288" w:lineRule="auto"/>
              <w:ind w:left="255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• 设置变比</w:t>
            </w:r>
          </w:p>
          <w:p w14:paraId="7CC4A1F6" w14:textId="77777777" w:rsidR="000848BC" w:rsidRDefault="000848BC">
            <w:pPr>
              <w:spacing w:after="40" w:line="288" w:lineRule="auto"/>
              <w:ind w:left="255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• 更多</w:t>
            </w:r>
          </w:p>
          <w:p w14:paraId="1E864CDC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修改设备连接</w:t>
            </w:r>
          </w:p>
          <w:p w14:paraId="213F5C61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复制设备</w:t>
            </w:r>
          </w:p>
          <w:p w14:paraId="16C7C185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删除设备</w:t>
            </w:r>
          </w:p>
          <w:p w14:paraId="0857BB59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最新数据：查看设备的具体数据（实时数据、历史数据、某个数据的报警记录）</w:t>
            </w:r>
          </w:p>
          <w:p w14:paraId="28BB095E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调配：可以调配设备到另外的账号上</w:t>
            </w:r>
          </w:p>
          <w:p w14:paraId="2A63324B" w14:textId="77777777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最小电流</w:t>
            </w:r>
          </w:p>
          <w:p w14:paraId="3A8D243D" w14:textId="453E2FEB" w:rsidR="000848BC" w:rsidRDefault="000848BC">
            <w:pPr>
              <w:spacing w:after="40" w:line="288" w:lineRule="auto"/>
              <w:ind w:left="510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◦ 屏蔽开关：用于首页面板数据的集成计算（如需要</w:t>
            </w:r>
            <w:r w:rsidR="005136EE"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计算</w:t>
            </w: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哪些设备的数据之和可以把这个打开）</w:t>
            </w:r>
          </w:p>
        </w:tc>
        <w:tc>
          <w:tcPr>
            <w:tcW w:w="5783" w:type="dxa"/>
          </w:tcPr>
          <w:p w14:paraId="5FF72A9C" w14:textId="77777777" w:rsidR="000848BC" w:rsidRDefault="005136EE">
            <w:pPr>
              <w:spacing w:after="40" w:line="288" w:lineRule="auto"/>
              <w:rPr>
                <w:rFonts w:ascii="宋体" w:eastAsia="宋体" w:hAnsi="宋体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编辑设备：可以在这里修改设备的名称</w:t>
            </w:r>
          </w:p>
          <w:p w14:paraId="35D9F2A1" w14:textId="77777777" w:rsidR="00EC17B1" w:rsidRDefault="00EC17B1">
            <w:pPr>
              <w:spacing w:after="40" w:line="288" w:lineRule="auto"/>
              <w:rPr>
                <w:rFonts w:ascii="宋体" w:eastAsia="宋体" w:hAnsi="宋体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设置连接：点击读取指令，修改采集周期可修改设备上传数据时间（注：最快建议30s，越快消耗的流量越多）</w:t>
            </w:r>
          </w:p>
          <w:p w14:paraId="72A95DFC" w14:textId="29180A89" w:rsidR="00EC17B1" w:rsidRPr="00EC17B1" w:rsidRDefault="00EC17B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设置变比：设置设备的电压电流互感器变比，若没有接</w:t>
            </w:r>
          </w:p>
        </w:tc>
      </w:tr>
      <w:tr w:rsidR="000848BC" w14:paraId="3F16BF64" w14:textId="66876FE6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D4EA53E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0D2612F8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添加设备</w:t>
            </w:r>
          </w:p>
        </w:tc>
        <w:tc>
          <w:tcPr>
            <w:tcW w:w="5783" w:type="dxa"/>
          </w:tcPr>
          <w:p w14:paraId="08B26699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自定义添加设备（一般用不到）</w:t>
            </w:r>
          </w:p>
        </w:tc>
        <w:tc>
          <w:tcPr>
            <w:tcW w:w="5783" w:type="dxa"/>
          </w:tcPr>
          <w:p w14:paraId="74DCC55C" w14:textId="7AAD5D20" w:rsidR="000848BC" w:rsidRDefault="005136EE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添加设备的话打开小程序扫描即可</w:t>
            </w:r>
          </w:p>
        </w:tc>
      </w:tr>
      <w:tr w:rsidR="000848BC" w14:paraId="389FA989" w14:textId="548C4F75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66B947ED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6D093ED0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流量卡</w:t>
            </w:r>
          </w:p>
        </w:tc>
        <w:tc>
          <w:tcPr>
            <w:tcW w:w="5783" w:type="dxa"/>
          </w:tcPr>
          <w:p w14:paraId="16BBAB19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流量卡信息查询，续费</w:t>
            </w:r>
          </w:p>
        </w:tc>
        <w:tc>
          <w:tcPr>
            <w:tcW w:w="5783" w:type="dxa"/>
          </w:tcPr>
          <w:p w14:paraId="25D13138" w14:textId="77777777" w:rsidR="000848BC" w:rsidRDefault="000848BC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</w:p>
        </w:tc>
      </w:tr>
      <w:tr w:rsidR="000848BC" w14:paraId="3897E386" w14:textId="6559F288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6037C33C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设备运维</w:t>
            </w:r>
          </w:p>
        </w:tc>
        <w:tc>
          <w:tcPr>
            <w:tcW w:w="1587" w:type="dxa"/>
            <w:vAlign w:val="center"/>
          </w:tcPr>
          <w:p w14:paraId="5649C62A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项目管理</w:t>
            </w:r>
          </w:p>
        </w:tc>
        <w:tc>
          <w:tcPr>
            <w:tcW w:w="5783" w:type="dxa"/>
          </w:tcPr>
          <w:p w14:paraId="67440C47" w14:textId="4C767A21" w:rsidR="000848BC" w:rsidRDefault="00F85D66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显示</w:t>
            </w:r>
            <w:r w:rsidR="009469C8">
              <w:rPr>
                <w:rFonts w:ascii="宋体" w:eastAsia="宋体" w:hAnsi="宋体" w:hint="eastAsia"/>
                <w:lang w:eastAsia="zh-CN"/>
              </w:rPr>
              <w:t>添加的项目</w:t>
            </w:r>
            <w:r>
              <w:rPr>
                <w:rFonts w:ascii="宋体" w:eastAsia="宋体" w:hAnsi="宋体" w:hint="eastAsia"/>
                <w:lang w:eastAsia="zh-CN"/>
              </w:rPr>
              <w:t>，可在左上角点击添加新的项目</w:t>
            </w:r>
          </w:p>
        </w:tc>
        <w:tc>
          <w:tcPr>
            <w:tcW w:w="5783" w:type="dxa"/>
          </w:tcPr>
          <w:p w14:paraId="46BA264B" w14:textId="744D0C7A" w:rsidR="000848BC" w:rsidRDefault="00F85D66">
            <w:pPr>
              <w:rPr>
                <w:lang w:eastAsia="zh-CN"/>
              </w:rPr>
            </w:pPr>
            <w:bookmarkStart w:id="0" w:name="OLE_LINK1"/>
            <w:r>
              <w:rPr>
                <w:rFonts w:ascii="微软雅黑" w:eastAsia="微软雅黑" w:hAnsi="微软雅黑" w:cs="微软雅黑" w:hint="eastAsia"/>
                <w:lang w:eastAsia="zh-CN"/>
              </w:rPr>
              <w:t>项目内容包含项目名称、项目编号、项目状态、项目负责人，创建时间和结束时间</w:t>
            </w:r>
            <w:bookmarkEnd w:id="0"/>
          </w:p>
        </w:tc>
      </w:tr>
      <w:tr w:rsidR="000848BC" w14:paraId="0D0C36AB" w14:textId="6E5BF1BF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6005C74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46E7A0A3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运维设备管理</w:t>
            </w:r>
          </w:p>
        </w:tc>
        <w:tc>
          <w:tcPr>
            <w:tcW w:w="5783" w:type="dxa"/>
          </w:tcPr>
          <w:p w14:paraId="3F0A6688" w14:textId="77777777" w:rsidR="000848BC" w:rsidRDefault="000848BC"/>
        </w:tc>
        <w:tc>
          <w:tcPr>
            <w:tcW w:w="5783" w:type="dxa"/>
          </w:tcPr>
          <w:p w14:paraId="585618CF" w14:textId="77777777" w:rsidR="000848BC" w:rsidRDefault="000848BC"/>
        </w:tc>
      </w:tr>
      <w:tr w:rsidR="000848BC" w14:paraId="7C63D09E" w14:textId="7A0290BE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2899E7A2" w14:textId="77777777" w:rsidR="000848BC" w:rsidRDefault="000848BC"/>
        </w:tc>
        <w:tc>
          <w:tcPr>
            <w:tcW w:w="1587" w:type="dxa"/>
            <w:vAlign w:val="center"/>
          </w:tcPr>
          <w:p w14:paraId="3357FD75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设备维护</w:t>
            </w:r>
          </w:p>
        </w:tc>
        <w:tc>
          <w:tcPr>
            <w:tcW w:w="5783" w:type="dxa"/>
          </w:tcPr>
          <w:p w14:paraId="51A32F8B" w14:textId="77777777" w:rsidR="000848BC" w:rsidRDefault="000848BC"/>
        </w:tc>
        <w:tc>
          <w:tcPr>
            <w:tcW w:w="5783" w:type="dxa"/>
          </w:tcPr>
          <w:p w14:paraId="4F77B72B" w14:textId="77777777" w:rsidR="000848BC" w:rsidRDefault="000848BC"/>
        </w:tc>
      </w:tr>
      <w:tr w:rsidR="000848BC" w14:paraId="5B07331D" w14:textId="3EBAC70F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1C473789" w14:textId="77777777" w:rsidR="000848BC" w:rsidRDefault="000848BC"/>
        </w:tc>
        <w:tc>
          <w:tcPr>
            <w:tcW w:w="1587" w:type="dxa"/>
            <w:vAlign w:val="center"/>
          </w:tcPr>
          <w:p w14:paraId="732A393D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维护管理</w:t>
            </w:r>
          </w:p>
        </w:tc>
        <w:tc>
          <w:tcPr>
            <w:tcW w:w="5783" w:type="dxa"/>
          </w:tcPr>
          <w:p w14:paraId="35E2DB63" w14:textId="77777777" w:rsidR="000848BC" w:rsidRDefault="000848BC"/>
        </w:tc>
        <w:tc>
          <w:tcPr>
            <w:tcW w:w="5783" w:type="dxa"/>
          </w:tcPr>
          <w:p w14:paraId="1E736D82" w14:textId="77777777" w:rsidR="000848BC" w:rsidRDefault="000848BC"/>
        </w:tc>
      </w:tr>
      <w:tr w:rsidR="000848BC" w14:paraId="62403950" w14:textId="4D3CCCA6" w:rsidTr="000848BC">
        <w:trPr>
          <w:jc w:val="center"/>
        </w:trPr>
        <w:tc>
          <w:tcPr>
            <w:tcW w:w="1701" w:type="dxa"/>
            <w:vMerge w:val="restart"/>
            <w:shd w:val="clear" w:color="auto" w:fill="333333"/>
            <w:vAlign w:val="center"/>
          </w:tcPr>
          <w:p w14:paraId="3E40CAAF" w14:textId="77777777" w:rsidR="000848BC" w:rsidRDefault="000848BC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b/>
                <w:color w:val="FFFFFF"/>
                <w:sz w:val="24"/>
              </w:rPr>
              <w:t>系统管理</w:t>
            </w:r>
          </w:p>
        </w:tc>
        <w:tc>
          <w:tcPr>
            <w:tcW w:w="1587" w:type="dxa"/>
            <w:vAlign w:val="center"/>
          </w:tcPr>
          <w:p w14:paraId="56AC6BAC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用户管理</w:t>
            </w:r>
          </w:p>
        </w:tc>
        <w:tc>
          <w:tcPr>
            <w:tcW w:w="5783" w:type="dxa"/>
          </w:tcPr>
          <w:p w14:paraId="2FAB85FE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</w:rPr>
              <w:t>添加子用户</w:t>
            </w:r>
          </w:p>
        </w:tc>
        <w:tc>
          <w:tcPr>
            <w:tcW w:w="5783" w:type="dxa"/>
          </w:tcPr>
          <w:p w14:paraId="3083CD87" w14:textId="63E860CB" w:rsidR="000848BC" w:rsidRDefault="00456E41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为该用户添加一个子用户，相当于另外一个用户，权限由该用户用角色分配</w:t>
            </w:r>
          </w:p>
        </w:tc>
      </w:tr>
      <w:tr w:rsidR="000848BC" w14:paraId="39990B85" w14:textId="4B7089FC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54E39C4F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3AF07245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角色管理</w:t>
            </w:r>
          </w:p>
        </w:tc>
        <w:tc>
          <w:tcPr>
            <w:tcW w:w="5783" w:type="dxa"/>
          </w:tcPr>
          <w:p w14:paraId="355C864D" w14:textId="77777777" w:rsidR="000848BC" w:rsidRDefault="000848BC">
            <w:pPr>
              <w:spacing w:after="40" w:line="288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设置用户的管理角色（这个角色用于分配权限，如管理设备的数量，设备数据的查询）</w:t>
            </w:r>
          </w:p>
        </w:tc>
        <w:tc>
          <w:tcPr>
            <w:tcW w:w="5783" w:type="dxa"/>
          </w:tcPr>
          <w:p w14:paraId="376A6F80" w14:textId="6AFD3AA9" w:rsidR="000848BC" w:rsidRDefault="00A3061A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生成一个角色，用于用户为子用户分配权限</w:t>
            </w:r>
          </w:p>
        </w:tc>
      </w:tr>
      <w:tr w:rsidR="000848BC" w14:paraId="31AFDE84" w14:textId="09444B02" w:rsidTr="000848BC">
        <w:trPr>
          <w:jc w:val="center"/>
        </w:trPr>
        <w:tc>
          <w:tcPr>
            <w:tcW w:w="1701" w:type="dxa"/>
            <w:vMerge/>
            <w:shd w:val="clear" w:color="auto" w:fill="333333"/>
            <w:vAlign w:val="center"/>
          </w:tcPr>
          <w:p w14:paraId="3F5BB519" w14:textId="77777777" w:rsidR="000848BC" w:rsidRDefault="000848BC">
            <w:pPr>
              <w:rPr>
                <w:lang w:eastAsia="zh-CN"/>
              </w:rPr>
            </w:pPr>
          </w:p>
        </w:tc>
        <w:tc>
          <w:tcPr>
            <w:tcW w:w="1587" w:type="dxa"/>
            <w:vAlign w:val="center"/>
          </w:tcPr>
          <w:p w14:paraId="3C3F5A5F" w14:textId="77777777" w:rsidR="000848BC" w:rsidRDefault="000848BC">
            <w:pPr>
              <w:spacing w:after="0" w:line="288" w:lineRule="auto"/>
            </w:pPr>
            <w:r>
              <w:rPr>
                <w:rFonts w:ascii="宋体" w:eastAsia="宋体" w:hAnsi="宋体"/>
                <w:b/>
                <w:color w:val="262626"/>
                <w:sz w:val="24"/>
              </w:rPr>
              <w:t>联系管理</w:t>
            </w:r>
          </w:p>
        </w:tc>
        <w:tc>
          <w:tcPr>
            <w:tcW w:w="5783" w:type="dxa"/>
          </w:tcPr>
          <w:p w14:paraId="657AC3A1" w14:textId="77777777" w:rsidR="000848BC" w:rsidRDefault="000848BC">
            <w:pPr>
              <w:spacing w:after="40" w:line="288" w:lineRule="auto"/>
            </w:pPr>
            <w:r>
              <w:rPr>
                <w:rFonts w:ascii="宋体" w:eastAsia="宋体" w:hAnsi="宋体"/>
                <w:color w:val="262626"/>
                <w:sz w:val="24"/>
                <w:lang w:eastAsia="zh-CN"/>
              </w:rPr>
              <w:t>报警触发发送信息的联系人，需要报警信息发送至手机必须设置该项。</w:t>
            </w:r>
            <w:r>
              <w:rPr>
                <w:rFonts w:ascii="宋体" w:eastAsia="宋体" w:hAnsi="宋体"/>
                <w:color w:val="262626"/>
                <w:sz w:val="24"/>
              </w:rPr>
              <w:t>需要关联手机微信</w:t>
            </w:r>
          </w:p>
        </w:tc>
        <w:tc>
          <w:tcPr>
            <w:tcW w:w="5783" w:type="dxa"/>
          </w:tcPr>
          <w:p w14:paraId="1BFE4679" w14:textId="64F4741D" w:rsidR="000848BC" w:rsidRDefault="009469C8">
            <w:pPr>
              <w:spacing w:after="40" w:line="288" w:lineRule="auto"/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</w:pPr>
            <w:r>
              <w:rPr>
                <w:rFonts w:ascii="宋体" w:eastAsia="宋体" w:hAnsi="宋体" w:hint="eastAsia"/>
                <w:color w:val="262626"/>
                <w:sz w:val="24"/>
                <w:lang w:eastAsia="zh-CN"/>
              </w:rPr>
              <w:t>额外由短信、语言通知报警，该功能需要额外付费</w:t>
            </w:r>
          </w:p>
        </w:tc>
      </w:tr>
    </w:tbl>
    <w:p w14:paraId="42F83E6D" w14:textId="77777777" w:rsidR="004B16B6" w:rsidRDefault="004B16B6">
      <w:pPr>
        <w:rPr>
          <w:lang w:eastAsia="zh-CN"/>
        </w:rPr>
      </w:pPr>
    </w:p>
    <w:sectPr w:rsidR="004B16B6" w:rsidSect="000848BC">
      <w:footerReference w:type="default" r:id="rId8"/>
      <w:pgSz w:w="15840" w:h="24480" w:code="121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1FA1" w14:textId="77777777" w:rsidR="00660B40" w:rsidRDefault="00660B40">
      <w:pPr>
        <w:spacing w:after="0" w:line="240" w:lineRule="auto"/>
      </w:pPr>
      <w:r>
        <w:separator/>
      </w:r>
    </w:p>
  </w:endnote>
  <w:endnote w:type="continuationSeparator" w:id="0">
    <w:p w14:paraId="5016C1D1" w14:textId="77777777" w:rsidR="00660B40" w:rsidRDefault="00660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AA009" w14:textId="77777777" w:rsidR="0021705B" w:rsidRDefault="004B16B6">
    <w:pPr>
      <w:pStyle w:val="a7"/>
      <w:jc w:val="center"/>
    </w:pPr>
    <w:r>
      <w:rPr>
        <w:rFonts w:ascii="宋体" w:eastAsia="宋体" w:hAnsi="宋体"/>
        <w:color w:val="595959"/>
        <w:sz w:val="18"/>
      </w:rPr>
      <w:t xml:space="preserve">第 </w:t>
    </w:r>
    <w:r>
      <w:rPr>
        <w:rFonts w:ascii="宋体" w:eastAsia="宋体" w:hAnsi="宋体"/>
        <w:color w:val="595959"/>
        <w:sz w:val="18"/>
      </w:rPr>
      <w:fldChar w:fldCharType="begin"/>
    </w:r>
    <w:r>
      <w:rPr>
        <w:rFonts w:ascii="宋体" w:eastAsia="宋体" w:hAnsi="宋体"/>
        <w:color w:val="595959"/>
        <w:sz w:val="18"/>
      </w:rPr>
      <w:instrText>PAGE</w:instrText>
    </w:r>
    <w:r>
      <w:rPr>
        <w:rFonts w:ascii="宋体" w:eastAsia="宋体" w:hAnsi="宋体"/>
        <w:color w:val="595959"/>
        <w:sz w:val="18"/>
      </w:rPr>
      <w:fldChar w:fldCharType="separate"/>
    </w:r>
    <w:r w:rsidR="000848BC">
      <w:rPr>
        <w:rFonts w:ascii="宋体" w:eastAsia="宋体" w:hAnsi="宋体" w:hint="eastAsia"/>
        <w:noProof/>
        <w:color w:val="595959"/>
        <w:sz w:val="18"/>
      </w:rPr>
      <w:t>1</w:t>
    </w:r>
    <w:r>
      <w:rPr>
        <w:rFonts w:ascii="宋体" w:eastAsia="宋体" w:hAnsi="宋体"/>
        <w:color w:val="595959"/>
        <w:sz w:val="18"/>
      </w:rPr>
      <w:fldChar w:fldCharType="end"/>
    </w:r>
    <w:r>
      <w:rPr>
        <w:rFonts w:ascii="宋体" w:eastAsia="宋体" w:hAnsi="宋体"/>
        <w:color w:val="595959"/>
        <w:sz w:val="18"/>
      </w:rPr>
      <w:t xml:space="preserve"> 页 / 共 </w:t>
    </w:r>
    <w:r>
      <w:rPr>
        <w:rFonts w:ascii="宋体" w:eastAsia="宋体" w:hAnsi="宋体"/>
        <w:color w:val="595959"/>
        <w:sz w:val="18"/>
      </w:rPr>
      <w:fldChar w:fldCharType="begin"/>
    </w:r>
    <w:r>
      <w:rPr>
        <w:rFonts w:ascii="宋体" w:eastAsia="宋体" w:hAnsi="宋体"/>
        <w:color w:val="595959"/>
        <w:sz w:val="18"/>
      </w:rPr>
      <w:instrText>NUMPAGES</w:instrText>
    </w:r>
    <w:r>
      <w:rPr>
        <w:rFonts w:ascii="宋体" w:eastAsia="宋体" w:hAnsi="宋体"/>
        <w:color w:val="595959"/>
        <w:sz w:val="18"/>
      </w:rPr>
      <w:fldChar w:fldCharType="separate"/>
    </w:r>
    <w:r w:rsidR="000848BC">
      <w:rPr>
        <w:rFonts w:ascii="宋体" w:eastAsia="宋体" w:hAnsi="宋体" w:hint="eastAsia"/>
        <w:noProof/>
        <w:color w:val="595959"/>
        <w:sz w:val="18"/>
      </w:rPr>
      <w:t>2</w:t>
    </w:r>
    <w:r>
      <w:rPr>
        <w:rFonts w:ascii="宋体" w:eastAsia="宋体" w:hAnsi="宋体"/>
        <w:color w:val="595959"/>
        <w:sz w:val="18"/>
      </w:rPr>
      <w:fldChar w:fldCharType="end"/>
    </w:r>
    <w:r>
      <w:rPr>
        <w:rFonts w:ascii="宋体" w:eastAsia="宋体" w:hAnsi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8EC4" w14:textId="77777777" w:rsidR="00660B40" w:rsidRDefault="00660B40">
      <w:pPr>
        <w:spacing w:after="0" w:line="240" w:lineRule="auto"/>
      </w:pPr>
      <w:r>
        <w:separator/>
      </w:r>
    </w:p>
  </w:footnote>
  <w:footnote w:type="continuationSeparator" w:id="0">
    <w:p w14:paraId="433B2A27" w14:textId="77777777" w:rsidR="00660B40" w:rsidRDefault="00660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730492">
    <w:abstractNumId w:val="8"/>
  </w:num>
  <w:num w:numId="2" w16cid:durableId="1560245458">
    <w:abstractNumId w:val="6"/>
  </w:num>
  <w:num w:numId="3" w16cid:durableId="1339581801">
    <w:abstractNumId w:val="5"/>
  </w:num>
  <w:num w:numId="4" w16cid:durableId="1970361456">
    <w:abstractNumId w:val="4"/>
  </w:num>
  <w:num w:numId="5" w16cid:durableId="223641163">
    <w:abstractNumId w:val="7"/>
  </w:num>
  <w:num w:numId="6" w16cid:durableId="1189485238">
    <w:abstractNumId w:val="3"/>
  </w:num>
  <w:num w:numId="7" w16cid:durableId="1099061117">
    <w:abstractNumId w:val="2"/>
  </w:num>
  <w:num w:numId="8" w16cid:durableId="879590103">
    <w:abstractNumId w:val="1"/>
  </w:num>
  <w:num w:numId="9" w16cid:durableId="84876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BC"/>
    <w:rsid w:val="0015074B"/>
    <w:rsid w:val="0021705B"/>
    <w:rsid w:val="0029639D"/>
    <w:rsid w:val="00326F90"/>
    <w:rsid w:val="00456E41"/>
    <w:rsid w:val="004B16B6"/>
    <w:rsid w:val="005136EE"/>
    <w:rsid w:val="00660B40"/>
    <w:rsid w:val="00730914"/>
    <w:rsid w:val="00846849"/>
    <w:rsid w:val="008E6FF7"/>
    <w:rsid w:val="009469C8"/>
    <w:rsid w:val="009519DC"/>
    <w:rsid w:val="00980508"/>
    <w:rsid w:val="00A3061A"/>
    <w:rsid w:val="00AA1D8D"/>
    <w:rsid w:val="00B47730"/>
    <w:rsid w:val="00C33038"/>
    <w:rsid w:val="00CA7185"/>
    <w:rsid w:val="00CB0664"/>
    <w:rsid w:val="00D05966"/>
    <w:rsid w:val="00D44769"/>
    <w:rsid w:val="00E60001"/>
    <w:rsid w:val="00E666F4"/>
    <w:rsid w:val="00EC17B1"/>
    <w:rsid w:val="00F21A6C"/>
    <w:rsid w:val="00F85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F4E126"/>
  <w14:defaultImageDpi w14:val="300"/>
  <w15:docId w15:val="{00562A70-7A74-4220-A76F-908156D9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11039</TotalTime>
  <Pages>1</Pages>
  <Words>1043</Words>
  <Characters>1065</Characters>
  <Application>Microsoft Office Word</Application>
  <DocSecurity>0</DocSecurity>
  <Lines>152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宝明 陈</cp:lastModifiedBy>
  <cp:revision>3</cp:revision>
  <dcterms:created xsi:type="dcterms:W3CDTF">2013-12-23T23:15:00Z</dcterms:created>
  <dcterms:modified xsi:type="dcterms:W3CDTF">2026-09-20T00:34:00Z</dcterms:modified>
  <cp:category/>
</cp:coreProperties>
</file>