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C27215" w:rsidTr="00965117"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C27215" w:rsidTr="00965117">
        <w:tc>
          <w:tcPr>
            <w:tcW w:w="992" w:type="dxa"/>
            <w:vMerge w:val="restart"/>
          </w:tcPr>
          <w:p w:rsidR="00817C66" w:rsidRPr="00C27215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F94B3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="00817C66" w:rsidRPr="00C27215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C27215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F94B3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F94B3B" w:rsidRPr="00C27215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356FC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C27215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C27215" w:rsidTr="00965117">
        <w:tc>
          <w:tcPr>
            <w:tcW w:w="992" w:type="dxa"/>
            <w:vMerge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C27215" w:rsidRDefault="00356F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测试部门</w:t>
            </w:r>
          </w:p>
        </w:tc>
      </w:tr>
      <w:tr w:rsidR="00817C66" w:rsidRPr="00C27215" w:rsidTr="00965117">
        <w:tc>
          <w:tcPr>
            <w:tcW w:w="992" w:type="dxa"/>
            <w:vMerge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C27215" w:rsidRDefault="00356F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2024-03-03</w:t>
            </w:r>
          </w:p>
        </w:tc>
      </w:tr>
      <w:tr w:rsidR="00817C66" w:rsidRPr="00C27215" w:rsidTr="00965117">
        <w:tc>
          <w:tcPr>
            <w:tcW w:w="992" w:type="dxa"/>
            <w:vMerge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C27215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215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C27215" w:rsidRDefault="00356F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p w:rsidR="006929DB" w:rsidRPr="00C27215" w:rsidRDefault="0061784B" w:rsidP="00826F0B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空头对弈</w:t>
      </w:r>
      <w:r w:rsidR="009057A2" w:rsidRPr="00C27215">
        <w:rPr>
          <w:rFonts w:ascii="Times New Roman" w:hAnsi="Times New Roman"/>
          <w:b/>
        </w:rPr>
        <w:t>项目</w:t>
      </w:r>
    </w:p>
    <w:p w:rsidR="009D2D3C" w:rsidRPr="00C27215" w:rsidRDefault="00BA4AA3" w:rsidP="00826F0B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C27215">
        <w:rPr>
          <w:rFonts w:ascii="Times New Roman" w:hAnsi="Times New Roman"/>
          <w:b/>
          <w:sz w:val="44"/>
          <w:szCs w:val="44"/>
        </w:rPr>
        <w:t>系统测试报告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C27215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C27215" w:rsidTr="00817C66">
        <w:tc>
          <w:tcPr>
            <w:tcW w:w="328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C27215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C27215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C27215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C27215" w:rsidRDefault="00817C66">
      <w:pPr>
        <w:rPr>
          <w:rFonts w:ascii="Times New Roman" w:hAnsi="Times New Roman" w:cs="Times New Roman"/>
        </w:rPr>
      </w:pPr>
    </w:p>
    <w:p w:rsidR="00817C66" w:rsidRPr="00C27215" w:rsidRDefault="00817C66">
      <w:pPr>
        <w:widowControl/>
        <w:jc w:val="left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br w:type="page"/>
      </w:r>
    </w:p>
    <w:p w:rsidR="00817C66" w:rsidRPr="00C27215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27215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2"/>
        <w:gridCol w:w="1196"/>
        <w:gridCol w:w="706"/>
        <w:gridCol w:w="1828"/>
        <w:gridCol w:w="1864"/>
        <w:gridCol w:w="1240"/>
        <w:gridCol w:w="1174"/>
        <w:gridCol w:w="1174"/>
      </w:tblGrid>
      <w:tr w:rsidR="00131642" w:rsidRPr="00C27215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C27215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131642" w:rsidRPr="00C27215" w:rsidTr="005832FB">
        <w:tc>
          <w:tcPr>
            <w:tcW w:w="675" w:type="dxa"/>
          </w:tcPr>
          <w:p w:rsidR="00817C66" w:rsidRPr="00C27215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C27215" w:rsidRDefault="0035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2024-03-03</w:t>
            </w:r>
          </w:p>
        </w:tc>
        <w:tc>
          <w:tcPr>
            <w:tcW w:w="709" w:type="dxa"/>
          </w:tcPr>
          <w:p w:rsidR="00817C66" w:rsidRPr="00C27215" w:rsidRDefault="0035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C27215" w:rsidRDefault="0035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:rsidR="00817C66" w:rsidRPr="00C27215" w:rsidRDefault="0035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82" w:type="dxa"/>
          </w:tcPr>
          <w:p w:rsidR="00817C66" w:rsidRPr="00C27215" w:rsidRDefault="0035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82" w:type="dxa"/>
          </w:tcPr>
          <w:p w:rsidR="00817C66" w:rsidRPr="00C27215" w:rsidRDefault="00356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</w:tr>
      <w:tr w:rsidR="00131642" w:rsidRPr="00C27215" w:rsidTr="00B4222F">
        <w:tc>
          <w:tcPr>
            <w:tcW w:w="675" w:type="dxa"/>
            <w:vAlign w:val="center"/>
          </w:tcPr>
          <w:p w:rsidR="00817C66" w:rsidRPr="00C27215" w:rsidRDefault="00143351" w:rsidP="009D2D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817C66" w:rsidRPr="00C27215" w:rsidRDefault="00143351" w:rsidP="00B4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</w:t>
            </w:r>
            <w:r w:rsidR="00131642">
              <w:rPr>
                <w:rFonts w:ascii="Times New Roman" w:hAnsi="Times New Roman" w:cs="Times New Roman" w:hint="eastAsia"/>
              </w:rPr>
              <w:t>04</w:t>
            </w:r>
          </w:p>
        </w:tc>
        <w:tc>
          <w:tcPr>
            <w:tcW w:w="709" w:type="dxa"/>
            <w:vAlign w:val="center"/>
          </w:tcPr>
          <w:p w:rsidR="00817C66" w:rsidRPr="00C27215" w:rsidRDefault="00143351" w:rsidP="00B4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:rsidR="00B4222F" w:rsidRPr="00C27215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143351" w:rsidRDefault="00131642" w:rsidP="001433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  <w:vAlign w:val="center"/>
          </w:tcPr>
          <w:p w:rsidR="00817C66" w:rsidRPr="00C27215" w:rsidRDefault="00143351" w:rsidP="00B4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82" w:type="dxa"/>
            <w:vAlign w:val="center"/>
          </w:tcPr>
          <w:p w:rsidR="00817C66" w:rsidRPr="00C27215" w:rsidRDefault="00143351" w:rsidP="00B4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82" w:type="dxa"/>
            <w:vAlign w:val="center"/>
          </w:tcPr>
          <w:p w:rsidR="00817C66" w:rsidRPr="00C27215" w:rsidRDefault="00143351" w:rsidP="00B4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</w:tr>
      <w:tr w:rsidR="00131642" w:rsidRPr="00C27215" w:rsidTr="005832FB">
        <w:tc>
          <w:tcPr>
            <w:tcW w:w="675" w:type="dxa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131642" w:rsidRPr="00C27215" w:rsidTr="005832FB">
        <w:tc>
          <w:tcPr>
            <w:tcW w:w="675" w:type="dxa"/>
          </w:tcPr>
          <w:p w:rsidR="00817C66" w:rsidRPr="00C27215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C27215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C27215" w:rsidRDefault="001E7247">
      <w:pPr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说明：</w:t>
      </w:r>
      <w:r w:rsidRPr="00C27215">
        <w:rPr>
          <w:rFonts w:ascii="Times New Roman" w:hAnsi="Times New Roman" w:cs="Times New Roman"/>
        </w:rPr>
        <w:t>“</w:t>
      </w:r>
      <w:r w:rsidRPr="00C27215">
        <w:rPr>
          <w:rFonts w:ascii="Times New Roman" w:hAnsi="Times New Roman" w:cs="Times New Roman"/>
        </w:rPr>
        <w:t>变更原因</w:t>
      </w:r>
      <w:r w:rsidRPr="00C27215">
        <w:rPr>
          <w:rFonts w:ascii="Times New Roman" w:hAnsi="Times New Roman" w:cs="Times New Roman"/>
        </w:rPr>
        <w:t>”</w:t>
      </w:r>
      <w:r w:rsidRPr="00C27215">
        <w:rPr>
          <w:rFonts w:ascii="Times New Roman" w:hAnsi="Times New Roman" w:cs="Times New Roman"/>
        </w:rPr>
        <w:t>主要是分为：</w:t>
      </w:r>
    </w:p>
    <w:p w:rsidR="001E7247" w:rsidRPr="00C27215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建立初稿</w:t>
      </w:r>
    </w:p>
    <w:p w:rsidR="001E7247" w:rsidRPr="00C27215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内容修订</w:t>
      </w:r>
    </w:p>
    <w:p w:rsidR="001E7247" w:rsidRPr="00C27215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正式发布</w:t>
      </w:r>
    </w:p>
    <w:p w:rsidR="005F0DE5" w:rsidRPr="00C27215" w:rsidRDefault="005F0DE5">
      <w:pPr>
        <w:widowControl/>
        <w:jc w:val="left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Content>
        <w:p w:rsidR="008237FE" w:rsidRPr="00C27215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C27215">
            <w:rPr>
              <w:rFonts w:ascii="Times New Roman" w:hAnsi="Times New Roman" w:cs="Times New Roman"/>
              <w:lang w:val="zh-CN"/>
            </w:rPr>
            <w:t>目录</w:t>
          </w:r>
        </w:p>
        <w:p w:rsidR="00FE38A4" w:rsidRDefault="00247B75">
          <w:pPr>
            <w:pStyle w:val="TOC1"/>
            <w:rPr>
              <w:noProof/>
              <w:sz w:val="22"/>
              <w:szCs w:val="24"/>
              <w14:ligatures w14:val="standardContextual"/>
            </w:rPr>
          </w:pPr>
          <w:r w:rsidRPr="00C27215">
            <w:rPr>
              <w:rFonts w:ascii="Times New Roman" w:hAnsi="Times New Roman" w:cs="Times New Roman"/>
            </w:rPr>
            <w:fldChar w:fldCharType="begin"/>
          </w:r>
          <w:r w:rsidR="000716B6" w:rsidRPr="00C27215">
            <w:rPr>
              <w:rFonts w:ascii="Times New Roman" w:hAnsi="Times New Roman" w:cs="Times New Roman"/>
            </w:rPr>
            <w:instrText xml:space="preserve"> TOC \o "1-3" \h \z \u </w:instrText>
          </w:r>
          <w:r w:rsidRPr="00C27215">
            <w:rPr>
              <w:rFonts w:ascii="Times New Roman" w:hAnsi="Times New Roman" w:cs="Times New Roman"/>
            </w:rPr>
            <w:fldChar w:fldCharType="separate"/>
          </w:r>
          <w:hyperlink w:anchor="_Toc161159940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概述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_Toc161159940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4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1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项目简介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_Toc161159941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4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2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测试概要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_Toc161159942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4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3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测试对象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_Toc161159943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4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4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测试总体执行情况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_Toc161159944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4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1"/>
            <w:rPr>
              <w:noProof/>
              <w:sz w:val="22"/>
              <w:szCs w:val="24"/>
              <w14:ligatures w14:val="standardContextual"/>
            </w:rPr>
          </w:pPr>
          <w:hyperlink w:anchor="_Toc161159945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测试分析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_Toc161159945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5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6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本次测试中发现</w:t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HIGH</w:t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级别以上的</w:t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BUG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_Toc161159946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5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7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测试进度分析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_Toc161159947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5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2"/>
            <w:tabs>
              <w:tab w:val="left" w:pos="1100"/>
              <w:tab w:val="right" w:leader="dot" w:pos="9628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1159948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测试过程中遇到的问题及解决方案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_Toc161159948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5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1"/>
            <w:rPr>
              <w:noProof/>
              <w:sz w:val="22"/>
              <w:szCs w:val="24"/>
              <w14:ligatures w14:val="standardContextual"/>
            </w:rPr>
          </w:pPr>
          <w:hyperlink w:anchor="_Toc161159949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度量数据收集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_Toc161159949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5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FE38A4" w:rsidRDefault="00000000">
          <w:pPr>
            <w:pStyle w:val="TOC1"/>
            <w:rPr>
              <w:noProof/>
              <w:sz w:val="22"/>
              <w:szCs w:val="24"/>
              <w14:ligatures w14:val="standardContextual"/>
            </w:rPr>
          </w:pPr>
          <w:hyperlink w:anchor="_Toc161159950" w:history="1"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FE38A4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E38A4" w:rsidRPr="006F3EB5">
              <w:rPr>
                <w:rStyle w:val="ac"/>
                <w:rFonts w:ascii="Times New Roman" w:hAnsi="Times New Roman" w:cs="Times New Roman"/>
                <w:noProof/>
              </w:rPr>
              <w:t>附件</w:t>
            </w:r>
            <w:r w:rsidR="00FE38A4">
              <w:rPr>
                <w:noProof/>
                <w:webHidden/>
              </w:rPr>
              <w:tab/>
            </w:r>
            <w:r w:rsidR="00FE38A4">
              <w:rPr>
                <w:noProof/>
                <w:webHidden/>
              </w:rPr>
              <w:fldChar w:fldCharType="begin"/>
            </w:r>
            <w:r w:rsidR="00FE38A4">
              <w:rPr>
                <w:noProof/>
                <w:webHidden/>
              </w:rPr>
              <w:instrText xml:space="preserve"> PAGEREF _Toc161159950 \h </w:instrText>
            </w:r>
            <w:r w:rsidR="00FE38A4">
              <w:rPr>
                <w:noProof/>
                <w:webHidden/>
              </w:rPr>
            </w:r>
            <w:r w:rsidR="00FE38A4">
              <w:rPr>
                <w:noProof/>
                <w:webHidden/>
              </w:rPr>
              <w:fldChar w:fldCharType="separate"/>
            </w:r>
            <w:r w:rsidR="00FE38A4">
              <w:rPr>
                <w:noProof/>
                <w:webHidden/>
              </w:rPr>
              <w:t>6</w:t>
            </w:r>
            <w:r w:rsidR="00FE38A4">
              <w:rPr>
                <w:noProof/>
                <w:webHidden/>
              </w:rPr>
              <w:fldChar w:fldCharType="end"/>
            </w:r>
          </w:hyperlink>
        </w:p>
        <w:p w:rsidR="005F0DE5" w:rsidRPr="00C27215" w:rsidRDefault="00247B75">
          <w:pPr>
            <w:rPr>
              <w:rFonts w:ascii="Times New Roman" w:hAnsi="Times New Roman" w:cs="Times New Roman"/>
            </w:rPr>
          </w:pPr>
          <w:r w:rsidRPr="00C27215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C27215" w:rsidRDefault="008067AA">
      <w:pPr>
        <w:widowControl/>
        <w:jc w:val="left"/>
        <w:rPr>
          <w:rFonts w:ascii="Times New Roman" w:hAnsi="Times New Roman" w:cs="Times New Roman"/>
        </w:rPr>
        <w:sectPr w:rsidR="008067AA" w:rsidRPr="00C27215" w:rsidSect="002E6BD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534AE8" w:rsidRDefault="00534AE8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61159940"/>
      <w:r w:rsidRPr="00C27215">
        <w:rPr>
          <w:rFonts w:ascii="Times New Roman" w:hAnsi="Times New Roman" w:cs="Times New Roman"/>
        </w:rPr>
        <w:lastRenderedPageBreak/>
        <w:t>概述</w:t>
      </w:r>
      <w:bookmarkEnd w:id="0"/>
    </w:p>
    <w:p w:rsidR="00DF389D" w:rsidRPr="00DF389D" w:rsidRDefault="00DF389D" w:rsidP="00DF389D">
      <w:r>
        <w:rPr>
          <w:rFonts w:hint="eastAsia"/>
        </w:rPr>
        <w:t>针对五子棋项目</w:t>
      </w:r>
      <w:r w:rsidR="00E24D6C">
        <w:rPr>
          <w:rFonts w:hint="eastAsia"/>
        </w:rPr>
        <w:t>做基础的功能、性能、界面、兼容性、易用性、安全性测试。</w:t>
      </w: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161159941"/>
      <w:r w:rsidRPr="00C27215">
        <w:rPr>
          <w:rFonts w:ascii="Times New Roman" w:hAnsi="Times New Roman" w:cs="Times New Roman"/>
        </w:rPr>
        <w:t>项目简介</w:t>
      </w:r>
      <w:bookmarkEnd w:id="1"/>
    </w:p>
    <w:p w:rsidR="00E57837" w:rsidRPr="00DF389D" w:rsidRDefault="00DF389D" w:rsidP="00DF389D">
      <w:pPr>
        <w:autoSpaceDE w:val="0"/>
        <w:autoSpaceDN w:val="0"/>
        <w:adjustRightInd w:val="0"/>
        <w:jc w:val="left"/>
        <w:rPr>
          <w:rFonts w:ascii="Pm∑T" w:hAnsi="Pm∑T" w:cs="Pm∑T"/>
          <w:i/>
          <w:iCs/>
          <w:color w:val="FFA300"/>
          <w:kern w:val="0"/>
          <w:sz w:val="23"/>
          <w:szCs w:val="23"/>
        </w:rPr>
      </w:pPr>
      <w:r w:rsidRPr="00DF389D">
        <w:rPr>
          <w:rFonts w:ascii="Times New Roman" w:hAnsi="Times New Roman" w:cs="Times New Roman"/>
        </w:rPr>
        <w:t>在传统棋类游戏中，存在一些问题，其中最主要的是难以保证游戏的公正性和透明性。由于游戏数据通常由中心化的服务器或裁判员进行管理，可能会出现数据被篡改或判定不公的情况。此外，传统棋类游戏还存在缺乏社区化管理和游戏体验不够优化等问题。因此，我希望通过引入区块链技术，通过</w:t>
      </w:r>
      <w:r w:rsidRPr="00DF389D">
        <w:rPr>
          <w:rFonts w:ascii="Times New Roman" w:hAnsi="Times New Roman" w:cs="Times New Roman"/>
        </w:rPr>
        <w:t>IBM Hyperledger Fabric</w:t>
      </w:r>
      <w:r w:rsidRPr="00DF389D">
        <w:rPr>
          <w:rFonts w:ascii="Times New Roman" w:hAnsi="Times New Roman" w:cs="Times New Roman"/>
        </w:rPr>
        <w:t>框架构建一个去中心化的游戏平台来解决这些问题，提高游戏的公正性和透明性，同时增加游戏的社区化管理和优化游戏体验。</w:t>
      </w: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61159942"/>
      <w:r w:rsidRPr="00C27215">
        <w:rPr>
          <w:rFonts w:ascii="Times New Roman" w:hAnsi="Times New Roman" w:cs="Times New Roman"/>
        </w:rPr>
        <w:t>测试概要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项目情况</w:t>
            </w:r>
          </w:p>
        </w:tc>
        <w:tc>
          <w:tcPr>
            <w:tcW w:w="8186" w:type="dxa"/>
          </w:tcPr>
          <w:p w:rsidR="00E57837" w:rsidRPr="00C27215" w:rsidRDefault="00E24D6C" w:rsidP="00E57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测试完毕</w:t>
            </w:r>
          </w:p>
        </w:tc>
      </w:tr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测试人员</w:t>
            </w:r>
          </w:p>
        </w:tc>
        <w:tc>
          <w:tcPr>
            <w:tcW w:w="8186" w:type="dxa"/>
          </w:tcPr>
          <w:p w:rsidR="00E57837" w:rsidRPr="00C27215" w:rsidRDefault="00E24D6C" w:rsidP="00E57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</w:tr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周期</w:t>
            </w:r>
          </w:p>
        </w:tc>
        <w:tc>
          <w:tcPr>
            <w:tcW w:w="8186" w:type="dxa"/>
          </w:tcPr>
          <w:p w:rsidR="00E57837" w:rsidRPr="00C27215" w:rsidRDefault="0083744C" w:rsidP="00E57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E24D6C">
              <w:rPr>
                <w:rFonts w:ascii="Times New Roman" w:hAnsi="Times New Roman" w:cs="Times New Roman" w:hint="eastAsia"/>
              </w:rPr>
              <w:t>天</w:t>
            </w:r>
          </w:p>
        </w:tc>
      </w:tr>
      <w:tr w:rsidR="00E57837" w:rsidRPr="00C27215" w:rsidTr="00E57837">
        <w:tc>
          <w:tcPr>
            <w:tcW w:w="1668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测试轮次</w:t>
            </w:r>
          </w:p>
        </w:tc>
        <w:tc>
          <w:tcPr>
            <w:tcW w:w="8186" w:type="dxa"/>
          </w:tcPr>
          <w:p w:rsidR="00E57837" w:rsidRPr="00C27215" w:rsidRDefault="00B836A5" w:rsidP="00E57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83744C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轮</w:t>
            </w: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61159943"/>
      <w:r w:rsidRPr="00C27215">
        <w:rPr>
          <w:rFonts w:ascii="Times New Roman" w:hAnsi="Times New Roman" w:cs="Times New Roman"/>
        </w:rPr>
        <w:t>测试对象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276"/>
        <w:gridCol w:w="1134"/>
        <w:gridCol w:w="957"/>
      </w:tblGrid>
      <w:tr w:rsidR="00E57837" w:rsidRPr="00C27215" w:rsidTr="00E57837">
        <w:trPr>
          <w:tblHeader/>
        </w:trPr>
        <w:tc>
          <w:tcPr>
            <w:tcW w:w="2376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一级菜单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二级菜单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开发负责人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测试负责人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是否通过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E57837" w:rsidRPr="00C27215" w:rsidRDefault="00E57837" w:rsidP="00E578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数</w:t>
            </w:r>
          </w:p>
        </w:tc>
      </w:tr>
      <w:tr w:rsidR="00E57837" w:rsidRPr="00C27215" w:rsidTr="00E57837">
        <w:tc>
          <w:tcPr>
            <w:tcW w:w="23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用户模块</w:t>
            </w:r>
          </w:p>
        </w:tc>
        <w:tc>
          <w:tcPr>
            <w:tcW w:w="2835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注册、登录、多开、查询用户信息</w:t>
            </w:r>
          </w:p>
        </w:tc>
        <w:tc>
          <w:tcPr>
            <w:tcW w:w="1276" w:type="dxa"/>
            <w:vAlign w:val="center"/>
          </w:tcPr>
          <w:p w:rsidR="00E57837" w:rsidRPr="00356FC7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2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34" w:type="dxa"/>
            <w:vAlign w:val="center"/>
          </w:tcPr>
          <w:p w:rsidR="00E57837" w:rsidRPr="00C27215" w:rsidRDefault="00B836A5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</w:p>
        </w:tc>
        <w:tc>
          <w:tcPr>
            <w:tcW w:w="957" w:type="dxa"/>
            <w:vAlign w:val="center"/>
          </w:tcPr>
          <w:p w:rsidR="00E57837" w:rsidRPr="00C27215" w:rsidRDefault="00143351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E57837" w:rsidRPr="00C27215" w:rsidTr="00E57837">
        <w:tc>
          <w:tcPr>
            <w:tcW w:w="23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匹配模块</w:t>
            </w:r>
          </w:p>
        </w:tc>
        <w:tc>
          <w:tcPr>
            <w:tcW w:w="2835" w:type="dxa"/>
            <w:vAlign w:val="center"/>
          </w:tcPr>
          <w:p w:rsidR="00E57837" w:rsidRPr="00C27215" w:rsidRDefault="0083744C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2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2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34" w:type="dxa"/>
            <w:vAlign w:val="center"/>
          </w:tcPr>
          <w:p w:rsidR="00E57837" w:rsidRPr="00C27215" w:rsidRDefault="00B836A5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</w:p>
        </w:tc>
        <w:tc>
          <w:tcPr>
            <w:tcW w:w="957" w:type="dxa"/>
            <w:vAlign w:val="center"/>
          </w:tcPr>
          <w:p w:rsidR="00E57837" w:rsidRPr="00C27215" w:rsidRDefault="00143351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E57837" w:rsidRPr="00C27215" w:rsidTr="00E57837">
        <w:tc>
          <w:tcPr>
            <w:tcW w:w="23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对战模块</w:t>
            </w:r>
          </w:p>
        </w:tc>
        <w:tc>
          <w:tcPr>
            <w:tcW w:w="2835" w:type="dxa"/>
            <w:vAlign w:val="center"/>
          </w:tcPr>
          <w:p w:rsidR="00E57837" w:rsidRPr="00C27215" w:rsidRDefault="00DF389D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落子、判定胜负、棋盘、掉线处理</w:t>
            </w:r>
          </w:p>
        </w:tc>
        <w:tc>
          <w:tcPr>
            <w:tcW w:w="12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276" w:type="dxa"/>
            <w:vAlign w:val="center"/>
          </w:tcPr>
          <w:p w:rsidR="00E57837" w:rsidRPr="00C27215" w:rsidRDefault="00356FC7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李承祥</w:t>
            </w:r>
          </w:p>
        </w:tc>
        <w:tc>
          <w:tcPr>
            <w:tcW w:w="1134" w:type="dxa"/>
            <w:vAlign w:val="center"/>
          </w:tcPr>
          <w:p w:rsidR="00E57837" w:rsidRPr="00C27215" w:rsidRDefault="00B836A5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</w:p>
        </w:tc>
        <w:tc>
          <w:tcPr>
            <w:tcW w:w="957" w:type="dxa"/>
            <w:vAlign w:val="center"/>
          </w:tcPr>
          <w:p w:rsidR="00E57837" w:rsidRPr="00C27215" w:rsidRDefault="00143351" w:rsidP="00E578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161159944"/>
      <w:r w:rsidRPr="00C27215">
        <w:rPr>
          <w:rFonts w:ascii="Times New Roman" w:hAnsi="Times New Roman" w:cs="Times New Roman"/>
        </w:rPr>
        <w:t>测试总体执行情况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8045"/>
      </w:tblGrid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版本提测时间</w:t>
            </w:r>
          </w:p>
        </w:tc>
        <w:tc>
          <w:tcPr>
            <w:tcW w:w="8045" w:type="dxa"/>
          </w:tcPr>
          <w:p w:rsidR="00E57837" w:rsidRPr="00C27215" w:rsidRDefault="00E24D6C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2024-03-03</w:t>
            </w: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部署完成时间</w:t>
            </w:r>
          </w:p>
        </w:tc>
        <w:tc>
          <w:tcPr>
            <w:tcW w:w="8045" w:type="dxa"/>
          </w:tcPr>
          <w:p w:rsidR="00E57837" w:rsidRPr="00C27215" w:rsidRDefault="00E24D6C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2024-03-03</w:t>
            </w: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测试结束时间</w:t>
            </w:r>
          </w:p>
        </w:tc>
        <w:tc>
          <w:tcPr>
            <w:tcW w:w="8045" w:type="dxa"/>
          </w:tcPr>
          <w:p w:rsidR="00E57837" w:rsidRPr="00C27215" w:rsidRDefault="00E24D6C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2024-03-04</w:t>
            </w: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执行测试用例数</w:t>
            </w:r>
          </w:p>
        </w:tc>
        <w:tc>
          <w:tcPr>
            <w:tcW w:w="8045" w:type="dxa"/>
          </w:tcPr>
          <w:p w:rsidR="00E57837" w:rsidRPr="00C27215" w:rsidRDefault="00804191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一共</w:t>
            </w:r>
            <w:r>
              <w:rPr>
                <w:rFonts w:ascii="Times New Roman" w:hAnsi="Times New Roman" w:cs="Times New Roman" w:hint="eastAsia"/>
              </w:rPr>
              <w:t>72</w:t>
            </w:r>
            <w:r>
              <w:rPr>
                <w:rFonts w:ascii="Times New Roman" w:hAnsi="Times New Roman" w:cs="Times New Roman" w:hint="eastAsia"/>
              </w:rPr>
              <w:t>条测试用例，满足执行</w:t>
            </w:r>
            <w:r>
              <w:rPr>
                <w:rFonts w:ascii="Times New Roman" w:hAnsi="Times New Roman" w:cs="Times New Roman" w:hint="eastAsia"/>
              </w:rPr>
              <w:t>52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通过用例数</w:t>
            </w:r>
          </w:p>
        </w:tc>
        <w:tc>
          <w:tcPr>
            <w:tcW w:w="8045" w:type="dxa"/>
          </w:tcPr>
          <w:p w:rsidR="00E57837" w:rsidRPr="00C27215" w:rsidRDefault="00143351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</w:t>
            </w:r>
            <w:r w:rsidR="005C080D">
              <w:rPr>
                <w:rFonts w:ascii="Times New Roman" w:hAnsi="Times New Roman" w:cs="Times New Roman" w:hint="eastAsia"/>
              </w:rPr>
              <w:t>条</w:t>
            </w: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发现</w:t>
            </w: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数</w:t>
            </w:r>
          </w:p>
        </w:tc>
        <w:tc>
          <w:tcPr>
            <w:tcW w:w="8045" w:type="dxa"/>
          </w:tcPr>
          <w:p w:rsidR="00E57837" w:rsidRPr="00C27215" w:rsidRDefault="0083744C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5C080D">
              <w:rPr>
                <w:rFonts w:ascii="Times New Roman" w:hAnsi="Times New Roman" w:cs="Times New Roman" w:hint="eastAsia"/>
              </w:rPr>
              <w:t>条</w:t>
            </w:r>
            <w:r w:rsidR="007B2466">
              <w:rPr>
                <w:rFonts w:ascii="Times New Roman" w:hAnsi="Times New Roman" w:cs="Times New Roman" w:hint="eastAsia"/>
              </w:rPr>
              <w:t>，对战模块（棋盘交互性）测试用例中发现</w:t>
            </w:r>
            <w:r w:rsidR="007B2466">
              <w:rPr>
                <w:rFonts w:ascii="Times New Roman" w:hAnsi="Times New Roman" w:cs="Times New Roman" w:hint="eastAsia"/>
              </w:rPr>
              <w:t>1</w:t>
            </w:r>
            <w:r w:rsidR="007B2466">
              <w:rPr>
                <w:rFonts w:ascii="Times New Roman" w:hAnsi="Times New Roman" w:cs="Times New Roman" w:hint="eastAsia"/>
              </w:rPr>
              <w:t>条；实际运行观察</w:t>
            </w:r>
            <w:r w:rsidR="007B2466">
              <w:rPr>
                <w:rFonts w:ascii="Times New Roman" w:hAnsi="Times New Roman" w:cs="Times New Roman" w:hint="eastAsia"/>
              </w:rPr>
              <w:t>CPU</w:t>
            </w:r>
            <w:r w:rsidR="007B2466">
              <w:rPr>
                <w:rFonts w:ascii="Times New Roman" w:hAnsi="Times New Roman" w:cs="Times New Roman" w:hint="eastAsia"/>
              </w:rPr>
              <w:t>时发现</w:t>
            </w:r>
            <w:r w:rsidR="007B2466">
              <w:rPr>
                <w:rFonts w:ascii="Times New Roman" w:hAnsi="Times New Roman" w:cs="Times New Roman" w:hint="eastAsia"/>
              </w:rPr>
              <w:t>1</w:t>
            </w:r>
            <w:r w:rsidR="007B2466">
              <w:rPr>
                <w:rFonts w:ascii="Times New Roman" w:hAnsi="Times New Roman" w:cs="Times New Roman" w:hint="eastAsia"/>
              </w:rPr>
              <w:t>条</w:t>
            </w:r>
          </w:p>
        </w:tc>
      </w:tr>
      <w:tr w:rsidR="00E57837" w:rsidRPr="00C27215" w:rsidTr="00E57837">
        <w:tc>
          <w:tcPr>
            <w:tcW w:w="1809" w:type="dxa"/>
            <w:shd w:val="clear" w:color="auto" w:fill="BFBFBF" w:themeFill="background1" w:themeFillShade="BF"/>
          </w:tcPr>
          <w:p w:rsidR="00E57837" w:rsidRPr="00C27215" w:rsidRDefault="00E57837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严重级别分布</w:t>
            </w:r>
          </w:p>
        </w:tc>
        <w:tc>
          <w:tcPr>
            <w:tcW w:w="8045" w:type="dxa"/>
          </w:tcPr>
          <w:p w:rsidR="00E57837" w:rsidRPr="00C27215" w:rsidRDefault="0083744C" w:rsidP="00F77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对战模块</w:t>
            </w:r>
            <w:r w:rsidR="00804191">
              <w:rPr>
                <w:rFonts w:ascii="Times New Roman" w:hAnsi="Times New Roman" w:cs="Times New Roman" w:hint="eastAsia"/>
              </w:rPr>
              <w:t>（棋盘交互性）发现</w:t>
            </w:r>
            <w:r w:rsidR="00804191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条，匹配模块</w:t>
            </w:r>
            <w:r w:rsidR="00804191">
              <w:rPr>
                <w:rFonts w:ascii="Times New Roman" w:hAnsi="Times New Roman" w:cs="Times New Roman" w:hint="eastAsia"/>
              </w:rPr>
              <w:t>（观察</w:t>
            </w:r>
            <w:r w:rsidR="00804191">
              <w:rPr>
                <w:rFonts w:ascii="Times New Roman" w:hAnsi="Times New Roman" w:cs="Times New Roman" w:hint="eastAsia"/>
              </w:rPr>
              <w:t>CPU</w:t>
            </w:r>
            <w:r w:rsidR="00804191">
              <w:rPr>
                <w:rFonts w:ascii="Times New Roman" w:hAnsi="Times New Roman" w:cs="Times New Roman" w:hint="eastAsia"/>
              </w:rPr>
              <w:t>时）发现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161159945"/>
      <w:r w:rsidRPr="00C27215">
        <w:rPr>
          <w:rFonts w:ascii="Times New Roman" w:hAnsi="Times New Roman" w:cs="Times New Roman"/>
        </w:rPr>
        <w:t>测试分析</w:t>
      </w:r>
      <w:bookmarkEnd w:id="5"/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61159946"/>
      <w:r w:rsidRPr="00C27215">
        <w:rPr>
          <w:rFonts w:ascii="Times New Roman" w:hAnsi="Times New Roman" w:cs="Times New Roman"/>
        </w:rPr>
        <w:t>本次测试中发现</w:t>
      </w:r>
      <w:r w:rsidRPr="00C27215">
        <w:rPr>
          <w:rFonts w:ascii="Times New Roman" w:hAnsi="Times New Roman" w:cs="Times New Roman"/>
        </w:rPr>
        <w:t>HIGH</w:t>
      </w:r>
      <w:r w:rsidRPr="00C27215">
        <w:rPr>
          <w:rFonts w:ascii="Times New Roman" w:hAnsi="Times New Roman" w:cs="Times New Roman"/>
        </w:rPr>
        <w:t>级别以上的</w:t>
      </w:r>
      <w:r w:rsidRPr="00C27215">
        <w:rPr>
          <w:rFonts w:ascii="Times New Roman" w:hAnsi="Times New Roman" w:cs="Times New Roman"/>
        </w:rPr>
        <w:t>BUG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835"/>
        <w:gridCol w:w="3509"/>
      </w:tblGrid>
      <w:tr w:rsidR="00AE3239" w:rsidRPr="00C27215" w:rsidTr="00AE323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一级菜单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二级菜单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说明</w:t>
            </w:r>
          </w:p>
        </w:tc>
      </w:tr>
      <w:tr w:rsidR="00AE3239" w:rsidRPr="00C27215" w:rsidTr="00AE3239">
        <w:tc>
          <w:tcPr>
            <w:tcW w:w="67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AE3239" w:rsidRPr="00C27215" w:rsidRDefault="005C080D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对战模块</w:t>
            </w:r>
          </w:p>
        </w:tc>
        <w:tc>
          <w:tcPr>
            <w:tcW w:w="2835" w:type="dxa"/>
            <w:vAlign w:val="center"/>
          </w:tcPr>
          <w:p w:rsidR="00AE3239" w:rsidRPr="00C27215" w:rsidRDefault="005C080D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棋盘</w:t>
            </w:r>
          </w:p>
        </w:tc>
        <w:tc>
          <w:tcPr>
            <w:tcW w:w="3509" w:type="dxa"/>
            <w:vAlign w:val="center"/>
          </w:tcPr>
          <w:p w:rsidR="00AE3239" w:rsidRPr="00C27215" w:rsidRDefault="0056679D" w:rsidP="0083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落子时会</w:t>
            </w:r>
            <w:r w:rsidR="0083744C">
              <w:rPr>
                <w:rFonts w:ascii="Times New Roman" w:hAnsi="Times New Roman" w:cs="Times New Roman" w:hint="eastAsia"/>
              </w:rPr>
              <w:t>响应多次落子</w:t>
            </w:r>
          </w:p>
        </w:tc>
      </w:tr>
      <w:tr w:rsidR="00AE3239" w:rsidRPr="00C27215" w:rsidTr="00AE3239">
        <w:tc>
          <w:tcPr>
            <w:tcW w:w="67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:rsidR="00AE3239" w:rsidRPr="00C27215" w:rsidRDefault="00B836A5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匹配模块</w:t>
            </w:r>
          </w:p>
        </w:tc>
        <w:tc>
          <w:tcPr>
            <w:tcW w:w="2835" w:type="dxa"/>
            <w:vAlign w:val="center"/>
          </w:tcPr>
          <w:p w:rsidR="00AE3239" w:rsidRPr="00C27215" w:rsidRDefault="0083744C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3509" w:type="dxa"/>
            <w:vAlign w:val="center"/>
          </w:tcPr>
          <w:p w:rsidR="00AE3239" w:rsidRPr="00C27215" w:rsidRDefault="00B836A5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匹配队列仅有一位玩家匹配时</w:t>
            </w:r>
            <w:r>
              <w:rPr>
                <w:rFonts w:ascii="Times New Roman" w:hAnsi="Times New Roman" w:cs="Times New Roman" w:hint="eastAsia"/>
              </w:rPr>
              <w:t>CPU</w:t>
            </w:r>
            <w:r w:rsidR="00C5191D">
              <w:rPr>
                <w:rFonts w:ascii="Times New Roman" w:hAnsi="Times New Roman" w:cs="Times New Roman" w:hint="eastAsia"/>
              </w:rPr>
              <w:t>瞬间飙升</w:t>
            </w:r>
          </w:p>
        </w:tc>
      </w:tr>
      <w:tr w:rsidR="00AE3239" w:rsidRPr="00C27215" w:rsidTr="00AE3239">
        <w:tc>
          <w:tcPr>
            <w:tcW w:w="67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57837" w:rsidRPr="00C27215" w:rsidRDefault="00E57837" w:rsidP="00E57837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61159947"/>
      <w:r w:rsidRPr="00C27215">
        <w:rPr>
          <w:rFonts w:ascii="Times New Roman" w:hAnsi="Times New Roman" w:cs="Times New Roman"/>
        </w:rPr>
        <w:t>测试进度分析</w:t>
      </w:r>
      <w:bookmarkEnd w:id="7"/>
    </w:p>
    <w:p w:rsidR="00AE3239" w:rsidRPr="00C27215" w:rsidRDefault="00AE3239" w:rsidP="00AE3239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表</w:t>
      </w:r>
      <w:r w:rsidRPr="00C27215">
        <w:rPr>
          <w:rFonts w:ascii="Times New Roman" w:hAnsi="Times New Roman" w:cs="Times New Roman"/>
          <w:b/>
        </w:rPr>
        <w:t xml:space="preserve">1 </w:t>
      </w:r>
      <w:r w:rsidRPr="00C27215">
        <w:rPr>
          <w:rFonts w:ascii="Times New Roman" w:hAnsi="Times New Roman" w:cs="Times New Roman"/>
          <w:b/>
        </w:rPr>
        <w:t>测试进度与实际差异评估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1134"/>
        <w:gridCol w:w="2463"/>
        <w:gridCol w:w="2463"/>
      </w:tblGrid>
      <w:tr w:rsidR="00AE3239" w:rsidRPr="00C27215" w:rsidTr="00AE323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进度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时间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偏差（天）</w:t>
            </w:r>
          </w:p>
        </w:tc>
        <w:tc>
          <w:tcPr>
            <w:tcW w:w="2463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原因</w:t>
            </w:r>
          </w:p>
        </w:tc>
        <w:tc>
          <w:tcPr>
            <w:tcW w:w="2463" w:type="dxa"/>
            <w:shd w:val="clear" w:color="auto" w:fill="BFBFBF" w:themeFill="background1" w:themeFillShade="BF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解决方案</w:t>
            </w: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计划开始时间</w:t>
            </w:r>
          </w:p>
        </w:tc>
        <w:tc>
          <w:tcPr>
            <w:tcW w:w="1559" w:type="dxa"/>
            <w:vAlign w:val="center"/>
          </w:tcPr>
          <w:p w:rsidR="00AE3239" w:rsidRPr="00C27215" w:rsidRDefault="00E24D6C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2024-03-03</w:t>
            </w:r>
          </w:p>
        </w:tc>
        <w:tc>
          <w:tcPr>
            <w:tcW w:w="1134" w:type="dxa"/>
            <w:vMerge w:val="restart"/>
            <w:vAlign w:val="center"/>
          </w:tcPr>
          <w:p w:rsidR="00AE3239" w:rsidRPr="00C27215" w:rsidRDefault="00B836A5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实际开始时间</w:t>
            </w:r>
          </w:p>
        </w:tc>
        <w:tc>
          <w:tcPr>
            <w:tcW w:w="1559" w:type="dxa"/>
            <w:vAlign w:val="center"/>
          </w:tcPr>
          <w:p w:rsidR="00AE3239" w:rsidRPr="00C27215" w:rsidRDefault="00E24D6C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2024-03-03</w:t>
            </w:r>
          </w:p>
        </w:tc>
        <w:tc>
          <w:tcPr>
            <w:tcW w:w="1134" w:type="dxa"/>
            <w:vMerge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计划结束时间</w:t>
            </w:r>
          </w:p>
        </w:tc>
        <w:tc>
          <w:tcPr>
            <w:tcW w:w="1559" w:type="dxa"/>
            <w:vAlign w:val="center"/>
          </w:tcPr>
          <w:p w:rsidR="00AE3239" w:rsidRPr="00C27215" w:rsidRDefault="00E24D6C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2024-03-05</w:t>
            </w:r>
          </w:p>
        </w:tc>
        <w:tc>
          <w:tcPr>
            <w:tcW w:w="1134" w:type="dxa"/>
            <w:vMerge w:val="restart"/>
            <w:vAlign w:val="center"/>
          </w:tcPr>
          <w:p w:rsidR="00AE3239" w:rsidRPr="00C27215" w:rsidRDefault="00B836A5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="00E24D6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 w:val="restart"/>
            <w:vAlign w:val="center"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  <w:tr w:rsidR="00AE3239" w:rsidRPr="00C27215" w:rsidTr="00AE323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239" w:rsidRPr="00C27215" w:rsidRDefault="00AE3239" w:rsidP="00AE32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实际结束时间</w:t>
            </w:r>
          </w:p>
        </w:tc>
        <w:tc>
          <w:tcPr>
            <w:tcW w:w="1559" w:type="dxa"/>
            <w:vAlign w:val="center"/>
          </w:tcPr>
          <w:p w:rsidR="00AE3239" w:rsidRPr="00C27215" w:rsidRDefault="00E24D6C" w:rsidP="00AE3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2024-03-04</w:t>
            </w:r>
          </w:p>
        </w:tc>
        <w:tc>
          <w:tcPr>
            <w:tcW w:w="1134" w:type="dxa"/>
            <w:vMerge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vMerge/>
          </w:tcPr>
          <w:p w:rsidR="00AE3239" w:rsidRPr="00C27215" w:rsidRDefault="00AE3239" w:rsidP="00AE3239">
            <w:pPr>
              <w:rPr>
                <w:rFonts w:ascii="Times New Roman" w:hAnsi="Times New Roman" w:cs="Times New Roman"/>
              </w:rPr>
            </w:pPr>
          </w:p>
        </w:tc>
      </w:tr>
    </w:tbl>
    <w:p w:rsidR="00AE3239" w:rsidRPr="00C27215" w:rsidRDefault="00AE3239" w:rsidP="00AE3239">
      <w:pPr>
        <w:rPr>
          <w:rFonts w:ascii="Times New Roman" w:hAnsi="Times New Roman" w:cs="Times New Roman"/>
        </w:rPr>
      </w:pPr>
    </w:p>
    <w:p w:rsidR="00534AE8" w:rsidRPr="00C27215" w:rsidRDefault="00534AE8" w:rsidP="00534AE8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161159948"/>
      <w:r w:rsidRPr="00C27215">
        <w:rPr>
          <w:rFonts w:ascii="Times New Roman" w:hAnsi="Times New Roman" w:cs="Times New Roman"/>
        </w:rPr>
        <w:t>测试过程中遇到的问题及解决方案</w:t>
      </w:r>
      <w:bookmarkEnd w:id="8"/>
    </w:p>
    <w:p w:rsidR="00C27215" w:rsidRPr="00C27215" w:rsidRDefault="00C27215" w:rsidP="00C27215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表</w:t>
      </w:r>
      <w:r w:rsidRPr="00C27215">
        <w:rPr>
          <w:rFonts w:ascii="Times New Roman" w:hAnsi="Times New Roman" w:cs="Times New Roman"/>
          <w:b/>
        </w:rPr>
        <w:t xml:space="preserve">2 </w:t>
      </w:r>
      <w:r w:rsidRPr="00C27215">
        <w:rPr>
          <w:rFonts w:ascii="Times New Roman" w:hAnsi="Times New Roman" w:cs="Times New Roman"/>
          <w:b/>
        </w:rPr>
        <w:t>问题及解决方案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059"/>
        <w:gridCol w:w="3060"/>
        <w:gridCol w:w="3060"/>
      </w:tblGrid>
      <w:tr w:rsidR="00C27215" w:rsidRPr="00C27215" w:rsidTr="00C27215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3059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问题描述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影响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解决方案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9" w:type="dxa"/>
            <w:vAlign w:val="center"/>
          </w:tcPr>
          <w:p w:rsidR="00C27215" w:rsidRPr="00C27215" w:rsidRDefault="0056679D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匹配模块</w:t>
            </w:r>
          </w:p>
        </w:tc>
        <w:tc>
          <w:tcPr>
            <w:tcW w:w="3060" w:type="dxa"/>
            <w:vAlign w:val="center"/>
          </w:tcPr>
          <w:p w:rsidR="00C27215" w:rsidRPr="00C27215" w:rsidRDefault="0056679D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匹配队列仅有一位玩家匹配时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瞬间飙升</w:t>
            </w:r>
          </w:p>
        </w:tc>
        <w:tc>
          <w:tcPr>
            <w:tcW w:w="3060" w:type="dxa"/>
            <w:vAlign w:val="center"/>
          </w:tcPr>
          <w:p w:rsidR="00C27215" w:rsidRPr="00C27215" w:rsidRDefault="0056679D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wait/notify</w:t>
            </w:r>
            <w:r>
              <w:rPr>
                <w:rFonts w:ascii="Times New Roman" w:hAnsi="Times New Roman" w:cs="Times New Roman" w:hint="eastAsia"/>
              </w:rPr>
              <w:t>机制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59" w:type="dxa"/>
            <w:vAlign w:val="center"/>
          </w:tcPr>
          <w:p w:rsidR="00C27215" w:rsidRPr="00C27215" w:rsidRDefault="0056679D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对战模块</w:t>
            </w:r>
          </w:p>
        </w:tc>
        <w:tc>
          <w:tcPr>
            <w:tcW w:w="3060" w:type="dxa"/>
            <w:vAlign w:val="center"/>
          </w:tcPr>
          <w:p w:rsidR="00C27215" w:rsidRPr="00C27215" w:rsidRDefault="0056679D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落子时会响应多次落子</w:t>
            </w:r>
          </w:p>
        </w:tc>
        <w:tc>
          <w:tcPr>
            <w:tcW w:w="3060" w:type="dxa"/>
            <w:vAlign w:val="center"/>
          </w:tcPr>
          <w:p w:rsidR="00C27215" w:rsidRPr="00C27215" w:rsidRDefault="00804191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未到崩溃条件故</w:t>
            </w:r>
            <w:r w:rsidR="0056679D">
              <w:rPr>
                <w:rFonts w:ascii="Times New Roman" w:hAnsi="Times New Roman" w:cs="Times New Roman" w:hint="eastAsia"/>
              </w:rPr>
              <w:t>未解决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59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C2721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59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</w:tbl>
    <w:p w:rsidR="00C27215" w:rsidRPr="00C27215" w:rsidRDefault="00C27215" w:rsidP="00C27215">
      <w:pPr>
        <w:rPr>
          <w:rFonts w:ascii="Times New Roman" w:hAnsi="Times New Roman" w:cs="Times New Roman"/>
        </w:rPr>
      </w:pPr>
    </w:p>
    <w:p w:rsidR="00534AE8" w:rsidRPr="00C27215" w:rsidRDefault="00534AE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161159949"/>
      <w:r w:rsidRPr="00C27215">
        <w:rPr>
          <w:rFonts w:ascii="Times New Roman" w:hAnsi="Times New Roman" w:cs="Times New Roman"/>
        </w:rPr>
        <w:t>度量数据收集</w:t>
      </w:r>
      <w:bookmarkEnd w:id="9"/>
    </w:p>
    <w:p w:rsidR="00C27215" w:rsidRPr="00C27215" w:rsidRDefault="00C27215" w:rsidP="00C27215">
      <w:pPr>
        <w:jc w:val="center"/>
        <w:rPr>
          <w:rFonts w:ascii="Times New Roman" w:hAnsi="Times New Roman" w:cs="Times New Roman"/>
          <w:b/>
        </w:rPr>
      </w:pPr>
      <w:r w:rsidRPr="00C27215">
        <w:rPr>
          <w:rFonts w:ascii="Times New Roman" w:hAnsi="Times New Roman" w:cs="Times New Roman"/>
          <w:b/>
        </w:rPr>
        <w:t>表</w:t>
      </w:r>
      <w:r w:rsidRPr="00C27215">
        <w:rPr>
          <w:rFonts w:ascii="Times New Roman" w:hAnsi="Times New Roman" w:cs="Times New Roman"/>
          <w:b/>
        </w:rPr>
        <w:t xml:space="preserve">3 </w:t>
      </w:r>
      <w:r w:rsidRPr="00C27215">
        <w:rPr>
          <w:rFonts w:ascii="Times New Roman" w:hAnsi="Times New Roman" w:cs="Times New Roman"/>
          <w:b/>
        </w:rPr>
        <w:t>系统测试度量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842"/>
        <w:gridCol w:w="5210"/>
      </w:tblGrid>
      <w:tr w:rsidR="00C27215" w:rsidRPr="00C27215" w:rsidTr="00C27215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度量项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度量值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说明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执行用例数</w:t>
            </w:r>
          </w:p>
        </w:tc>
        <w:tc>
          <w:tcPr>
            <w:tcW w:w="1842" w:type="dxa"/>
            <w:vAlign w:val="center"/>
          </w:tcPr>
          <w:p w:rsidR="00C27215" w:rsidRPr="00C27215" w:rsidRDefault="0056679D" w:rsidP="00C27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共</w:t>
            </w:r>
            <w:r>
              <w:rPr>
                <w:rFonts w:ascii="Times New Roman" w:hAnsi="Times New Roman" w:cs="Times New Roman" w:hint="eastAsia"/>
              </w:rPr>
              <w:t>72</w:t>
            </w:r>
            <w:r>
              <w:rPr>
                <w:rFonts w:ascii="Times New Roman" w:hAnsi="Times New Roman" w:cs="Times New Roman" w:hint="eastAsia"/>
              </w:rPr>
              <w:t>条，执行</w:t>
            </w:r>
            <w:r>
              <w:rPr>
                <w:rFonts w:ascii="Times New Roman" w:hAnsi="Times New Roman" w:cs="Times New Roman" w:hint="eastAsia"/>
              </w:rPr>
              <w:t>52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  <w:tc>
          <w:tcPr>
            <w:tcW w:w="5210" w:type="dxa"/>
            <w:vAlign w:val="center"/>
          </w:tcPr>
          <w:p w:rsidR="00C27215" w:rsidRPr="00C27215" w:rsidRDefault="00804191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一共</w:t>
            </w:r>
            <w:r>
              <w:rPr>
                <w:rFonts w:ascii="Times New Roman" w:hAnsi="Times New Roman" w:cs="Times New Roman" w:hint="eastAsia"/>
              </w:rPr>
              <w:t>72</w:t>
            </w:r>
            <w:r>
              <w:rPr>
                <w:rFonts w:ascii="Times New Roman" w:hAnsi="Times New Roman" w:cs="Times New Roman" w:hint="eastAsia"/>
              </w:rPr>
              <w:t>条测试用例，满足执行</w:t>
            </w:r>
            <w:r>
              <w:rPr>
                <w:rFonts w:ascii="Times New Roman" w:hAnsi="Times New Roman" w:cs="Times New Roman" w:hint="eastAsia"/>
              </w:rPr>
              <w:t>52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通过用例数</w:t>
            </w:r>
          </w:p>
        </w:tc>
        <w:tc>
          <w:tcPr>
            <w:tcW w:w="1842" w:type="dxa"/>
            <w:vAlign w:val="center"/>
          </w:tcPr>
          <w:p w:rsidR="00C27215" w:rsidRPr="00C27215" w:rsidRDefault="0056679D" w:rsidP="00C27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用例通过率</w:t>
            </w:r>
          </w:p>
        </w:tc>
        <w:tc>
          <w:tcPr>
            <w:tcW w:w="1842" w:type="dxa"/>
            <w:vAlign w:val="center"/>
          </w:tcPr>
          <w:p w:rsidR="00C27215" w:rsidRPr="00C27215" w:rsidRDefault="00E1605F" w:rsidP="00C27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98%</w:t>
            </w:r>
          </w:p>
        </w:tc>
        <w:tc>
          <w:tcPr>
            <w:tcW w:w="5210" w:type="dxa"/>
            <w:vAlign w:val="center"/>
          </w:tcPr>
          <w:p w:rsidR="00C27215" w:rsidRPr="00C27215" w:rsidRDefault="00C27215" w:rsidP="00C27215">
            <w:pPr>
              <w:rPr>
                <w:rFonts w:ascii="Times New Roman" w:hAnsi="Times New Roman" w:cs="Times New Roman"/>
              </w:rPr>
            </w:pP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发现</w:t>
            </w:r>
            <w:r w:rsidRPr="00C27215">
              <w:rPr>
                <w:rFonts w:ascii="Times New Roman" w:hAnsi="Times New Roman" w:cs="Times New Roman"/>
              </w:rPr>
              <w:t>BUG</w:t>
            </w:r>
            <w:r w:rsidRPr="00C27215">
              <w:rPr>
                <w:rFonts w:ascii="Times New Roman" w:hAnsi="Times New Roman" w:cs="Times New Roman"/>
              </w:rPr>
              <w:t>数</w:t>
            </w:r>
          </w:p>
        </w:tc>
        <w:tc>
          <w:tcPr>
            <w:tcW w:w="1842" w:type="dxa"/>
            <w:vAlign w:val="center"/>
          </w:tcPr>
          <w:p w:rsidR="00C27215" w:rsidRPr="00C27215" w:rsidRDefault="0056679D" w:rsidP="00C27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  <w:tc>
          <w:tcPr>
            <w:tcW w:w="5210" w:type="dxa"/>
            <w:vAlign w:val="center"/>
          </w:tcPr>
          <w:p w:rsidR="00C27215" w:rsidRPr="00C27215" w:rsidRDefault="00804191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从对战模块（棋盘交互性）测试用例中发现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条；实际运行观察</w:t>
            </w:r>
            <w:r>
              <w:rPr>
                <w:rFonts w:ascii="Times New Roman" w:hAnsi="Times New Roman" w:cs="Times New Roman" w:hint="eastAsia"/>
              </w:rPr>
              <w:t>CPU</w:t>
            </w:r>
            <w:r>
              <w:rPr>
                <w:rFonts w:ascii="Times New Roman" w:hAnsi="Times New Roman" w:cs="Times New Roman" w:hint="eastAsia"/>
              </w:rPr>
              <w:t>时发现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验证</w:t>
            </w:r>
            <w:r w:rsidRPr="00C27215">
              <w:rPr>
                <w:rFonts w:ascii="Times New Roman" w:hAnsi="Times New Roman" w:cs="Times New Roman"/>
              </w:rPr>
              <w:t>BUG</w:t>
            </w:r>
            <w:r w:rsidRPr="00C27215">
              <w:rPr>
                <w:rFonts w:ascii="Times New Roman" w:hAnsi="Times New Roman" w:cs="Times New Roman"/>
              </w:rPr>
              <w:t>数</w:t>
            </w:r>
          </w:p>
        </w:tc>
        <w:tc>
          <w:tcPr>
            <w:tcW w:w="1842" w:type="dxa"/>
            <w:vAlign w:val="center"/>
          </w:tcPr>
          <w:p w:rsidR="00C27215" w:rsidRPr="00C27215" w:rsidRDefault="001E68D2" w:rsidP="00C27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条</w:t>
            </w:r>
          </w:p>
        </w:tc>
        <w:tc>
          <w:tcPr>
            <w:tcW w:w="5210" w:type="dxa"/>
            <w:vAlign w:val="center"/>
          </w:tcPr>
          <w:p w:rsidR="00C27215" w:rsidRPr="00C27215" w:rsidRDefault="00804191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验证并确定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条</w:t>
            </w:r>
            <w:r>
              <w:rPr>
                <w:rFonts w:ascii="Times New Roman" w:hAnsi="Times New Roman" w:cs="Times New Roman" w:hint="eastAsia"/>
              </w:rPr>
              <w:t>BUG</w:t>
            </w:r>
          </w:p>
        </w:tc>
      </w:tr>
      <w:tr w:rsidR="00C27215" w:rsidRPr="00C27215" w:rsidTr="00C27215">
        <w:tc>
          <w:tcPr>
            <w:tcW w:w="675" w:type="dxa"/>
            <w:vAlign w:val="center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7" w:type="dxa"/>
            <w:vAlign w:val="center"/>
          </w:tcPr>
          <w:p w:rsidR="00C27215" w:rsidRPr="00C27215" w:rsidRDefault="00C27215" w:rsidP="00F77C35">
            <w:pPr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缺陷</w:t>
            </w:r>
            <w:r w:rsidR="00DD4267">
              <w:rPr>
                <w:rFonts w:ascii="Times New Roman" w:hAnsi="Times New Roman" w:cs="Times New Roman" w:hint="eastAsia"/>
              </w:rPr>
              <w:t>清除</w:t>
            </w:r>
            <w:r w:rsidRPr="00C27215">
              <w:rPr>
                <w:rFonts w:ascii="Times New Roman" w:hAnsi="Times New Roman" w:cs="Times New Roman" w:hint="eastAsia"/>
              </w:rPr>
              <w:t>率</w:t>
            </w:r>
          </w:p>
        </w:tc>
        <w:tc>
          <w:tcPr>
            <w:tcW w:w="1842" w:type="dxa"/>
            <w:vAlign w:val="center"/>
          </w:tcPr>
          <w:p w:rsidR="00C27215" w:rsidRPr="00C27215" w:rsidRDefault="00DD4267" w:rsidP="00C27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50%</w:t>
            </w:r>
          </w:p>
        </w:tc>
        <w:tc>
          <w:tcPr>
            <w:tcW w:w="5210" w:type="dxa"/>
            <w:vAlign w:val="center"/>
          </w:tcPr>
          <w:p w:rsidR="00C27215" w:rsidRPr="00C27215" w:rsidRDefault="00804191" w:rsidP="00C27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实际清除匹配模块</w:t>
            </w:r>
            <w:r>
              <w:rPr>
                <w:rFonts w:ascii="Times New Roman" w:hAnsi="Times New Roman" w:cs="Times New Roman" w:hint="eastAsia"/>
              </w:rPr>
              <w:t>BUG</w:t>
            </w:r>
            <w:r>
              <w:rPr>
                <w:rFonts w:ascii="Times New Roman" w:hAnsi="Times New Roman" w:cs="Times New Roman" w:hint="eastAsia"/>
              </w:rPr>
              <w:t>；棋盘交互性</w:t>
            </w:r>
            <w:r>
              <w:rPr>
                <w:rFonts w:ascii="Times New Roman" w:hAnsi="Times New Roman" w:cs="Times New Roman" w:hint="eastAsia"/>
              </w:rPr>
              <w:t>BUG</w:t>
            </w:r>
            <w:r>
              <w:rPr>
                <w:rFonts w:ascii="Times New Roman" w:hAnsi="Times New Roman" w:cs="Times New Roman" w:hint="eastAsia"/>
              </w:rPr>
              <w:t>未到崩溃条件故未清除</w:t>
            </w:r>
          </w:p>
        </w:tc>
      </w:tr>
    </w:tbl>
    <w:p w:rsidR="00C27215" w:rsidRPr="00C27215" w:rsidRDefault="00C27215" w:rsidP="00C27215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注</w:t>
      </w:r>
      <w:r w:rsidRPr="00C27215">
        <w:rPr>
          <w:rFonts w:ascii="Times New Roman" w:hAnsi="Times New Roman" w:cs="Times New Roman"/>
        </w:rPr>
        <w:t>1</w:t>
      </w:r>
      <w:r w:rsidRPr="00C27215">
        <w:rPr>
          <w:rFonts w:ascii="Times New Roman" w:hAnsi="Times New Roman" w:cs="Times New Roman"/>
        </w:rPr>
        <w:t>：</w:t>
      </w:r>
      <w:r w:rsidRPr="00C27215">
        <w:rPr>
          <w:rFonts w:ascii="Times New Roman" w:hAnsi="Times New Roman" w:cs="Times New Roman"/>
        </w:rPr>
        <w:tab/>
      </w:r>
      <w:r w:rsidRPr="00C27215">
        <w:rPr>
          <w:rFonts w:ascii="Times New Roman" w:hAnsi="Times New Roman" w:cs="Times New Roman"/>
        </w:rPr>
        <w:t>用例通过率</w:t>
      </w:r>
      <w:r w:rsidRPr="00C27215">
        <w:rPr>
          <w:rFonts w:ascii="Times New Roman" w:hAnsi="Times New Roman" w:cs="Times New Roman"/>
        </w:rPr>
        <w:t>—</w:t>
      </w:r>
      <w:r w:rsidRPr="00C27215">
        <w:rPr>
          <w:rFonts w:ascii="Times New Roman" w:hAnsi="Times New Roman" w:cs="Times New Roman"/>
        </w:rPr>
        <w:t>通过用例个数</w:t>
      </w:r>
      <w:r w:rsidRPr="00C27215">
        <w:rPr>
          <w:rFonts w:ascii="Times New Roman" w:hAnsi="Times New Roman" w:cs="Times New Roman"/>
        </w:rPr>
        <w:t>/</w:t>
      </w:r>
      <w:r w:rsidRPr="00C27215">
        <w:rPr>
          <w:rFonts w:ascii="Times New Roman" w:hAnsi="Times New Roman" w:cs="Times New Roman"/>
        </w:rPr>
        <w:t>执行用例数</w:t>
      </w:r>
    </w:p>
    <w:p w:rsidR="00C27215" w:rsidRPr="00C27215" w:rsidRDefault="00C27215" w:rsidP="00C27215">
      <w:pPr>
        <w:ind w:firstLineChars="200" w:firstLine="42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注</w:t>
      </w:r>
      <w:r w:rsidRPr="00C27215">
        <w:rPr>
          <w:rFonts w:ascii="Times New Roman" w:hAnsi="Times New Roman" w:cs="Times New Roman"/>
        </w:rPr>
        <w:t>2</w:t>
      </w:r>
      <w:r w:rsidRPr="00C27215">
        <w:rPr>
          <w:rFonts w:ascii="Times New Roman" w:hAnsi="Times New Roman" w:cs="Times New Roman"/>
        </w:rPr>
        <w:t>：</w:t>
      </w:r>
      <w:r w:rsidRPr="00C27215">
        <w:rPr>
          <w:rFonts w:ascii="Times New Roman" w:hAnsi="Times New Roman" w:cs="Times New Roman"/>
        </w:rPr>
        <w:tab/>
      </w:r>
      <w:r w:rsidRPr="00C27215">
        <w:rPr>
          <w:rFonts w:ascii="Times New Roman" w:hAnsi="Times New Roman" w:cs="Times New Roman"/>
        </w:rPr>
        <w:t>缺陷清除率</w:t>
      </w:r>
      <w:r w:rsidRPr="00C27215">
        <w:rPr>
          <w:rFonts w:ascii="Times New Roman" w:hAnsi="Times New Roman" w:cs="Times New Roman"/>
        </w:rPr>
        <w:t>--</w:t>
      </w:r>
      <w:r w:rsidRPr="00C27215">
        <w:rPr>
          <w:rFonts w:ascii="Times New Roman" w:hAnsi="Times New Roman" w:cs="Times New Roman"/>
        </w:rPr>
        <w:t>修改的缺陷数</w:t>
      </w:r>
      <w:r w:rsidRPr="00C27215">
        <w:rPr>
          <w:rFonts w:ascii="Times New Roman" w:hAnsi="Times New Roman" w:cs="Times New Roman"/>
        </w:rPr>
        <w:t>/</w:t>
      </w:r>
      <w:r w:rsidRPr="00C27215">
        <w:rPr>
          <w:rFonts w:ascii="Times New Roman" w:hAnsi="Times New Roman" w:cs="Times New Roman"/>
        </w:rPr>
        <w:t>总缺陷数</w:t>
      </w:r>
    </w:p>
    <w:p w:rsidR="00C27215" w:rsidRPr="00C27215" w:rsidRDefault="00C27215" w:rsidP="00C27215">
      <w:pPr>
        <w:rPr>
          <w:rFonts w:ascii="Times New Roman" w:hAnsi="Times New Roman" w:cs="Times New Roman"/>
        </w:rPr>
      </w:pPr>
    </w:p>
    <w:p w:rsidR="005A2142" w:rsidRPr="00C27215" w:rsidRDefault="00534AE8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161159950"/>
      <w:r w:rsidRPr="00C27215">
        <w:rPr>
          <w:rFonts w:ascii="Times New Roman" w:hAnsi="Times New Roman" w:cs="Times New Roman"/>
        </w:rPr>
        <w:t>附件</w:t>
      </w:r>
      <w:bookmarkEnd w:id="10"/>
    </w:p>
    <w:p w:rsidR="00C27215" w:rsidRPr="00C27215" w:rsidRDefault="00C27215" w:rsidP="00C27215">
      <w:pPr>
        <w:ind w:firstLineChars="200" w:firstLine="420"/>
        <w:jc w:val="center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表</w:t>
      </w:r>
      <w:r w:rsidRPr="00C27215">
        <w:rPr>
          <w:rFonts w:ascii="Times New Roman" w:hAnsi="Times New Roman" w:cs="Times New Roman"/>
        </w:rPr>
        <w:t xml:space="preserve">4 </w:t>
      </w:r>
      <w:r w:rsidRPr="00C27215">
        <w:rPr>
          <w:rFonts w:ascii="Times New Roman" w:hAnsi="Times New Roman" w:cs="Times New Roman"/>
        </w:rPr>
        <w:t>目前遗留</w:t>
      </w:r>
      <w:r w:rsidRPr="00C27215">
        <w:rPr>
          <w:rFonts w:ascii="Times New Roman" w:hAnsi="Times New Roman" w:cs="Times New Roman"/>
        </w:rPr>
        <w:t>HIGH</w:t>
      </w:r>
      <w:r w:rsidRPr="00C27215">
        <w:rPr>
          <w:rFonts w:ascii="Times New Roman" w:hAnsi="Times New Roman" w:cs="Times New Roman"/>
        </w:rPr>
        <w:t>级别以上的缺陷列表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835"/>
        <w:gridCol w:w="3509"/>
      </w:tblGrid>
      <w:tr w:rsidR="00C27215" w:rsidRPr="00C27215" w:rsidTr="00F77C35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一级菜单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二级菜单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C27215" w:rsidRPr="00C27215" w:rsidRDefault="00C27215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BUG</w:t>
            </w:r>
            <w:r w:rsidRPr="00C27215">
              <w:rPr>
                <w:rFonts w:ascii="Times New Roman" w:hAnsi="Times New Roman" w:cs="Times New Roman"/>
                <w:b/>
              </w:rPr>
              <w:t>说明</w:t>
            </w:r>
          </w:p>
        </w:tc>
      </w:tr>
      <w:tr w:rsidR="00916CF5" w:rsidRPr="00C27215" w:rsidTr="00F77C35">
        <w:tc>
          <w:tcPr>
            <w:tcW w:w="67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对战模块</w:t>
            </w:r>
          </w:p>
        </w:tc>
        <w:tc>
          <w:tcPr>
            <w:tcW w:w="283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棋盘</w:t>
            </w:r>
          </w:p>
        </w:tc>
        <w:tc>
          <w:tcPr>
            <w:tcW w:w="3509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落子时会响应多次落子（未到崩溃条件故未清除）</w:t>
            </w:r>
          </w:p>
        </w:tc>
      </w:tr>
      <w:tr w:rsidR="00916CF5" w:rsidRPr="00C27215" w:rsidTr="00F77C35">
        <w:tc>
          <w:tcPr>
            <w:tcW w:w="67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6CF5" w:rsidRPr="00C27215" w:rsidTr="00F77C35">
        <w:tc>
          <w:tcPr>
            <w:tcW w:w="67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vAlign w:val="center"/>
          </w:tcPr>
          <w:p w:rsidR="00916CF5" w:rsidRPr="00C27215" w:rsidRDefault="00916CF5" w:rsidP="00916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27215" w:rsidRPr="00C27215" w:rsidRDefault="00C27215" w:rsidP="00C27215">
      <w:pPr>
        <w:rPr>
          <w:rFonts w:ascii="Times New Roman" w:hAnsi="Times New Roman" w:cs="Times New Roman"/>
        </w:rPr>
      </w:pPr>
    </w:p>
    <w:sectPr w:rsidR="00C27215" w:rsidRPr="00C27215" w:rsidSect="002E6BD7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BD7" w:rsidRDefault="002E6BD7" w:rsidP="00817C66">
      <w:r>
        <w:separator/>
      </w:r>
    </w:p>
  </w:endnote>
  <w:endnote w:type="continuationSeparator" w:id="0">
    <w:p w:rsidR="002E6BD7" w:rsidRDefault="002E6BD7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∑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B4B" w:rsidRPr="006C303C" w:rsidRDefault="003D6663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3D6663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3D6663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B4B" w:rsidRDefault="003D6663" w:rsidP="00F3199F">
    <w:pPr>
      <w:pStyle w:val="a5"/>
      <w:ind w:firstLineChars="98" w:firstLine="180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3D6663" w:rsidP="008067AA">
    <w:pPr>
      <w:pStyle w:val="a5"/>
    </w:pPr>
    <w:proofErr w:type="spellStart"/>
    <w:r>
      <w:rPr>
        <w:rFonts w:ascii="Times New Roman" w:eastAsia="宋体" w:hAnsi="Times New Roman" w:cs="Times New Roman"/>
        <w:b/>
      </w:rPr>
      <w:t>XXX</w:t>
    </w:r>
    <w:r w:rsidR="00E12B4B" w:rsidRPr="00F3199F">
      <w:rPr>
        <w:rFonts w:ascii="Times New Roman" w:eastAsia="宋体" w:hAnsi="Times New Roman" w:cs="Times New Roman"/>
        <w:b/>
      </w:rPr>
      <w:t>Co</w:t>
    </w:r>
    <w:proofErr w:type="spellEnd"/>
    <w:r w:rsidR="00E12B4B" w:rsidRPr="00F3199F">
      <w:rPr>
        <w:rFonts w:ascii="Times New Roman" w:eastAsia="宋体" w:hAnsi="Times New Roman" w:cs="Times New Roman"/>
        <w:b/>
      </w:rPr>
      <w:t>.,Ltd</w:t>
    </w:r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247B75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247B75" w:rsidRPr="00F61152">
      <w:rPr>
        <w:rFonts w:ascii="Times New Roman" w:eastAsia="宋体" w:hAnsi="Times New Roman" w:cs="Times New Roman"/>
        <w:b/>
      </w:rPr>
      <w:fldChar w:fldCharType="separate"/>
    </w:r>
    <w:r w:rsidR="00C27215">
      <w:rPr>
        <w:rFonts w:ascii="Times New Roman" w:eastAsia="宋体" w:hAnsi="Times New Roman" w:cs="Times New Roman"/>
        <w:b/>
        <w:noProof/>
      </w:rPr>
      <w:t>6</w:t>
    </w:r>
    <w:r w:rsidR="00247B75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C27215" w:rsidRPr="00C27215">
        <w:rPr>
          <w:rFonts w:ascii="Times New Roman" w:eastAsia="宋体" w:hAnsi="Times New Roman" w:cs="Times New Roman"/>
          <w:b/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BD7" w:rsidRDefault="002E6BD7" w:rsidP="00817C66">
      <w:r>
        <w:separator/>
      </w:r>
    </w:p>
  </w:footnote>
  <w:footnote w:type="continuationSeparator" w:id="0">
    <w:p w:rsidR="002E6BD7" w:rsidRDefault="002E6BD7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B4B" w:rsidRDefault="003D6663">
    <w:pPr>
      <w:pStyle w:val="a3"/>
    </w:pPr>
    <w:r>
      <w:rPr>
        <w:noProof/>
      </w:rPr>
      <w:drawing>
        <wp:inline distT="0" distB="0" distL="0" distR="0">
          <wp:extent cx="1992716" cy="508000"/>
          <wp:effectExtent l="0" t="0" r="0" b="0"/>
          <wp:docPr id="1573989692" name="图片 157398969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3861" cy="510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7FF99992" wp14:editId="2585653C">
          <wp:extent cx="1247775" cy="323850"/>
          <wp:effectExtent l="0" t="0" r="9525" b="0"/>
          <wp:docPr id="1944341104" name="图片 1944341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8570835">
    <w:abstractNumId w:val="45"/>
  </w:num>
  <w:num w:numId="2" w16cid:durableId="839807082">
    <w:abstractNumId w:val="22"/>
  </w:num>
  <w:num w:numId="3" w16cid:durableId="1949921061">
    <w:abstractNumId w:val="38"/>
  </w:num>
  <w:num w:numId="4" w16cid:durableId="1296839253">
    <w:abstractNumId w:val="12"/>
  </w:num>
  <w:num w:numId="5" w16cid:durableId="1512258038">
    <w:abstractNumId w:val="14"/>
  </w:num>
  <w:num w:numId="6" w16cid:durableId="1987394983">
    <w:abstractNumId w:val="17"/>
  </w:num>
  <w:num w:numId="7" w16cid:durableId="1641687349">
    <w:abstractNumId w:val="3"/>
  </w:num>
  <w:num w:numId="8" w16cid:durableId="2122602466">
    <w:abstractNumId w:val="32"/>
  </w:num>
  <w:num w:numId="9" w16cid:durableId="751775367">
    <w:abstractNumId w:val="36"/>
  </w:num>
  <w:num w:numId="10" w16cid:durableId="693532870">
    <w:abstractNumId w:val="43"/>
  </w:num>
  <w:num w:numId="11" w16cid:durableId="394358901">
    <w:abstractNumId w:val="46"/>
  </w:num>
  <w:num w:numId="12" w16cid:durableId="640161587">
    <w:abstractNumId w:val="34"/>
  </w:num>
  <w:num w:numId="13" w16cid:durableId="174464620">
    <w:abstractNumId w:val="30"/>
  </w:num>
  <w:num w:numId="14" w16cid:durableId="1480614626">
    <w:abstractNumId w:val="23"/>
  </w:num>
  <w:num w:numId="15" w16cid:durableId="2092775318">
    <w:abstractNumId w:val="1"/>
  </w:num>
  <w:num w:numId="16" w16cid:durableId="1068848096">
    <w:abstractNumId w:val="15"/>
  </w:num>
  <w:num w:numId="17" w16cid:durableId="326980907">
    <w:abstractNumId w:val="20"/>
  </w:num>
  <w:num w:numId="18" w16cid:durableId="1965312173">
    <w:abstractNumId w:val="21"/>
  </w:num>
  <w:num w:numId="19" w16cid:durableId="117797057">
    <w:abstractNumId w:val="10"/>
  </w:num>
  <w:num w:numId="20" w16cid:durableId="1370301773">
    <w:abstractNumId w:val="16"/>
  </w:num>
  <w:num w:numId="21" w16cid:durableId="1522161766">
    <w:abstractNumId w:val="44"/>
  </w:num>
  <w:num w:numId="22" w16cid:durableId="2061438115">
    <w:abstractNumId w:val="4"/>
  </w:num>
  <w:num w:numId="23" w16cid:durableId="1241452240">
    <w:abstractNumId w:val="26"/>
  </w:num>
  <w:num w:numId="24" w16cid:durableId="120466203">
    <w:abstractNumId w:val="9"/>
  </w:num>
  <w:num w:numId="25" w16cid:durableId="1379431660">
    <w:abstractNumId w:val="42"/>
  </w:num>
  <w:num w:numId="26" w16cid:durableId="562370465">
    <w:abstractNumId w:val="35"/>
  </w:num>
  <w:num w:numId="27" w16cid:durableId="1244754996">
    <w:abstractNumId w:val="18"/>
  </w:num>
  <w:num w:numId="28" w16cid:durableId="1417285860">
    <w:abstractNumId w:val="0"/>
  </w:num>
  <w:num w:numId="29" w16cid:durableId="255134283">
    <w:abstractNumId w:val="7"/>
  </w:num>
  <w:num w:numId="30" w16cid:durableId="2063822497">
    <w:abstractNumId w:val="33"/>
  </w:num>
  <w:num w:numId="31" w16cid:durableId="1563100836">
    <w:abstractNumId w:val="37"/>
  </w:num>
  <w:num w:numId="32" w16cid:durableId="822963504">
    <w:abstractNumId w:val="11"/>
  </w:num>
  <w:num w:numId="33" w16cid:durableId="192229690">
    <w:abstractNumId w:val="6"/>
  </w:num>
  <w:num w:numId="34" w16cid:durableId="689140454">
    <w:abstractNumId w:val="31"/>
  </w:num>
  <w:num w:numId="35" w16cid:durableId="260265212">
    <w:abstractNumId w:val="5"/>
  </w:num>
  <w:num w:numId="36" w16cid:durableId="484510365">
    <w:abstractNumId w:val="47"/>
  </w:num>
  <w:num w:numId="37" w16cid:durableId="788742935">
    <w:abstractNumId w:val="41"/>
  </w:num>
  <w:num w:numId="38" w16cid:durableId="1304502955">
    <w:abstractNumId w:val="28"/>
  </w:num>
  <w:num w:numId="39" w16cid:durableId="83459865">
    <w:abstractNumId w:val="40"/>
  </w:num>
  <w:num w:numId="40" w16cid:durableId="566307894">
    <w:abstractNumId w:val="19"/>
  </w:num>
  <w:num w:numId="41" w16cid:durableId="1925721178">
    <w:abstractNumId w:val="8"/>
  </w:num>
  <w:num w:numId="42" w16cid:durableId="607274469">
    <w:abstractNumId w:val="2"/>
  </w:num>
  <w:num w:numId="43" w16cid:durableId="178471150">
    <w:abstractNumId w:val="24"/>
  </w:num>
  <w:num w:numId="44" w16cid:durableId="904949117">
    <w:abstractNumId w:val="25"/>
  </w:num>
  <w:num w:numId="45" w16cid:durableId="1982075454">
    <w:abstractNumId w:val="13"/>
  </w:num>
  <w:num w:numId="46" w16cid:durableId="1709183905">
    <w:abstractNumId w:val="29"/>
  </w:num>
  <w:num w:numId="47" w16cid:durableId="1583906253">
    <w:abstractNumId w:val="39"/>
  </w:num>
  <w:num w:numId="48" w16cid:durableId="18579604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1642"/>
    <w:rsid w:val="00132084"/>
    <w:rsid w:val="00137022"/>
    <w:rsid w:val="00143351"/>
    <w:rsid w:val="00166BC1"/>
    <w:rsid w:val="00171F84"/>
    <w:rsid w:val="001747D7"/>
    <w:rsid w:val="001813DC"/>
    <w:rsid w:val="001A595F"/>
    <w:rsid w:val="001B1D73"/>
    <w:rsid w:val="001B5184"/>
    <w:rsid w:val="001C0967"/>
    <w:rsid w:val="001E68D2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2E6BD7"/>
    <w:rsid w:val="00320C42"/>
    <w:rsid w:val="0033243B"/>
    <w:rsid w:val="00344619"/>
    <w:rsid w:val="00356FC7"/>
    <w:rsid w:val="00366C46"/>
    <w:rsid w:val="00366D04"/>
    <w:rsid w:val="003951F9"/>
    <w:rsid w:val="003B15AF"/>
    <w:rsid w:val="003C2C2E"/>
    <w:rsid w:val="003D6663"/>
    <w:rsid w:val="003F4039"/>
    <w:rsid w:val="00441923"/>
    <w:rsid w:val="00455D93"/>
    <w:rsid w:val="00456BBA"/>
    <w:rsid w:val="00472067"/>
    <w:rsid w:val="00487058"/>
    <w:rsid w:val="004959FB"/>
    <w:rsid w:val="004B00DC"/>
    <w:rsid w:val="004B5D82"/>
    <w:rsid w:val="004D7F60"/>
    <w:rsid w:val="00504220"/>
    <w:rsid w:val="00534AE8"/>
    <w:rsid w:val="00545C90"/>
    <w:rsid w:val="0056679D"/>
    <w:rsid w:val="005832FB"/>
    <w:rsid w:val="005928BA"/>
    <w:rsid w:val="005A2142"/>
    <w:rsid w:val="005B53B3"/>
    <w:rsid w:val="005C080D"/>
    <w:rsid w:val="005E7C49"/>
    <w:rsid w:val="005F0DE5"/>
    <w:rsid w:val="005F1B57"/>
    <w:rsid w:val="0060162D"/>
    <w:rsid w:val="0061784B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465C7"/>
    <w:rsid w:val="007674FE"/>
    <w:rsid w:val="00785BB1"/>
    <w:rsid w:val="0079481B"/>
    <w:rsid w:val="007A5F47"/>
    <w:rsid w:val="007A6175"/>
    <w:rsid w:val="007A6747"/>
    <w:rsid w:val="007B2466"/>
    <w:rsid w:val="007F1832"/>
    <w:rsid w:val="00804191"/>
    <w:rsid w:val="008067AA"/>
    <w:rsid w:val="00817C66"/>
    <w:rsid w:val="00820A0C"/>
    <w:rsid w:val="008237FE"/>
    <w:rsid w:val="00826F0B"/>
    <w:rsid w:val="0083744C"/>
    <w:rsid w:val="0084491F"/>
    <w:rsid w:val="008521B0"/>
    <w:rsid w:val="00860C80"/>
    <w:rsid w:val="00860E1F"/>
    <w:rsid w:val="008624D3"/>
    <w:rsid w:val="0087643A"/>
    <w:rsid w:val="008979BB"/>
    <w:rsid w:val="008B3D72"/>
    <w:rsid w:val="008E4F35"/>
    <w:rsid w:val="008E76BD"/>
    <w:rsid w:val="009057A2"/>
    <w:rsid w:val="00905C96"/>
    <w:rsid w:val="00911751"/>
    <w:rsid w:val="00912A11"/>
    <w:rsid w:val="00916CF5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524DB"/>
    <w:rsid w:val="00A64623"/>
    <w:rsid w:val="00A86C5D"/>
    <w:rsid w:val="00A9491D"/>
    <w:rsid w:val="00A97365"/>
    <w:rsid w:val="00AB0A2D"/>
    <w:rsid w:val="00AD112D"/>
    <w:rsid w:val="00AE105C"/>
    <w:rsid w:val="00AE3239"/>
    <w:rsid w:val="00B02EE0"/>
    <w:rsid w:val="00B224E2"/>
    <w:rsid w:val="00B353A9"/>
    <w:rsid w:val="00B41AF8"/>
    <w:rsid w:val="00B4222F"/>
    <w:rsid w:val="00B455AD"/>
    <w:rsid w:val="00B63B4B"/>
    <w:rsid w:val="00B769A3"/>
    <w:rsid w:val="00B836A5"/>
    <w:rsid w:val="00B92784"/>
    <w:rsid w:val="00BA4AA3"/>
    <w:rsid w:val="00BC5781"/>
    <w:rsid w:val="00BC5C82"/>
    <w:rsid w:val="00BD0416"/>
    <w:rsid w:val="00BF6BDF"/>
    <w:rsid w:val="00C1429D"/>
    <w:rsid w:val="00C25491"/>
    <w:rsid w:val="00C27215"/>
    <w:rsid w:val="00C32E4F"/>
    <w:rsid w:val="00C5191D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4267"/>
    <w:rsid w:val="00DD5F7A"/>
    <w:rsid w:val="00DE4592"/>
    <w:rsid w:val="00DF389D"/>
    <w:rsid w:val="00DF75DE"/>
    <w:rsid w:val="00E12663"/>
    <w:rsid w:val="00E12B4B"/>
    <w:rsid w:val="00E1605F"/>
    <w:rsid w:val="00E24D6C"/>
    <w:rsid w:val="00E41391"/>
    <w:rsid w:val="00E57837"/>
    <w:rsid w:val="00E93D5F"/>
    <w:rsid w:val="00E97885"/>
    <w:rsid w:val="00EA3440"/>
    <w:rsid w:val="00EB6B84"/>
    <w:rsid w:val="00EC0893"/>
    <w:rsid w:val="00EC1569"/>
    <w:rsid w:val="00EC1D6D"/>
    <w:rsid w:val="00EC536C"/>
    <w:rsid w:val="00EE7213"/>
    <w:rsid w:val="00EF0180"/>
    <w:rsid w:val="00F01A1A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94B3B"/>
    <w:rsid w:val="00FA19EF"/>
    <w:rsid w:val="00FB3848"/>
    <w:rsid w:val="00FB7DB1"/>
    <w:rsid w:val="00FD47ED"/>
    <w:rsid w:val="00FE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4E36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8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90AB9-5EED-4DA2-AE14-7CCD6ACC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承祥 李</cp:lastModifiedBy>
  <cp:revision>12</cp:revision>
  <dcterms:created xsi:type="dcterms:W3CDTF">2012-12-13T10:41:00Z</dcterms:created>
  <dcterms:modified xsi:type="dcterms:W3CDTF">2024-03-15T00:17:00Z</dcterms:modified>
</cp:coreProperties>
</file>