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武汉步行等时圈交通可达性分析平台</w:t>
      </w:r>
    </w:p>
    <w:p>
      <w:pPr>
        <w:pStyle w:val="Heading2"/>
      </w:pPr>
      <w:r>
        <w:t>项目说明书</w:t>
      </w:r>
    </w:p>
    <w:p>
      <w:pPr>
        <w:spacing w:line="300" w:lineRule="auto" w:after="100"/>
        <w:ind w:firstLine="403"/>
      </w:pPr>
      <w:r>
        <w:rPr>
          <w:rFonts w:ascii="Microsoft YaHei" w:hAnsi="Microsoft YaHei" w:eastAsia="Microsoft YaHei"/>
          <w:sz w:val="21"/>
        </w:rPr>
        <w:t xml:space="preserve">版本：v2.0  </w:t>
      </w:r>
    </w:p>
    <w:p>
      <w:pPr>
        <w:spacing w:line="300" w:lineRule="auto" w:after="100"/>
        <w:ind w:firstLine="403"/>
      </w:pPr>
      <w:r>
        <w:rPr>
          <w:rFonts w:ascii="Microsoft YaHei" w:hAnsi="Microsoft YaHei" w:eastAsia="Microsoft YaHei"/>
          <w:sz w:val="21"/>
        </w:rPr>
        <w:t xml:space="preserve">课程：GIS 地理信息系统原理与开发  </w:t>
      </w:r>
    </w:p>
    <w:p>
      <w:pPr>
        <w:spacing w:line="300" w:lineRule="auto" w:after="100"/>
        <w:ind w:firstLine="403"/>
      </w:pPr>
      <w:r>
        <w:rPr>
          <w:rFonts w:ascii="Microsoft YaHei" w:hAnsi="Microsoft YaHei" w:eastAsia="Microsoft YaHei"/>
          <w:sz w:val="21"/>
        </w:rPr>
        <w:t xml:space="preserve">项目类型：Web GIS 应用开发  </w:t>
      </w:r>
    </w:p>
    <w:p>
      <w:pPr>
        <w:spacing w:line="300" w:lineRule="auto" w:after="100"/>
        <w:ind w:firstLine="403"/>
      </w:pPr>
      <w:r>
        <w:rPr>
          <w:rFonts w:ascii="Microsoft YaHei" w:hAnsi="Microsoft YaHei" w:eastAsia="Microsoft YaHei"/>
          <w:sz w:val="21"/>
        </w:rPr>
        <w:t>项目组：7 人</w:t>
      </w:r>
    </w:p>
    <w:p>
      <w:pPr>
        <w:pStyle w:val="Heading2"/>
      </w:pPr>
      <w:r>
        <w:t>一、项目概述</w:t>
      </w:r>
    </w:p>
    <w:p>
      <w:pPr>
        <w:pStyle w:val="Heading3"/>
      </w:pPr>
      <w:r>
        <w:t>1.1 项目名称</w:t>
      </w:r>
    </w:p>
    <w:p>
      <w:pPr>
        <w:spacing w:line="300" w:lineRule="auto" w:after="100"/>
        <w:ind w:firstLine="403"/>
      </w:pPr>
      <w:r>
        <w:rPr>
          <w:rFonts w:ascii="Microsoft YaHei" w:hAnsi="Microsoft YaHei" w:eastAsia="Microsoft YaHei"/>
          <w:sz w:val="21"/>
        </w:rPr>
        <w:t>武汉步行等时圈交通可达性分析平台。</w:t>
      </w:r>
    </w:p>
    <w:p>
      <w:pPr>
        <w:pStyle w:val="Heading3"/>
      </w:pPr>
      <w:r>
        <w:t>1.2 项目背景</w:t>
      </w:r>
    </w:p>
    <w:p>
      <w:pPr>
        <w:spacing w:line="300" w:lineRule="auto" w:after="100"/>
        <w:ind w:firstLine="403"/>
      </w:pPr>
      <w:r>
        <w:rPr>
          <w:rFonts w:ascii="Microsoft YaHei" w:hAnsi="Microsoft YaHei" w:eastAsia="Microsoft YaHei"/>
          <w:sz w:val="21"/>
        </w:rPr>
        <w:t>传统地图通常以道路距离、行政区范围或静态缓冲区表达地点的影响范围，但实际步行可达范围受到道路连通性、河流、铁路、封闭区域和道路等级等因素影响，往往不是规则圆形。等时圈以“从某个起点出发，在给定时间内能够到达的区域”为核心，将交通时间转化为空间范围，能够更加直观地表达城市空间可达性。</w:t>
      </w:r>
    </w:p>
    <w:p>
      <w:pPr>
        <w:spacing w:line="300" w:lineRule="auto" w:after="100"/>
        <w:ind w:firstLine="403"/>
      </w:pPr>
      <w:r>
        <w:rPr>
          <w:rFonts w:ascii="Microsoft YaHei" w:hAnsi="Microsoft YaHei" w:eastAsia="Microsoft YaHei"/>
          <w:sz w:val="21"/>
        </w:rPr>
        <w:t>武汉市具有长江、汉江分隔，多中心发展和公共交通设施分布不均等特点，适合作为步行可达性分析的案例城市。本项目拟开发一个面向网页端的轻量化 GIS 分析平台，以武汉市路网为基础，计算指定地点在不同步行时间限制下的可达范围，并统计范围内的兴趣点或公交站点数量，为地点周边设施分析和城市空间认知提供辅助工具。</w:t>
      </w:r>
    </w:p>
    <w:p>
      <w:pPr>
        <w:pStyle w:val="Heading3"/>
      </w:pPr>
      <w:r>
        <w:t>1.3 项目定位</w:t>
      </w:r>
    </w:p>
    <w:p>
      <w:pPr>
        <w:spacing w:line="300" w:lineRule="auto" w:after="100"/>
        <w:ind w:firstLine="403"/>
      </w:pPr>
      <w:r>
        <w:rPr>
          <w:rFonts w:ascii="Microsoft YaHei" w:hAnsi="Microsoft YaHei" w:eastAsia="Microsoft YaHei"/>
          <w:sz w:val="21"/>
        </w:rPr>
        <w:t>本项目是一款面向课程教学和 GIS 应用演示的单城市 Web GIS 原型系统，重点展示以下完整过程：</w:t>
      </w:r>
    </w:p>
    <w:p>
      <w:pPr>
        <w:pStyle w:val="NoSpacing"/>
        <w:spacing w:before="60" w:after="120"/>
        <w:ind w:left="360" w:right="360"/>
      </w:pPr>
      <w:r>
        <w:rPr>
          <w:rFonts w:ascii="Consolas" w:hAnsi="Consolas" w:eastAsia="Consolas"/>
          <w:color w:val="373737"/>
          <w:sz w:val="18"/>
        </w:rPr>
        <w:t>空间数据获取</w:t>
        <w:br/>
      </w:r>
      <w:r>
        <w:rPr>
          <w:rFonts w:ascii="Consolas" w:hAnsi="Consolas" w:eastAsia="Consolas"/>
          <w:color w:val="373737"/>
          <w:sz w:val="18"/>
        </w:rPr>
        <w:t xml:space="preserve">    → 路网数据预处理</w:t>
        <w:br/>
      </w:r>
      <w:r>
        <w:rPr>
          <w:rFonts w:ascii="Consolas" w:hAnsi="Consolas" w:eastAsia="Consolas"/>
          <w:color w:val="373737"/>
          <w:sz w:val="18"/>
        </w:rPr>
        <w:t xml:space="preserve">    → 基于路网的步行时间分析</w:t>
        <w:br/>
      </w:r>
      <w:r>
        <w:rPr>
          <w:rFonts w:ascii="Consolas" w:hAnsi="Consolas" w:eastAsia="Consolas"/>
          <w:color w:val="373737"/>
          <w:sz w:val="18"/>
        </w:rPr>
        <w:t xml:space="preserve">    → 等时圈生成</w:t>
        <w:br/>
      </w:r>
      <w:r>
        <w:rPr>
          <w:rFonts w:ascii="Consolas" w:hAnsi="Consolas" w:eastAsia="Consolas"/>
          <w:color w:val="373737"/>
          <w:sz w:val="18"/>
        </w:rPr>
        <w:t xml:space="preserve">    → POI/公交站点空间统计</w:t>
        <w:br/>
      </w:r>
      <w:r>
        <w:rPr>
          <w:rFonts w:ascii="Consolas" w:hAnsi="Consolas" w:eastAsia="Consolas"/>
          <w:color w:val="373737"/>
          <w:sz w:val="18"/>
        </w:rPr>
        <w:t xml:space="preserve">    → 网页交互式地图展示</w:t>
      </w:r>
    </w:p>
    <w:p>
      <w:pPr>
        <w:spacing w:line="300" w:lineRule="auto" w:after="100"/>
        <w:ind w:firstLine="403"/>
      </w:pPr>
      <w:r>
        <w:rPr>
          <w:rFonts w:ascii="Microsoft YaHei" w:hAnsi="Microsoft YaHei" w:eastAsia="Microsoft YaHei"/>
          <w:sz w:val="21"/>
        </w:rPr>
        <w:t>系统首版不追求实时导航或商业级地图服务，而是突出 GIS 数据处理、网络分析、空间叠加和可视化表达。</w:t>
      </w:r>
    </w:p>
    <w:p>
      <w:pPr>
        <w:pStyle w:val="Heading2"/>
      </w:pPr>
      <w:r>
        <w:t>二、首版范围与边界</w:t>
      </w:r>
    </w:p>
    <w:p>
      <w:pPr>
        <w:pStyle w:val="Heading3"/>
      </w:pPr>
      <w:r>
        <w:t>2.1 首版承诺</w:t>
      </w:r>
    </w:p>
    <w:p>
      <w:pPr>
        <w:spacing w:line="300" w:lineRule="auto" w:after="100"/>
        <w:ind w:firstLine="403"/>
      </w:pPr>
      <w:r>
        <w:rPr>
          <w:rFonts w:ascii="Microsoft YaHei" w:hAnsi="Microsoft YaHei" w:eastAsia="Microsoft YaHei"/>
          <w:sz w:val="21"/>
        </w:rPr>
        <w:t>首版只承诺以下功能：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分析范围限定为武汉市单城市；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支持步行出行方式；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支持 15、30、45 分钟三个时间阈值；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生成并展示不同时间阈值对应的等时圈；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计算等时圈面积和覆盖道路范围；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统计等时圈内 POI 或公交站点数量；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提供网页端的起点设置、参数选择、图层控制和结果查看功能。</w:t>
      </w:r>
    </w:p>
    <w:p>
      <w:pPr>
        <w:pStyle w:val="Heading3"/>
      </w:pPr>
      <w:r>
        <w:t>2.2 首版不承诺</w:t>
      </w:r>
    </w:p>
    <w:p>
      <w:pPr>
        <w:spacing w:line="300" w:lineRule="auto" w:after="100"/>
        <w:ind w:firstLine="403"/>
      </w:pPr>
      <w:r>
        <w:rPr>
          <w:rFonts w:ascii="Microsoft YaHei" w:hAnsi="Microsoft YaHei" w:eastAsia="Microsoft YaHei"/>
          <w:sz w:val="21"/>
        </w:rPr>
        <w:t>以下内容不作为首版验收条件：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实时道路拥堵和实时步行导航；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驾车、骑行和公交等多种出行方式的完整支持；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基于真实公交班次、候车时间和换乘时间的公交等时圈；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全国多城市分析；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租金、房价、人口预测等需要额外数据源的评价指标；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商业级地址推荐或自动选址结论；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精确到个人实际行走时间的预测；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必须使用三维场景或复杂粒子动画才能完成系统展示。</w:t>
      </w:r>
    </w:p>
    <w:p>
      <w:pPr>
        <w:spacing w:line="300" w:lineRule="auto" w:after="100"/>
        <w:ind w:firstLine="403"/>
      </w:pPr>
      <w:r>
        <w:rPr>
          <w:rFonts w:ascii="Microsoft YaHei" w:hAnsi="Microsoft YaHei" w:eastAsia="Microsoft YaHei"/>
          <w:sz w:val="21"/>
        </w:rPr>
        <w:t>后续可以在首版稳定后增加骑行、公交、人口覆盖、候选地点对比和动态路径动画等扩展功能，但扩展功能不能影响首版核心流程的完成。</w:t>
      </w:r>
    </w:p>
    <w:p>
      <w:pPr>
        <w:pStyle w:val="Heading2"/>
      </w:pPr>
      <w:r>
        <w:t>三、项目目标</w:t>
      </w:r>
    </w:p>
    <w:p>
      <w:pPr>
        <w:pStyle w:val="Heading3"/>
      </w:pPr>
      <w:r>
        <w:t>3.1 总体目标</w:t>
      </w:r>
    </w:p>
    <w:p>
      <w:pPr>
        <w:spacing w:line="300" w:lineRule="auto" w:after="100"/>
        <w:ind w:firstLine="403"/>
      </w:pPr>
      <w:r>
        <w:rPr>
          <w:rFonts w:ascii="Microsoft YaHei" w:hAnsi="Microsoft YaHei" w:eastAsia="Microsoft YaHei"/>
          <w:sz w:val="21"/>
        </w:rPr>
        <w:t>构建一个基于武汉步行路网的等时圈可达性分析平台。用户输入地点或在地图上选择起点后，系统计算 15、30、45 分钟步行范围，展示可达区域和道路范围，并统计范围内的 POI 或公交站点，为用户理解地点周边的步行可达性提供直观依据。</w:t>
      </w:r>
    </w:p>
    <w:p>
      <w:pPr>
        <w:pStyle w:val="Heading3"/>
      </w:pPr>
      <w:r>
        <w:t>3.2 具体目标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获取并整理武汉市道路网络和相关设施数据；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建立包含道路长度、道路类型和步行速度等属性的路网模型；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使用网络最短路径算法计算起点到路网节点的最短步行时间；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根据时间阈值提取可达节点和道路，生成等时圈面；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使用空间连接或相交分析统计等时圈内设施数量；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将分析结果转换为适合网页加载的 GeoJSON 数据；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使用 Vue、百度地图 API 和 Three.js 完成交互式可视化；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对数据处理、算法结果和前端展示进行测试并形成项目文档。</w:t>
      </w:r>
    </w:p>
    <w:p>
      <w:pPr>
        <w:pStyle w:val="Heading2"/>
      </w:pPr>
      <w:r>
        <w:t>四、用户与应用场景</w:t>
      </w:r>
    </w:p>
    <w:p>
      <w:pPr>
        <w:pStyle w:val="Heading3"/>
      </w:pPr>
      <w:r>
        <w:t>4.1 目标用户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需要了解某地点步行可达范围的普通用户；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进行城市空间和交通可达性分析的学生或研究人员；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需要查看周边设施分布的地点考察人员；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GIS 课程中的项目展示和教学演示用户。</w:t>
      </w:r>
    </w:p>
    <w:p>
      <w:pPr>
        <w:pStyle w:val="Heading3"/>
      </w:pPr>
      <w:r>
        <w:t>4.2 典型应用场景</w:t>
      </w:r>
    </w:p>
    <w:p>
      <w:pPr>
        <w:spacing w:line="300" w:lineRule="auto" w:after="100"/>
        <w:ind w:firstLine="403"/>
      </w:pPr>
      <w:r>
        <w:rPr>
          <w:rFonts w:ascii="Microsoft YaHei" w:hAnsi="Microsoft YaHei" w:eastAsia="Microsoft YaHei"/>
          <w:sz w:val="21"/>
        </w:rPr>
        <w:t>#### 场景一：地点周边步行可达性查询</w:t>
      </w:r>
    </w:p>
    <w:p>
      <w:pPr>
        <w:spacing w:line="300" w:lineRule="auto" w:after="100"/>
        <w:ind w:firstLine="403"/>
      </w:pPr>
      <w:r>
        <w:rPr>
          <w:rFonts w:ascii="Microsoft YaHei" w:hAnsi="Microsoft YaHei" w:eastAsia="Microsoft YaHei"/>
          <w:sz w:val="21"/>
        </w:rPr>
        <w:t>用户输入“武汉大学”或点击地图设置起点，选择步行分析，系统同时显示 15、30、45 分钟等时圈，并标注起点和统计信息。</w:t>
      </w:r>
    </w:p>
    <w:p>
      <w:pPr>
        <w:spacing w:line="300" w:lineRule="auto" w:after="100"/>
        <w:ind w:firstLine="403"/>
      </w:pPr>
      <w:r>
        <w:rPr>
          <w:rFonts w:ascii="Microsoft YaHei" w:hAnsi="Microsoft YaHei" w:eastAsia="Microsoft YaHei"/>
          <w:sz w:val="21"/>
        </w:rPr>
        <w:t>#### 场景二：周边设施统计</w:t>
      </w:r>
    </w:p>
    <w:p>
      <w:pPr>
        <w:spacing w:line="300" w:lineRule="auto" w:after="100"/>
        <w:ind w:firstLine="403"/>
      </w:pPr>
      <w:r>
        <w:rPr>
          <w:rFonts w:ascii="Microsoft YaHei" w:hAnsi="Microsoft YaHei" w:eastAsia="Microsoft YaHei"/>
          <w:sz w:val="21"/>
        </w:rPr>
        <w:t>用户打开餐饮、医疗、教育、商业或公交站点图层，系统统计不同等时圈内的设施数量，帮助用户比较不同时间范围内可以到达的设施规模。</w:t>
      </w:r>
    </w:p>
    <w:p>
      <w:pPr>
        <w:spacing w:line="300" w:lineRule="auto" w:after="100"/>
        <w:ind w:firstLine="403"/>
      </w:pPr>
      <w:r>
        <w:rPr>
          <w:rFonts w:ascii="Microsoft YaHei" w:hAnsi="Microsoft YaHei" w:eastAsia="Microsoft YaHei"/>
          <w:sz w:val="21"/>
        </w:rPr>
        <w:t>#### 场景三：候选地点初步比较</w:t>
      </w:r>
    </w:p>
    <w:p>
      <w:pPr>
        <w:spacing w:line="300" w:lineRule="auto" w:after="100"/>
        <w:ind w:firstLine="403"/>
      </w:pPr>
      <w:r>
        <w:rPr>
          <w:rFonts w:ascii="Microsoft YaHei" w:hAnsi="Microsoft YaHei" w:eastAsia="Microsoft YaHei"/>
          <w:sz w:val="21"/>
        </w:rPr>
        <w:t>用户依次选择两个或多个候选地点，查看各地点的等时圈面积、覆盖道路长度和设施数量。该功能只提供客观指标对比，不自动给出商业决策结论。</w:t>
      </w:r>
    </w:p>
    <w:p>
      <w:pPr>
        <w:pStyle w:val="Heading2"/>
      </w:pPr>
      <w:r>
        <w:t>五、系统功能设计</w:t>
      </w:r>
    </w:p>
    <w:p>
      <w:pPr>
        <w:pStyle w:val="Heading3"/>
      </w:pPr>
      <w:r>
        <w:t>5.1 地点设置功能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地图点击设置起点；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输入地点名称或地址进行地理编码；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在地图上显示起点标记；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支持重新设置和清除起点；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显示当前分析地点名称或坐标。</w:t>
      </w:r>
    </w:p>
    <w:p>
      <w:pPr>
        <w:spacing w:line="300" w:lineRule="auto" w:after="100"/>
        <w:ind w:firstLine="403"/>
      </w:pPr>
      <w:r>
        <w:rPr>
          <w:rFonts w:ascii="Microsoft YaHei" w:hAnsi="Microsoft YaHei" w:eastAsia="Microsoft YaHei"/>
          <w:sz w:val="21"/>
        </w:rPr>
        <w:t>百度地图 API 主要用于地图底图、地址搜索和地理编码。地址搜索结果需要经过坐标系统转换后再与 OSM 路网数据进行匹配。</w:t>
      </w:r>
    </w:p>
    <w:p>
      <w:pPr>
        <w:pStyle w:val="Heading3"/>
      </w:pPr>
      <w:r>
        <w:t>5.2 等时圈分析功能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固定支持 15、30、45 分钟三个阈值；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将起点匹配到最近的可步行路网节点；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根据道路长度和设定步行速度计算道路通行时间；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使用最短路径算法计算各节点的最短到达时间；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提取不同阈值内的可达节点和道路；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生成 15、30、45 分钟等时圈面；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显示计算状态、数据日期和模型参数。</w:t>
      </w:r>
    </w:p>
    <w:p>
      <w:pPr>
        <w:pStyle w:val="Heading3"/>
      </w:pPr>
      <w:r>
        <w:t>5.3 空间统计功能</w:t>
      </w:r>
    </w:p>
    <w:p>
      <w:pPr>
        <w:spacing w:line="300" w:lineRule="auto" w:after="100"/>
        <w:ind w:firstLine="403"/>
      </w:pPr>
      <w:r>
        <w:rPr>
          <w:rFonts w:ascii="Microsoft YaHei" w:hAnsi="Microsoft YaHei" w:eastAsia="Microsoft YaHei"/>
          <w:sz w:val="21"/>
        </w:rPr>
        <w:t>首版至少实现一种设施统计，建议优先实现 POI 统计，并将公交站点统计作为可选的第二类设施。</w:t>
      </w:r>
    </w:p>
    <w:p>
      <w:pPr>
        <w:spacing w:line="300" w:lineRule="auto" w:after="100"/>
        <w:ind w:firstLine="403"/>
      </w:pPr>
      <w:r>
        <w:rPr>
          <w:rFonts w:ascii="Microsoft YaHei" w:hAnsi="Microsoft YaHei" w:eastAsia="Microsoft YaHei"/>
          <w:sz w:val="21"/>
        </w:rPr>
        <w:t>统计内容包括：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各时间阈值等时圈面积；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等时圈内道路数量或道路长度；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等时圈内 POI 总数；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按类别统计 POI 数量；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等时圈内公交站点数量（数据准备完成时启用）。</w:t>
      </w:r>
    </w:p>
    <w:p>
      <w:pPr>
        <w:spacing w:line="300" w:lineRule="auto" w:after="100"/>
        <w:ind w:firstLine="403"/>
      </w:pPr>
      <w:r>
        <w:rPr>
          <w:rFonts w:ascii="Microsoft YaHei" w:hAnsi="Microsoft YaHei" w:eastAsia="Microsoft YaHei"/>
          <w:sz w:val="21"/>
        </w:rPr>
        <w:t>统计结果应明确时间阈值、统计对象和数据日期，避免将数量统计误解为设施服务质量评价。</w:t>
      </w:r>
    </w:p>
    <w:p>
      <w:pPr>
        <w:pStyle w:val="Heading3"/>
      </w:pPr>
      <w:r>
        <w:t>5.4 图层控制功能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等时圈图层开关；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15、30、45 分钟等时圈分别显示或隐藏；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道路图层开关；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POI 或公交站点图层开关；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POI 类别筛选；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透明度调整；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图例显示。</w:t>
      </w:r>
    </w:p>
    <w:p>
      <w:pPr>
        <w:pStyle w:val="Heading3"/>
      </w:pPr>
      <w:r>
        <w:t>5.5 结果展示功能</w:t>
      </w:r>
    </w:p>
    <w:p>
      <w:pPr>
        <w:spacing w:line="300" w:lineRule="auto" w:after="100"/>
        <w:ind w:firstLine="403"/>
      </w:pPr>
      <w:r>
        <w:rPr>
          <w:rFonts w:ascii="Microsoft YaHei" w:hAnsi="Microsoft YaHei" w:eastAsia="Microsoft YaHei"/>
          <w:sz w:val="21"/>
        </w:rPr>
        <w:t>结果面板显示：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当前起点；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各时间阈值对应的等时圈面积；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覆盖道路长度或道路数量；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POI 总数及分类统计；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公交站点数量（启用时）；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步行速度、路网数据日期和结果说明。</w:t>
      </w:r>
    </w:p>
    <w:p>
      <w:pPr>
        <w:spacing w:line="300" w:lineRule="auto" w:after="100"/>
        <w:ind w:firstLine="403"/>
      </w:pPr>
      <w:r>
        <w:rPr>
          <w:rFonts w:ascii="Microsoft YaHei" w:hAnsi="Microsoft YaHei" w:eastAsia="Microsoft YaHei"/>
          <w:sz w:val="21"/>
        </w:rPr>
        <w:t>图表可使用 ECharts 展示 POI 分类柱状图或不同阈值指标对比图。Three.js 可用于等时圈边界、道路高亮和渐进绘制等视觉增强，但其动画不是系统核心计算条件。</w:t>
      </w:r>
    </w:p>
    <w:p>
      <w:pPr>
        <w:pStyle w:val="Heading2"/>
      </w:pPr>
      <w:r>
        <w:t>六、数据设计</w:t>
      </w:r>
    </w:p>
    <w:p>
      <w:pPr>
        <w:pStyle w:val="Heading3"/>
      </w:pPr>
      <w:r>
        <w:t>6.1 数据源规划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数据类型</w:t>
            </w:r>
          </w:p>
        </w:tc>
        <w:tc>
          <w:tcPr>
            <w:tcW w:type="dxa" w:w="2448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首选来源</w:t>
            </w:r>
          </w:p>
        </w:tc>
        <w:tc>
          <w:tcPr>
            <w:tcW w:type="dxa" w:w="2448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  <w:tc>
          <w:tcPr>
            <w:tcW w:type="dxa" w:w="2448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首版状态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道路路网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OpenStreetMap 武汉数据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构建步行网络和生成等时圈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必须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地址/地点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百度地图 API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地址搜索和地理编码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必须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地图底图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百度地图 API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网页地图背景和交互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必须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POI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百度地图 API 或整理后的公开数据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等时圈内设施统计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至少选择一种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公交站点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公开交通数据或百度地图数据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公交站点数量统计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可选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武汉行政区边界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公开行政区数据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裁剪和地图范围控制</w:t>
            </w:r>
          </w:p>
        </w:tc>
        <w:tc>
          <w:tcPr>
            <w:tcW w:type="dxa" w:w="244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建议</w:t>
            </w:r>
          </w:p>
        </w:tc>
      </w:tr>
    </w:tbl>
    <w:p/>
    <w:p>
      <w:pPr>
        <w:spacing w:line="300" w:lineRule="auto" w:after="100"/>
        <w:ind w:firstLine="403"/>
      </w:pPr>
      <w:r>
        <w:rPr>
          <w:rFonts w:ascii="Microsoft YaHei" w:hAnsi="Microsoft YaHei" w:eastAsia="Microsoft YaHei"/>
          <w:sz w:val="21"/>
        </w:rPr>
        <w:t>所有外部数据应记录来源、获取日期、坐标系、授权或使用限制。百度地图 API 的具体调用接口、配额和返回字段以实际申请到的服务为准，项目说明书不预先承诺未验证的接口能力。</w:t>
      </w:r>
    </w:p>
    <w:p>
      <w:pPr>
        <w:pStyle w:val="Heading3"/>
      </w:pPr>
      <w:r>
        <w:t>6.2 数据处理格式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原始 OSM 数据：GPKG 或其他原始下载格式；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Python 中间数据：GPKG、GeoParquet 或 GeoDataFrame；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路网分析数据：节点表、边表和网络图对象；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前端展示数据：GeoJSON；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配置和统计结果：JSON。</w:t>
      </w:r>
    </w:p>
    <w:p>
      <w:pPr>
        <w:spacing w:line="300" w:lineRule="auto" w:after="100"/>
        <w:ind w:firstLine="403"/>
      </w:pPr>
      <w:r>
        <w:rPr>
          <w:rFonts w:ascii="Microsoft YaHei" w:hAnsi="Microsoft YaHei" w:eastAsia="Microsoft YaHei"/>
          <w:sz w:val="21"/>
        </w:rPr>
        <w:t>Shapefile 仅作为桌面 GIS 软件兼容时的交换格式，不作为项目唯一数据格式，以避免字段长度、编码和多文件管理问题。</w:t>
      </w:r>
    </w:p>
    <w:p>
      <w:pPr>
        <w:pStyle w:val="Heading3"/>
      </w:pPr>
      <w:r>
        <w:t>6.3 坐标系处理</w:t>
      </w:r>
    </w:p>
    <w:p>
      <w:pPr>
        <w:spacing w:line="300" w:lineRule="auto" w:after="100"/>
        <w:ind w:firstLine="403"/>
      </w:pPr>
      <w:r>
        <w:rPr>
          <w:rFonts w:ascii="Microsoft YaHei" w:hAnsi="Microsoft YaHei" w:eastAsia="Microsoft YaHei"/>
          <w:sz w:val="21"/>
        </w:rPr>
        <w:t>OSM 数据通常使用 WGS84 坐标系，百度地图数据通常使用 BD-09 坐标系。系统必须在数据进入分析和数据返回网页时明确坐标转换流程：</w:t>
      </w:r>
    </w:p>
    <w:p>
      <w:pPr>
        <w:pStyle w:val="NoSpacing"/>
        <w:spacing w:before="60" w:after="120"/>
        <w:ind w:left="360" w:right="360"/>
      </w:pPr>
      <w:r>
        <w:rPr>
          <w:rFonts w:ascii="Consolas" w:hAnsi="Consolas" w:eastAsia="Consolas"/>
          <w:color w:val="373737"/>
          <w:sz w:val="18"/>
        </w:rPr>
        <w:t>百度 BD-09 地址坐标</w:t>
        <w:br/>
      </w:r>
      <w:r>
        <w:rPr>
          <w:rFonts w:ascii="Consolas" w:hAnsi="Consolas" w:eastAsia="Consolas"/>
          <w:color w:val="373737"/>
          <w:sz w:val="18"/>
        </w:rPr>
        <w:t xml:space="preserve">    → 转换为统一分析坐标</w:t>
        <w:br/>
      </w:r>
      <w:r>
        <w:rPr>
          <w:rFonts w:ascii="Consolas" w:hAnsi="Consolas" w:eastAsia="Consolas"/>
          <w:color w:val="373737"/>
          <w:sz w:val="18"/>
        </w:rPr>
        <w:t xml:space="preserve">    → 匹配 OSM 路网节点</w:t>
        <w:br/>
      </w:r>
      <w:r>
        <w:rPr>
          <w:rFonts w:ascii="Consolas" w:hAnsi="Consolas" w:eastAsia="Consolas"/>
          <w:color w:val="373737"/>
          <w:sz w:val="18"/>
        </w:rPr>
        <w:t xml:space="preserve">    → 计算等时圈</w:t>
        <w:br/>
      </w:r>
      <w:r>
        <w:rPr>
          <w:rFonts w:ascii="Consolas" w:hAnsi="Consolas" w:eastAsia="Consolas"/>
          <w:color w:val="373737"/>
          <w:sz w:val="18"/>
        </w:rPr>
        <w:t xml:space="preserve">    → 转换为网页地图需要的坐标</w:t>
        <w:br/>
      </w:r>
      <w:r>
        <w:rPr>
          <w:rFonts w:ascii="Consolas" w:hAnsi="Consolas" w:eastAsia="Consolas"/>
          <w:color w:val="373737"/>
          <w:sz w:val="18"/>
        </w:rPr>
        <w:t xml:space="preserve">    → 前端展示</w:t>
      </w:r>
    </w:p>
    <w:p>
      <w:pPr>
        <w:spacing w:line="300" w:lineRule="auto" w:after="100"/>
        <w:ind w:firstLine="403"/>
      </w:pPr>
      <w:r>
        <w:rPr>
          <w:rFonts w:ascii="Microsoft YaHei" w:hAnsi="Microsoft YaHei" w:eastAsia="Microsoft YaHei"/>
          <w:sz w:val="21"/>
        </w:rPr>
        <w:t>坐标转换函数需要使用少量已知点进行验证，检查转换前后距离误差，不能直接把不同坐标系的经纬度叠加。</w:t>
      </w:r>
    </w:p>
    <w:p>
      <w:pPr>
        <w:pStyle w:val="Heading2"/>
      </w:pPr>
      <w:r>
        <w:t>七、等时圈分析方法</w:t>
      </w:r>
    </w:p>
    <w:p>
      <w:pPr>
        <w:pStyle w:val="Heading3"/>
      </w:pPr>
      <w:r>
        <w:t>7.1 路网模型</w:t>
      </w:r>
    </w:p>
    <w:p>
      <w:pPr>
        <w:spacing w:line="300" w:lineRule="auto" w:after="100"/>
        <w:ind w:firstLine="403"/>
      </w:pPr>
      <w:r>
        <w:rPr>
          <w:rFonts w:ascii="Microsoft YaHei" w:hAnsi="Microsoft YaHei" w:eastAsia="Microsoft YaHei"/>
          <w:sz w:val="21"/>
        </w:rPr>
        <w:t>将道路数据抽象为带权有向图或无向图：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节点：道路交叉口、道路端点或经过简化后的路网节点；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边：相邻节点之间的道路路段；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边长度：由道路几何计算得到；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步行速度：根据道路类型设置默认值，或使用统一课程实验参数；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边权重：该路段预计步行时间。</w:t>
      </w:r>
    </w:p>
    <w:p>
      <w:pPr>
        <w:spacing w:line="300" w:lineRule="auto" w:after="100"/>
        <w:ind w:firstLine="403"/>
      </w:pPr>
      <w:r>
        <w:rPr>
          <w:rFonts w:ascii="Microsoft YaHei" w:hAnsi="Microsoft YaHei" w:eastAsia="Microsoft YaHei"/>
          <w:sz w:val="21"/>
        </w:rPr>
        <w:t>基本计算公式为：</w:t>
      </w:r>
    </w:p>
    <w:p>
      <w:pPr>
        <w:pStyle w:val="NoSpacing"/>
        <w:spacing w:before="60" w:after="120"/>
        <w:ind w:left="360" w:right="360"/>
      </w:pPr>
      <w:r>
        <w:rPr>
          <w:rFonts w:ascii="Consolas" w:hAnsi="Consolas" w:eastAsia="Consolas"/>
          <w:color w:val="373737"/>
          <w:sz w:val="18"/>
        </w:rPr>
        <w:t>步行时间 = 道路长度 / 设定步行速度</w:t>
      </w:r>
    </w:p>
    <w:p>
      <w:pPr>
        <w:spacing w:line="300" w:lineRule="auto" w:after="100"/>
        <w:ind w:firstLine="403"/>
      </w:pPr>
      <w:r>
        <w:rPr>
          <w:rFonts w:ascii="Microsoft YaHei" w:hAnsi="Microsoft YaHei" w:eastAsia="Microsoft YaHei"/>
          <w:sz w:val="21"/>
        </w:rPr>
        <w:t>实际系统应统一使用秒或分钟作为内部时间单位，并在结果展示时转换为分钟。</w:t>
      </w:r>
    </w:p>
    <w:p>
      <w:pPr>
        <w:pStyle w:val="Heading3"/>
      </w:pPr>
      <w:r>
        <w:t>7.2 算法流程</w:t>
      </w:r>
    </w:p>
    <w:p>
      <w:pPr>
        <w:pStyle w:val="NoSpacing"/>
        <w:spacing w:before="60" w:after="120"/>
        <w:ind w:left="360" w:right="360"/>
      </w:pPr>
      <w:r>
        <w:rPr>
          <w:rFonts w:ascii="Consolas" w:hAnsi="Consolas" w:eastAsia="Consolas"/>
          <w:color w:val="373737"/>
          <w:sz w:val="18"/>
        </w:rPr>
        <w:t>用户选择起点</w:t>
        <w:br/>
      </w:r>
      <w:r>
        <w:rPr>
          <w:rFonts w:ascii="Consolas" w:hAnsi="Consolas" w:eastAsia="Consolas"/>
          <w:color w:val="373737"/>
          <w:sz w:val="18"/>
        </w:rPr>
        <w:t xml:space="preserve">    ↓</w:t>
        <w:br/>
      </w:r>
      <w:r>
        <w:rPr>
          <w:rFonts w:ascii="Consolas" w:hAnsi="Consolas" w:eastAsia="Consolas"/>
          <w:color w:val="373737"/>
          <w:sz w:val="18"/>
        </w:rPr>
        <w:t>地址坐标转换或地图点击坐标处理</w:t>
        <w:br/>
      </w:r>
      <w:r>
        <w:rPr>
          <w:rFonts w:ascii="Consolas" w:hAnsi="Consolas" w:eastAsia="Consolas"/>
          <w:color w:val="373737"/>
          <w:sz w:val="18"/>
        </w:rPr>
        <w:t xml:space="preserve">    ↓</w:t>
        <w:br/>
      </w:r>
      <w:r>
        <w:rPr>
          <w:rFonts w:ascii="Consolas" w:hAnsi="Consolas" w:eastAsia="Consolas"/>
          <w:color w:val="373737"/>
          <w:sz w:val="18"/>
        </w:rPr>
        <w:t>匹配最近可步行路网节点</w:t>
        <w:br/>
      </w:r>
      <w:r>
        <w:rPr>
          <w:rFonts w:ascii="Consolas" w:hAnsi="Consolas" w:eastAsia="Consolas"/>
          <w:color w:val="373737"/>
          <w:sz w:val="18"/>
        </w:rPr>
        <w:t xml:space="preserve">    ↓</w:t>
        <w:br/>
      </w:r>
      <w:r>
        <w:rPr>
          <w:rFonts w:ascii="Consolas" w:hAnsi="Consolas" w:eastAsia="Consolas"/>
          <w:color w:val="373737"/>
          <w:sz w:val="18"/>
        </w:rPr>
        <w:t>计算起点到各节点的最短步行时间</w:t>
        <w:br/>
      </w:r>
      <w:r>
        <w:rPr>
          <w:rFonts w:ascii="Consolas" w:hAnsi="Consolas" w:eastAsia="Consolas"/>
          <w:color w:val="373737"/>
          <w:sz w:val="18"/>
        </w:rPr>
        <w:t xml:space="preserve">    ↓</w:t>
        <w:br/>
      </w:r>
      <w:r>
        <w:rPr>
          <w:rFonts w:ascii="Consolas" w:hAnsi="Consolas" w:eastAsia="Consolas"/>
          <w:color w:val="373737"/>
          <w:sz w:val="18"/>
        </w:rPr>
        <w:t>筛选时间 ≤ 15、30、45 分钟的节点</w:t>
        <w:br/>
      </w:r>
      <w:r>
        <w:rPr>
          <w:rFonts w:ascii="Consolas" w:hAnsi="Consolas" w:eastAsia="Consolas"/>
          <w:color w:val="373737"/>
          <w:sz w:val="18"/>
        </w:rPr>
        <w:t xml:space="preserve">    ↓</w:t>
        <w:br/>
      </w:r>
      <w:r>
        <w:rPr>
          <w:rFonts w:ascii="Consolas" w:hAnsi="Consolas" w:eastAsia="Consolas"/>
          <w:color w:val="373737"/>
          <w:sz w:val="18"/>
        </w:rPr>
        <w:t>提取对应路段和节点</w:t>
        <w:br/>
      </w:r>
      <w:r>
        <w:rPr>
          <w:rFonts w:ascii="Consolas" w:hAnsi="Consolas" w:eastAsia="Consolas"/>
          <w:color w:val="373737"/>
          <w:sz w:val="18"/>
        </w:rPr>
        <w:t xml:space="preserve">    ↓</w:t>
        <w:br/>
      </w:r>
      <w:r>
        <w:rPr>
          <w:rFonts w:ascii="Consolas" w:hAnsi="Consolas" w:eastAsia="Consolas"/>
          <w:color w:val="373737"/>
          <w:sz w:val="18"/>
        </w:rPr>
        <w:t>对可达路段进行缓冲、融合和边界处理</w:t>
        <w:br/>
      </w:r>
      <w:r>
        <w:rPr>
          <w:rFonts w:ascii="Consolas" w:hAnsi="Consolas" w:eastAsia="Consolas"/>
          <w:color w:val="373737"/>
          <w:sz w:val="18"/>
        </w:rPr>
        <w:t xml:space="preserve">    ↓</w:t>
        <w:br/>
      </w:r>
      <w:r>
        <w:rPr>
          <w:rFonts w:ascii="Consolas" w:hAnsi="Consolas" w:eastAsia="Consolas"/>
          <w:color w:val="373737"/>
          <w:sz w:val="18"/>
        </w:rPr>
        <w:t>生成三个等时圈面</w:t>
        <w:br/>
      </w:r>
      <w:r>
        <w:rPr>
          <w:rFonts w:ascii="Consolas" w:hAnsi="Consolas" w:eastAsia="Consolas"/>
          <w:color w:val="373737"/>
          <w:sz w:val="18"/>
        </w:rPr>
        <w:t xml:space="preserve">    ↓</w:t>
        <w:br/>
      </w:r>
      <w:r>
        <w:rPr>
          <w:rFonts w:ascii="Consolas" w:hAnsi="Consolas" w:eastAsia="Consolas"/>
          <w:color w:val="373737"/>
          <w:sz w:val="18"/>
        </w:rPr>
        <w:t>与 POI/公交站点进行空间叠加</w:t>
        <w:br/>
      </w:r>
      <w:r>
        <w:rPr>
          <w:rFonts w:ascii="Consolas" w:hAnsi="Consolas" w:eastAsia="Consolas"/>
          <w:color w:val="373737"/>
          <w:sz w:val="18"/>
        </w:rPr>
        <w:t xml:space="preserve">    ↓</w:t>
        <w:br/>
      </w:r>
      <w:r>
        <w:rPr>
          <w:rFonts w:ascii="Consolas" w:hAnsi="Consolas" w:eastAsia="Consolas"/>
          <w:color w:val="373737"/>
          <w:sz w:val="18"/>
        </w:rPr>
        <w:t>导出 GeoJSON 和统计 JSON</w:t>
      </w:r>
    </w:p>
    <w:p>
      <w:pPr>
        <w:spacing w:line="300" w:lineRule="auto" w:after="100"/>
        <w:ind w:firstLine="403"/>
      </w:pPr>
      <w:r>
        <w:rPr>
          <w:rFonts w:ascii="Microsoft YaHei" w:hAnsi="Microsoft YaHei" w:eastAsia="Microsoft YaHei"/>
          <w:sz w:val="21"/>
        </w:rPr>
        <w:t>推荐使用 Python 的 OSMnx、NetworkX、GeoPandas 和 Shapely 完成上述流程。</w:t>
      </w:r>
    </w:p>
    <w:p>
      <w:pPr>
        <w:pStyle w:val="Heading3"/>
      </w:pPr>
      <w:r>
        <w:t>7.3 结果解释与限制</w:t>
      </w:r>
    </w:p>
    <w:p>
      <w:pPr>
        <w:spacing w:line="300" w:lineRule="auto" w:after="100"/>
        <w:ind w:firstLine="403"/>
      </w:pPr>
      <w:r>
        <w:rPr>
          <w:rFonts w:ascii="Microsoft YaHei" w:hAnsi="Microsoft YaHei" w:eastAsia="Microsoft YaHei"/>
          <w:sz w:val="21"/>
        </w:rPr>
        <w:t>首版等时圈是基于静态道路网络和设定步行速度计算的模型结果，不是实时导航结果。结果精度受以下因素影响：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OSM 路网的完整性和更新时间；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道路是否允许步行以及步行属性是否完整；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道路交叉口和几何简化方式；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步行速度设定；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河流、铁路、围墙和封闭区域等障碍数据的完整性；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起点坐标与最近路网节点之间的匹配误差。</w:t>
      </w:r>
    </w:p>
    <w:p>
      <w:pPr>
        <w:spacing w:line="300" w:lineRule="auto" w:after="100"/>
        <w:ind w:firstLine="403"/>
      </w:pPr>
      <w:r>
        <w:rPr>
          <w:rFonts w:ascii="Microsoft YaHei" w:hAnsi="Microsoft YaHei" w:eastAsia="Microsoft YaHei"/>
          <w:sz w:val="21"/>
        </w:rPr>
        <w:t>网页和 PPT 中应展示“模型假设”和“数据来源”，避免将等时圈表述为绝对精确的个人行程时间。</w:t>
      </w:r>
    </w:p>
    <w:p>
      <w:pPr>
        <w:pStyle w:val="Heading2"/>
      </w:pPr>
      <w:r>
        <w:t>八、系统技术架构</w:t>
      </w:r>
    </w:p>
    <w:p>
      <w:pPr>
        <w:pStyle w:val="Heading3"/>
      </w:pPr>
      <w:r>
        <w:t>8.1 总体架构</w:t>
      </w:r>
    </w:p>
    <w:p>
      <w:pPr>
        <w:pStyle w:val="NoSpacing"/>
        <w:spacing w:before="60" w:after="120"/>
        <w:ind w:left="360" w:right="360"/>
      </w:pPr>
      <w:r>
        <w:rPr>
          <w:rFonts w:ascii="Consolas" w:hAnsi="Consolas" w:eastAsia="Consolas"/>
          <w:color w:val="373737"/>
          <w:sz w:val="18"/>
        </w:rPr>
        <w:t>┌──────────────────────────────────────────────┐</w:t>
        <w:br/>
      </w:r>
      <w:r>
        <w:rPr>
          <w:rFonts w:ascii="Consolas" w:hAnsi="Consolas" w:eastAsia="Consolas"/>
          <w:color w:val="373737"/>
          <w:sz w:val="18"/>
        </w:rPr>
        <w:t>│                 Vue 3 前端                   │</w:t>
        <w:br/>
      </w:r>
      <w:r>
        <w:rPr>
          <w:rFonts w:ascii="Consolas" w:hAnsi="Consolas" w:eastAsia="Consolas"/>
          <w:color w:val="373737"/>
          <w:sz w:val="18"/>
        </w:rPr>
        <w:t>│  参数面板｜地图交互｜图层控制｜统计结果｜图表  │</w:t>
        <w:br/>
      </w:r>
      <w:r>
        <w:rPr>
          <w:rFonts w:ascii="Consolas" w:hAnsi="Consolas" w:eastAsia="Consolas"/>
          <w:color w:val="373737"/>
          <w:sz w:val="18"/>
        </w:rPr>
        <w:t>└──────────────────────┬───────────────────────┘</w:t>
        <w:br/>
      </w:r>
      <w:r>
        <w:rPr>
          <w:rFonts w:ascii="Consolas" w:hAnsi="Consolas" w:eastAsia="Consolas"/>
          <w:color w:val="373737"/>
          <w:sz w:val="18"/>
        </w:rPr>
        <w:t xml:space="preserve">                       │ HTTP / JSON</w:t>
        <w:br/>
      </w:r>
      <w:r>
        <w:rPr>
          <w:rFonts w:ascii="Consolas" w:hAnsi="Consolas" w:eastAsia="Consolas"/>
          <w:color w:val="373737"/>
          <w:sz w:val="18"/>
        </w:rPr>
        <w:t>┌──────────────────────▼───────────────────────┐</w:t>
        <w:br/>
      </w:r>
      <w:r>
        <w:rPr>
          <w:rFonts w:ascii="Consolas" w:hAnsi="Consolas" w:eastAsia="Consolas"/>
          <w:color w:val="373737"/>
          <w:sz w:val="18"/>
        </w:rPr>
        <w:t>│              Python 分析服务                 │</w:t>
        <w:br/>
      </w:r>
      <w:r>
        <w:rPr>
          <w:rFonts w:ascii="Consolas" w:hAnsi="Consolas" w:eastAsia="Consolas"/>
          <w:color w:val="373737"/>
          <w:sz w:val="18"/>
        </w:rPr>
        <w:t>│ 地址处理｜等时圈计算｜空间统计｜结果缓存       │</w:t>
        <w:br/>
      </w:r>
      <w:r>
        <w:rPr>
          <w:rFonts w:ascii="Consolas" w:hAnsi="Consolas" w:eastAsia="Consolas"/>
          <w:color w:val="373737"/>
          <w:sz w:val="18"/>
        </w:rPr>
        <w:t>└───────────────┬──────────────────┬────────────┘</w:t>
        <w:br/>
      </w:r>
      <w:r>
        <w:rPr>
          <w:rFonts w:ascii="Consolas" w:hAnsi="Consolas" w:eastAsia="Consolas"/>
          <w:color w:val="373737"/>
          <w:sz w:val="18"/>
        </w:rPr>
        <w:t xml:space="preserve">                │                  │</w:t>
        <w:br/>
      </w:r>
      <w:r>
        <w:rPr>
          <w:rFonts w:ascii="Consolas" w:hAnsi="Consolas" w:eastAsia="Consolas"/>
          <w:color w:val="373737"/>
          <w:sz w:val="18"/>
        </w:rPr>
        <w:t xml:space="preserve">       ┌────────▼────────┐  ┌──────▼──────────┐</w:t>
        <w:br/>
      </w:r>
      <w:r>
        <w:rPr>
          <w:rFonts w:ascii="Consolas" w:hAnsi="Consolas" w:eastAsia="Consolas"/>
          <w:color w:val="373737"/>
          <w:sz w:val="18"/>
        </w:rPr>
        <w:t xml:space="preserve">       │  空间数据与路网  │  │ 百度地图 API     │</w:t>
        <w:br/>
      </w:r>
      <w:r>
        <w:rPr>
          <w:rFonts w:ascii="Consolas" w:hAnsi="Consolas" w:eastAsia="Consolas"/>
          <w:color w:val="373737"/>
          <w:sz w:val="18"/>
        </w:rPr>
        <w:t xml:space="preserve">       │ OSM/GPKG/GeoJSON │  │ 地址/POI/底图    │</w:t>
        <w:br/>
      </w:r>
      <w:r>
        <w:rPr>
          <w:rFonts w:ascii="Consolas" w:hAnsi="Consolas" w:eastAsia="Consolas"/>
          <w:color w:val="373737"/>
          <w:sz w:val="18"/>
        </w:rPr>
        <w:t xml:space="preserve">       └─────────────────┘  └─────────────────┘</w:t>
      </w:r>
    </w:p>
    <w:p>
      <w:pPr>
        <w:pStyle w:val="Heading3"/>
      </w:pPr>
      <w:r>
        <w:t>8.2 技术选型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层级</w:t>
            </w:r>
          </w:p>
        </w:tc>
        <w:tc>
          <w:tcPr>
            <w:tcW w:type="dxa" w:w="3264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技术</w:t>
            </w:r>
          </w:p>
        </w:tc>
        <w:tc>
          <w:tcPr>
            <w:tcW w:type="dxa" w:w="3264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主要职责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前端框架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Vue 3 + TypeScript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页面组织和交互状态管理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网页地图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百度地图 JavaScript API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底图、缩放、地点检索和地图交互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专题渲染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Three.js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等时圈和道路的增强可视化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图表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ECharts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统计结果和指标对比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后端语言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数据处理、分析和服务接口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空间处理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GeoPandas、Shapely、PyProj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裁剪、叠加、几何和坐标处理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路网分析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OSMnx、NetworkX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路网构建和最短路径分析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接口服务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FastAPI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向前端提供分析接口，可选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数据格式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GPKG、GeoJSON、JSON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中间数据和前端交换</w:t>
            </w:r>
          </w:p>
        </w:tc>
      </w:tr>
    </w:tbl>
    <w:p/>
    <w:p>
      <w:pPr>
        <w:pStyle w:val="Heading3"/>
      </w:pPr>
      <w:r>
        <w:t>8.3 服务模式</w:t>
      </w:r>
    </w:p>
    <w:p>
      <w:pPr>
        <w:spacing w:line="300" w:lineRule="auto" w:after="100"/>
        <w:ind w:firstLine="403"/>
      </w:pPr>
      <w:r>
        <w:rPr>
          <w:rFonts w:ascii="Microsoft YaHei" w:hAnsi="Microsoft YaHei" w:eastAsia="Microsoft YaHei"/>
          <w:sz w:val="21"/>
        </w:rPr>
        <w:t>首版可以采用两种实现模式：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**预处理结果模式**：提前计算若干示例起点的等时圈，前端直接加载 GeoJSON，适合先完成可视化原型；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**动态计算模式**：用户提交起点后由 Python 服务计算并返回结果，适合完成完整交互。</w:t>
      </w:r>
    </w:p>
    <w:p>
      <w:pPr>
        <w:spacing w:line="300" w:lineRule="auto" w:after="100"/>
        <w:ind w:firstLine="403"/>
      </w:pPr>
      <w:r>
        <w:rPr>
          <w:rFonts w:ascii="Microsoft YaHei" w:hAnsi="Microsoft YaHei" w:eastAsia="Microsoft YaHei"/>
          <w:sz w:val="21"/>
        </w:rPr>
        <w:t>建议先实现预处理结果模式验证前端，再接入动态计算接口，降低开发风险。</w:t>
      </w:r>
    </w:p>
    <w:p>
      <w:pPr>
        <w:pStyle w:val="Heading2"/>
      </w:pPr>
      <w:r>
        <w:t>九、网页交互设计</w:t>
      </w:r>
    </w:p>
    <w:p>
      <w:pPr>
        <w:pStyle w:val="Heading3"/>
      </w:pPr>
      <w:r>
        <w:t>9.1 页面布局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左侧：地点设置和分析参数；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中部：百度地图与等时圈图层；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右侧：统计结果、图例和数据说明；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顶部：项目名称、数据日期和当前分析状态。</w:t>
      </w:r>
    </w:p>
    <w:p>
      <w:pPr>
        <w:spacing w:line="300" w:lineRule="auto" w:after="100"/>
        <w:ind w:firstLine="403"/>
      </w:pPr>
      <w:r>
        <w:rPr>
          <w:rFonts w:ascii="Microsoft YaHei" w:hAnsi="Microsoft YaHei" w:eastAsia="Microsoft YaHei"/>
          <w:sz w:val="21"/>
        </w:rPr>
        <w:t>页面重点应放在地图和分析结果上，不设置与核心功能无关的装饰性页面。</w:t>
      </w:r>
    </w:p>
    <w:p>
      <w:pPr>
        <w:pStyle w:val="Heading3"/>
      </w:pPr>
      <w:r>
        <w:t>9.2 核心操作流程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用户输入地址或点击地图设置起点；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系统完成地址解析和路网节点匹配；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用户点击“开始分析”；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系统生成 15、30、45 分钟等时圈；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地图显示不同颜色和透明度的等时圈；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用户打开 POI 或公交站点图层；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结果面板显示面积、道路范围和设施统计；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用户点击图层或设施点查看属性信息。</w:t>
      </w:r>
    </w:p>
    <w:p>
      <w:pPr>
        <w:pStyle w:val="Heading3"/>
      </w:pPr>
      <w:r>
        <w:t>9.3 可视化规范</w:t>
      </w:r>
    </w:p>
    <w:p>
      <w:pPr>
        <w:spacing w:line="300" w:lineRule="auto" w:after="100"/>
        <w:ind w:firstLine="403"/>
      </w:pPr>
      <w:r>
        <w:rPr>
          <w:rFonts w:ascii="Microsoft YaHei" w:hAnsi="Microsoft YaHei" w:eastAsia="Microsoft YaHei"/>
          <w:sz w:val="21"/>
        </w:rPr>
        <w:t>建议使用由近到远逐渐变化的颜色，例如：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15 分钟：橙色；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30 分钟：绿色；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45 分钟：蓝色。</w:t>
      </w:r>
    </w:p>
    <w:p>
      <w:pPr>
        <w:spacing w:line="300" w:lineRule="auto" w:after="100"/>
        <w:ind w:firstLine="403"/>
      </w:pPr>
      <w:r>
        <w:rPr>
          <w:rFonts w:ascii="Microsoft YaHei" w:hAnsi="Microsoft YaHei" w:eastAsia="Microsoft YaHei"/>
          <w:sz w:val="21"/>
        </w:rPr>
        <w:t>三个等时圈应设置适当透明度，避免覆盖底图和 POI。地图中必须显示图例、比例尺或必要的结果说明。</w:t>
      </w:r>
    </w:p>
    <w:p>
      <w:pPr>
        <w:spacing w:line="300" w:lineRule="auto" w:after="100"/>
        <w:ind w:firstLine="403"/>
      </w:pPr>
      <w:r>
        <w:rPr>
          <w:rFonts w:ascii="Microsoft YaHei" w:hAnsi="Microsoft YaHei" w:eastAsia="Microsoft YaHei"/>
          <w:sz w:val="21"/>
        </w:rPr>
        <w:t>Three.js 的动态效果建议控制在以下范围：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等时圈边界渐进显示；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可达道路高亮；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起点向外扩散的轻量动画。</w:t>
      </w:r>
    </w:p>
    <w:p>
      <w:pPr>
        <w:spacing w:line="300" w:lineRule="auto" w:after="100"/>
        <w:ind w:firstLine="403"/>
      </w:pPr>
      <w:r>
        <w:rPr>
          <w:rFonts w:ascii="Microsoft YaHei" w:hAnsi="Microsoft YaHei" w:eastAsia="Microsoft YaHei"/>
          <w:sz w:val="21"/>
        </w:rPr>
        <w:t>动画应支持关闭，不得影响地图基本交互和结果阅读。</w:t>
      </w:r>
    </w:p>
    <w:p>
      <w:pPr>
        <w:pStyle w:val="Heading2"/>
      </w:pPr>
      <w:r>
        <w:t>十、项目验收标准</w:t>
      </w:r>
    </w:p>
    <w:p>
      <w:pPr>
        <w:pStyle w:val="Heading3"/>
      </w:pPr>
      <w:r>
        <w:t>10.1 数据与分析验收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能够读取并说明武汉路网数据来源、日期和坐标系；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能够将用户起点匹配到路网；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能够计算 15、30、45 分钟三个时间阈值；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三个阈值具有嵌套关系或能解释不满足嵌套关系的原因；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能够输出等时圈 GeoJSON；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能够计算等时圈面积；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能够计算道路数量或道路长度；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至少能够统计一种设施数据；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结果可以重复计算或由固定测试样例复现。</w:t>
      </w:r>
    </w:p>
    <w:p>
      <w:pPr>
        <w:pStyle w:val="Heading3"/>
      </w:pPr>
      <w:r>
        <w:t>10.2 网页验收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用户能够设置或修改起点；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用户能够触发分析并看到加载状态；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地图能够显示起点、等时圈和设施图层；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用户能够切换等时圈和设施图层；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结果面板能够显示统计指标；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页面在常见桌面浏览器中可以正常运行；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数据加载失败时有明确提示，不出现空白页面。</w:t>
      </w:r>
    </w:p>
    <w:p>
      <w:pPr>
        <w:pStyle w:val="Heading3"/>
      </w:pPr>
      <w:r>
        <w:t>10.3 文档与展示验收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能够说明数据来源、处理流程和坐标系；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能够解释最短路径和等时圈生成方法；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能够展示至少一个武汉地点的完整分析案例；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能够说明模型假设、数据限制和后续扩展方向；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能够形成项目说明书、系统截图和约 15 页项目介绍 PPT。</w:t>
      </w:r>
    </w:p>
    <w:p>
      <w:pPr>
        <w:pStyle w:val="Heading2"/>
      </w:pPr>
      <w:r>
        <w:t>十一、七人小组分工建议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成员角色</w:t>
            </w:r>
          </w:p>
        </w:tc>
        <w:tc>
          <w:tcPr>
            <w:tcW w:type="dxa" w:w="4896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主要工作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组长/项目管理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需求收敛、任务协调、总体架构、说明书和 PPT 统筹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数据工程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OSM 数据获取、GPKG 图层检查、武汉范围裁剪和数据整理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路网建模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道路清洗、节点边构建、步行速度和边权重设置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算法分析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最短路径搜索、15/30/45 分钟等时圈生成和面积计算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空间统计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POI/公交站点整理、空间叠加、分类统计和结果验证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前端开发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Vue 页面、参数面板、状态管理和百度地图交互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可视化与测试</w:t>
            </w:r>
          </w:p>
        </w:tc>
        <w:tc>
          <w:tcPr>
            <w:tcW w:type="dxa" w:w="489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Three.js/ECharts、图层样式、系统测试、截图和演示材料</w:t>
            </w:r>
          </w:p>
        </w:tc>
      </w:tr>
    </w:tbl>
    <w:p/>
    <w:p>
      <w:pPr>
        <w:spacing w:line="300" w:lineRule="auto" w:after="100"/>
        <w:ind w:firstLine="403"/>
      </w:pPr>
      <w:r>
        <w:rPr>
          <w:rFonts w:ascii="Microsoft YaHei" w:hAnsi="Microsoft YaHei" w:eastAsia="Microsoft YaHei"/>
          <w:sz w:val="21"/>
        </w:rPr>
        <w:t>每个成员都应保留自己的技术记录和测试结果，最终由组长统一接口、数据格式和文档表述。</w:t>
      </w:r>
    </w:p>
    <w:p>
      <w:pPr>
        <w:pStyle w:val="Heading2"/>
      </w:pPr>
      <w:r>
        <w:t>十二、开发计划</w:t>
      </w:r>
    </w:p>
    <w:p>
      <w:pPr>
        <w:pStyle w:val="Heading3"/>
      </w:pPr>
      <w:r>
        <w:t>第一阶段：需求与数据核验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确认首版范围和验收标准；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检查湖北 GPKG 的图层和坐标系；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确认武汉道路数据是否完整；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确定 POI 或公交站点数据方案；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完成最小测试区域和测试起点选择。</w:t>
      </w:r>
    </w:p>
    <w:p>
      <w:pPr>
        <w:pStyle w:val="Heading3"/>
      </w:pPr>
      <w:r>
        <w:t>第二阶段：数据预处理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提取武汉道路数据；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清理道路几何和属性；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筛选可步行道路；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统一分析坐标系；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准备 POI/公交站点数据；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输出可供分析的中间数据。</w:t>
      </w:r>
    </w:p>
    <w:p>
      <w:pPr>
        <w:pStyle w:val="Heading3"/>
      </w:pPr>
      <w:r>
        <w:t>第三阶段：等时圈算法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完成起点到路网节点匹配；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完成道路时间权重计算；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完成最短路径搜索；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生成 15、30、45 分钟可达节点和道路；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生成等时圈面并计算面积；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完成设施空间统计。</w:t>
      </w:r>
    </w:p>
    <w:p>
      <w:pPr>
        <w:pStyle w:val="Heading3"/>
      </w:pPr>
      <w:r>
        <w:t>第四阶段：网页系统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完成 Vue 页面布局；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接入百度地图底图和地点搜索；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接入预处理 GeoJSON；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完成图层控制和结果面板；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接入动态分析接口；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增加 Three.js 或 ECharts 可视化效果。</w:t>
      </w:r>
    </w:p>
    <w:p>
      <w:pPr>
        <w:pStyle w:val="Heading3"/>
      </w:pPr>
      <w:r>
        <w:t>第五阶段：测试与展示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使用多个武汉起点进行结果测试；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检查坐标偏移、地图错位和统计异常；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检查接口错误和空数据状态；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形成系统截图、流程图和 PPT；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完成项目说明书和最终演示。</w:t>
      </w:r>
    </w:p>
    <w:p>
      <w:pPr>
        <w:pStyle w:val="Heading2"/>
      </w:pPr>
      <w:r>
        <w:t>十三、风险与应对措施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风险</w:t>
            </w:r>
          </w:p>
        </w:tc>
        <w:tc>
          <w:tcPr>
            <w:tcW w:type="dxa" w:w="3264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影响</w:t>
            </w:r>
          </w:p>
        </w:tc>
        <w:tc>
          <w:tcPr>
            <w:tcW w:type="dxa" w:w="3264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应对措施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GPKG 体积较大或图层复杂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数据处理慢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先检查图层，再裁剪武汉和目标道路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OSM 步行属性不完整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等时圈存在误差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记录数据限制，设置可解释的默认规则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百度 API 配额不足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地址或 POI 请求失败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缓存结果，准备固定测试数据和备用输入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坐标系不一致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图层错位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明确 WGS84、GCJ-02、BD-09 转换流程并用测试点验证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公交数据不完整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无法完成公交统计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将 POI 统计作为首版必选，公交站点作为可选扩展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路网分析耗时较长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网页等待时间过长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先预处理缓存，后续再实现动态计算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Three.js 开发量过大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延误核心功能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先完成二维等时圈和图层交互，动画作为增强项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数据授权或服务条款不清晰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项目发布受限</w:t>
            </w:r>
          </w:p>
        </w:tc>
        <w:tc>
          <w:tcPr>
            <w:tcW w:type="dxa" w:w="326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记录来源和许可，只在课程展示范围内使用</w:t>
            </w:r>
          </w:p>
        </w:tc>
      </w:tr>
    </w:tbl>
    <w:p/>
    <w:p>
      <w:pPr>
        <w:pStyle w:val="Heading2"/>
      </w:pPr>
      <w:r>
        <w:t>十四、预期成果</w:t>
      </w:r>
    </w:p>
    <w:p>
      <w:pPr>
        <w:pStyle w:val="Heading3"/>
      </w:pPr>
      <w:r>
        <w:t>14.1 软件成果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一个可运行的武汉步行等时圈 Web GIS 原型；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一套武汉道路及设施数据预处理脚本；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一套等时圈分析和空间统计程序；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GeoJSON、JSON 等标准化分析结果；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项目源代码和运行说明。</w:t>
      </w:r>
    </w:p>
    <w:p>
      <w:pPr>
        <w:pStyle w:val="Heading3"/>
      </w:pPr>
      <w:r>
        <w:t>14.2 文档成果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项目说明书；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数据说明和坐标系说明；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算法流程图；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系统使用说明；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测试记录和结果截图；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约 15 页项目介绍 PPT。</w:t>
      </w:r>
    </w:p>
    <w:p>
      <w:pPr>
        <w:pStyle w:val="Heading3"/>
      </w:pPr>
      <w:r>
        <w:t>14.3 项目特色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以真实武汉路网替代简单圆形缓冲区，更符合交通可达性分析逻辑；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将 GIS 网络分析、空间统计和 Web 可视化整合到同一系统；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采用 Python 进行可复现的数据处理和算法分析；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使用百度地图 API 实现地点检索和网页地图交互；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通过 Three.js 对等时圈和道路结果进行轻量化专题表达；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首版范围清晰，能够在课程项目周期内完成并进行现场演示。</w:t>
      </w:r>
    </w:p>
    <w:p>
      <w:pPr>
        <w:pStyle w:val="Heading2"/>
      </w:pPr>
      <w:r>
        <w:t>十五、结论</w:t>
      </w:r>
    </w:p>
    <w:p>
      <w:pPr>
        <w:spacing w:line="300" w:lineRule="auto" w:after="100"/>
        <w:ind w:firstLine="403"/>
      </w:pPr>
      <w:r>
        <w:rPr>
          <w:rFonts w:ascii="Microsoft YaHei" w:hAnsi="Microsoft YaHei" w:eastAsia="Microsoft YaHei"/>
          <w:sz w:val="21"/>
        </w:rPr>
        <w:t>本项目以武汉市为研究区域，以步行出行方式为首版分析对象，使用 OSM 路网构建步行网络，通过最短路径算法计算 15、30、45 分钟等时圈，并利用空间叠加方法统计等时圈内的 POI 或公交站点。最终结果通过 Vue、百度地图 API、Three.js 和 ECharts 在网页端展示。</w:t>
      </w:r>
    </w:p>
    <w:p>
      <w:pPr>
        <w:spacing w:line="300" w:lineRule="auto" w:after="100"/>
        <w:ind w:firstLine="403"/>
      </w:pPr>
      <w:r>
        <w:rPr>
          <w:rFonts w:ascii="Microsoft YaHei" w:hAnsi="Microsoft YaHei" w:eastAsia="Microsoft YaHei"/>
          <w:sz w:val="21"/>
        </w:rPr>
        <w:t>首版的核心价值是完成一条可解释、可复现的 GIS 分析链路：从空间数据获取与处理，到网络可达性计算，再到网页交互式表达。系统的计算结果属于基于静态路网和设定步行速度的模型结果，后续可在此基础上扩展骑行、公交、实时交通、人口覆盖和多地点比较等功能。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B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武汉步行等时圈交通可达性分析平台项目说明书</dc:title>
  <dc:subject>GIS 地理信息系统原理与开发课程项目</dc:subject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