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2455" w:rsidRDefault="00BA2455" w:rsidP="00BA2455">
      <w:pPr>
        <w:pStyle w:val="Heading1"/>
        <w:spacing w:before="0" w:after="240"/>
      </w:pPr>
      <w:bookmarkStart w:id="0" w:name="_Toc319241782"/>
      <w:bookmarkStart w:id="1" w:name="_Toc325050782"/>
      <w:r w:rsidRPr="004D4A4C">
        <w:t>Fit Indices Details</w:t>
      </w:r>
      <w:bookmarkEnd w:id="0"/>
      <w:bookmarkEnd w:id="1"/>
      <w:r w:rsidRPr="004D4A4C">
        <w:t xml:space="preserve"> </w:t>
      </w:r>
    </w:p>
    <w:p w:rsidR="00BA2455" w:rsidRDefault="00BA2455" w:rsidP="00BA2455">
      <w:pPr>
        <w:spacing w:after="240"/>
      </w:pPr>
      <w:r>
        <w:t xml:space="preserve">The fit indices provided in the </w:t>
      </w:r>
      <w:proofErr w:type="spellStart"/>
      <w:r w:rsidRPr="0026221B">
        <w:rPr>
          <w:rStyle w:val="Emphasis"/>
        </w:rPr>
        <w:t>simsem</w:t>
      </w:r>
      <w:proofErr w:type="spellEnd"/>
      <w:r>
        <w:t xml:space="preserve"> package:</w:t>
      </w:r>
    </w:p>
    <w:p w:rsidR="00BA2455" w:rsidRDefault="00BA2455" w:rsidP="00BA2455">
      <w:pPr>
        <w:spacing w:after="240"/>
      </w:pPr>
      <w:proofErr w:type="gramStart"/>
      <w:r w:rsidRPr="00BA2455">
        <w:rPr>
          <w:b/>
          <w:bCs/>
          <w:i/>
          <w:iCs/>
        </w:rPr>
        <w:t>Chi-square Test of the Target Model</w:t>
      </w:r>
      <w:r>
        <w:t xml:space="preserve"> 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t>).</w:t>
      </w:r>
      <w:proofErr w:type="gramEnd"/>
      <w:r>
        <w:t xml:space="preserve"> The value of chi-square is the -2 times log likelihood between the observed means and covariance matrix and model-implied means and covariance matrix. The degree of freedom (</w:t>
      </w:r>
      <w:proofErr w:type="spellStart"/>
      <w:r w:rsidRPr="009B1D14">
        <w:rPr>
          <w:i/>
          <w:iCs/>
        </w:rPr>
        <w:t>df</w:t>
      </w:r>
      <w:r w:rsidRPr="009B1D14">
        <w:rPr>
          <w:i/>
          <w:iCs/>
          <w:vertAlign w:val="subscript"/>
        </w:rPr>
        <w:t>T</w:t>
      </w:r>
      <w:proofErr w:type="spellEnd"/>
      <w:r>
        <w:t>) is the number of elements in the means and covariance matrix subtracted by the number of free parameters in the target model.</w:t>
      </w:r>
    </w:p>
    <w:p w:rsidR="00BA2455" w:rsidRDefault="00BA2455" w:rsidP="00BA2455">
      <w:pPr>
        <w:spacing w:after="240"/>
      </w:pPr>
      <w:proofErr w:type="gramStart"/>
      <w:r w:rsidRPr="00BA2455">
        <w:rPr>
          <w:b/>
          <w:bCs/>
          <w:i/>
          <w:iCs/>
        </w:rPr>
        <w:t>Chi-square Test of the Baseline Model</w:t>
      </w:r>
      <w:r>
        <w:t xml:space="preserve"> 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B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t>).</w:t>
      </w:r>
      <w:proofErr w:type="gramEnd"/>
      <w:r>
        <w:t xml:space="preserve"> Mostly, the baseline model estimates means and variances of the observed data but not the </w:t>
      </w:r>
      <w:proofErr w:type="spellStart"/>
      <w:r>
        <w:t>covariances</w:t>
      </w:r>
      <w:proofErr w:type="spellEnd"/>
      <w:r>
        <w:t xml:space="preserve"> of the observed data. When there are auxiliary variables, the covariance of the auxiliary variables to all other variables (including themselves) are estimated. The chi-square value is the -2 times log likelihood between the observed means and covariance matrix and baseline model-implied means and covariance matrix. The degree of freedom (</w:t>
      </w:r>
      <w:proofErr w:type="spellStart"/>
      <w:r w:rsidRPr="009B1D14">
        <w:rPr>
          <w:i/>
          <w:iCs/>
        </w:rPr>
        <w:t>df</w:t>
      </w:r>
      <w:r>
        <w:rPr>
          <w:i/>
          <w:iCs/>
          <w:vertAlign w:val="subscript"/>
        </w:rPr>
        <w:t>B</w:t>
      </w:r>
      <w:proofErr w:type="spellEnd"/>
      <w:r>
        <w:t>) is the number of elements in means and covariance matrix and the number of free parameters in the baseline model.</w:t>
      </w:r>
    </w:p>
    <w:p w:rsidR="00BA2455" w:rsidRDefault="00BA2455" w:rsidP="00BA2455">
      <w:pPr>
        <w:pStyle w:val="ListParagraph"/>
        <w:spacing w:after="240"/>
        <w:ind w:left="0"/>
      </w:pPr>
      <w:proofErr w:type="gramStart"/>
      <w:r w:rsidRPr="00BA2455">
        <w:rPr>
          <w:b/>
          <w:bCs/>
          <w:i/>
          <w:iCs/>
        </w:rPr>
        <w:t>Comparative Fit Index</w:t>
      </w:r>
      <w:r>
        <w:t xml:space="preserve"> (CFI).</w:t>
      </w:r>
      <w:proofErr w:type="gramEnd"/>
      <w:r>
        <w:t xml:space="preserve"> This index is one of the relative fit indices comparing between the fit of the target model and the fit of the baseline model. The minimum is 0 indicating bad fit and the maximum is 1 indicating perfect fit.</w:t>
      </w:r>
    </w:p>
    <w:p w:rsidR="00BA2455" w:rsidRDefault="00BA2455" w:rsidP="00BA2455">
      <w:pPr>
        <w:spacing w:after="240"/>
      </w:pPr>
      <m:oMathPara>
        <m:oMath>
          <m:r>
            <w:rPr>
              <w:rFonts w:ascii="Cambria Math" w:hAnsi="Cambria Math"/>
            </w:rPr>
            <m:t>CFI=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den>
          </m:f>
        </m:oMath>
      </m:oMathPara>
    </w:p>
    <w:p w:rsidR="00BA2455" w:rsidRDefault="00BA2455" w:rsidP="00BA2455">
      <w:pPr>
        <w:pStyle w:val="ListParagraph"/>
        <w:spacing w:after="240"/>
        <w:ind w:left="0"/>
      </w:pPr>
      <w:proofErr w:type="gramStart"/>
      <w:r w:rsidRPr="00BA2455">
        <w:rPr>
          <w:b/>
          <w:bCs/>
          <w:i/>
          <w:iCs/>
        </w:rPr>
        <w:t>Tucker-Lewis Index</w:t>
      </w:r>
      <w:r w:rsidRPr="00BA2455">
        <w:rPr>
          <w:b/>
          <w:bCs/>
        </w:rPr>
        <w:t xml:space="preserve"> </w:t>
      </w:r>
      <w:r>
        <w:t xml:space="preserve">(TLI) or </w:t>
      </w:r>
      <w:r w:rsidRPr="00BA2455">
        <w:rPr>
          <w:b/>
          <w:bCs/>
          <w:i/>
          <w:iCs/>
        </w:rPr>
        <w:t>Non-Normed Fit Index</w:t>
      </w:r>
      <w:r>
        <w:t xml:space="preserve"> (NNFI).</w:t>
      </w:r>
      <w:proofErr w:type="gramEnd"/>
      <w:r>
        <w:t xml:space="preserve"> This index is also one of the relative fit indices comparing between target model and baseline model. The minimum is 0 indicating bad fit and the maximum can be slightly greater than 1. The larger value indicates good fit.</w:t>
      </w:r>
    </w:p>
    <w:p w:rsidR="00BA2455" w:rsidRDefault="00BA2455" w:rsidP="00BA2455">
      <w:pPr>
        <w:spacing w:after="240"/>
      </w:pPr>
      <m:oMathPara>
        <m:oMath>
          <m:r>
            <w:rPr>
              <w:rFonts w:ascii="Cambria Math" w:hAnsi="Cambria Math"/>
            </w:rPr>
            <m:t>TLI=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-1</m:t>
              </m:r>
            </m:den>
          </m:f>
        </m:oMath>
      </m:oMathPara>
    </w:p>
    <w:p w:rsidR="00BA2455" w:rsidRDefault="00BA2455" w:rsidP="00BA2455">
      <w:pPr>
        <w:pStyle w:val="ListParagraph"/>
        <w:spacing w:after="240"/>
        <w:ind w:left="0"/>
      </w:pPr>
      <w:proofErr w:type="spellStart"/>
      <w:proofErr w:type="gramStart"/>
      <w:r w:rsidRPr="00BA2455">
        <w:rPr>
          <w:b/>
          <w:bCs/>
          <w:i/>
          <w:iCs/>
        </w:rPr>
        <w:t>Akaike</w:t>
      </w:r>
      <w:proofErr w:type="spellEnd"/>
      <w:r w:rsidRPr="00BA2455">
        <w:rPr>
          <w:b/>
          <w:bCs/>
          <w:i/>
          <w:iCs/>
        </w:rPr>
        <w:t xml:space="preserve"> Information Criterion</w:t>
      </w:r>
      <w:r>
        <w:t xml:space="preserve"> (AIC).</w:t>
      </w:r>
      <w:proofErr w:type="gramEnd"/>
      <w:r>
        <w:t xml:space="preserve"> This index is usually used to compare between two </w:t>
      </w:r>
      <w:proofErr w:type="spellStart"/>
      <w:r>
        <w:t>nonnested</w:t>
      </w:r>
      <w:proofErr w:type="spellEnd"/>
      <w:r>
        <w:t xml:space="preserve"> </w:t>
      </w:r>
      <w:proofErr w:type="gramStart"/>
      <w:r>
        <w:t>model</w:t>
      </w:r>
      <w:proofErr w:type="gramEnd"/>
      <w:r>
        <w:t>. The model with smaller AIC provides better fit to the observed data.</w:t>
      </w:r>
    </w:p>
    <w:p w:rsidR="00BA2455" w:rsidRPr="00BA2455" w:rsidRDefault="00BA2455" w:rsidP="00BA2455">
      <w:pPr>
        <w:spacing w:after="240"/>
      </w:pPr>
      <m:oMathPara>
        <m:oMath>
          <m:r>
            <w:rPr>
              <w:rFonts w:ascii="Cambria Math" w:hAnsi="Cambria Math"/>
            </w:rPr>
            <m:t>AIC=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:rsidR="00BA2455" w:rsidRPr="00BA2455" w:rsidRDefault="00BA2455" w:rsidP="00BA2455">
      <w:pPr>
        <w:spacing w:after="240"/>
      </w:pPr>
      <w:proofErr w:type="gramStart"/>
      <w:r>
        <w:t>where</w:t>
      </w:r>
      <w:proofErr w:type="gram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exp⁡</m:t>
        </m:r>
        <m:r>
          <w:rPr>
            <w:rFonts w:ascii="Cambria Math" w:hAnsi="Cambria Math"/>
          </w:rPr>
          <m:t>(-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/2)</m:t>
        </m:r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i</w:t>
      </w:r>
      <w:r>
        <w:t>s the number of free parameters</w:t>
      </w:r>
    </w:p>
    <w:p w:rsidR="00BA2455" w:rsidRDefault="00BA2455" w:rsidP="00BA2455">
      <w:pPr>
        <w:pStyle w:val="ListParagraph"/>
        <w:spacing w:after="240"/>
        <w:ind w:left="0"/>
      </w:pPr>
      <w:proofErr w:type="gramStart"/>
      <w:r w:rsidRPr="00BA2455">
        <w:rPr>
          <w:b/>
          <w:bCs/>
          <w:i/>
          <w:iCs/>
        </w:rPr>
        <w:t>Bayesian Information Criterion</w:t>
      </w:r>
      <w:r>
        <w:t xml:space="preserve"> (BIC).</w:t>
      </w:r>
      <w:proofErr w:type="gramEnd"/>
      <w:r>
        <w:t xml:space="preserve"> This index is also usually used to compare between two </w:t>
      </w:r>
      <w:proofErr w:type="spellStart"/>
      <w:r>
        <w:t>nonnested</w:t>
      </w:r>
      <w:proofErr w:type="spellEnd"/>
      <w:r>
        <w:t xml:space="preserve"> </w:t>
      </w:r>
      <w:proofErr w:type="gramStart"/>
      <w:r>
        <w:t>model</w:t>
      </w:r>
      <w:proofErr w:type="gramEnd"/>
      <w:r>
        <w:t>. The model with smaller BIC provides better fit to the observed data.</w:t>
      </w:r>
    </w:p>
    <w:p w:rsidR="00BA2455" w:rsidRPr="00BA2455" w:rsidRDefault="00BA2455" w:rsidP="00BA2455">
      <w:pPr>
        <w:spacing w:after="240"/>
      </w:pPr>
      <m:oMathPara>
        <m:oMath>
          <m:r>
            <w:rPr>
              <w:rFonts w:ascii="Cambria Math" w:hAnsi="Cambria Math"/>
            </w:rPr>
            <m:t>BIC=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e>
          </m:fun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:rsidR="00BA2455" w:rsidRPr="00BA2455" w:rsidRDefault="00BA2455" w:rsidP="00BA2455">
      <w:pPr>
        <w:spacing w:after="240"/>
      </w:pPr>
      <w:proofErr w:type="gramStart"/>
      <w:r>
        <w:t>where</w:t>
      </w:r>
      <w:proofErr w:type="gramEnd"/>
      <w:r>
        <w:t xml:space="preserve"> </w:t>
      </w:r>
      <w:r w:rsidRPr="001073F4">
        <w:rPr>
          <w:i/>
          <w:iCs/>
        </w:rPr>
        <w:t>N</w:t>
      </w:r>
      <w:r>
        <w:rPr>
          <w:i/>
          <w:iCs/>
        </w:rPr>
        <w:t xml:space="preserve"> </w:t>
      </w:r>
      <w:r>
        <w:t>is sample size.</w:t>
      </w:r>
    </w:p>
    <w:p w:rsidR="00BA2455" w:rsidRDefault="00BA2455" w:rsidP="00BA2455">
      <w:pPr>
        <w:pStyle w:val="ListParagraph"/>
        <w:spacing w:after="240"/>
        <w:ind w:left="0"/>
      </w:pPr>
      <w:proofErr w:type="gramStart"/>
      <w:r w:rsidRPr="00BA2455">
        <w:rPr>
          <w:b/>
          <w:bCs/>
          <w:i/>
          <w:iCs/>
        </w:rPr>
        <w:lastRenderedPageBreak/>
        <w:t>Root Mean Squared Error of Approximation</w:t>
      </w:r>
      <w:r w:rsidRPr="00F56A10">
        <w:rPr>
          <w:i/>
          <w:iCs/>
        </w:rPr>
        <w:t xml:space="preserve"> </w:t>
      </w:r>
      <w:r>
        <w:t>(RMSEA).</w:t>
      </w:r>
      <w:proofErr w:type="gramEnd"/>
      <w:r>
        <w:t xml:space="preserve"> This index approximates the amount of misfit per degree of freedom. The minimum value is 0 indicating excellent fit.</w:t>
      </w:r>
    </w:p>
    <w:p w:rsidR="00BA2455" w:rsidRDefault="00BA2455" w:rsidP="00BA2455">
      <w:pPr>
        <w:spacing w:after="240"/>
      </w:pPr>
      <m:oMathPara>
        <m:oMath>
          <m:r>
            <w:rPr>
              <w:rFonts w:ascii="Cambria Math" w:hAnsi="Cambria Math"/>
            </w:rPr>
            <m:t>RMSEA=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N-1</m:t>
                      </m:r>
                    </m:e>
                  </m:d>
                </m:den>
              </m:f>
            </m:e>
          </m:rad>
        </m:oMath>
      </m:oMathPara>
    </w:p>
    <w:p w:rsidR="00BA2455" w:rsidRDefault="00BA2455" w:rsidP="00BA2455">
      <w:pPr>
        <w:pStyle w:val="ListParagraph"/>
        <w:spacing w:after="240"/>
        <w:ind w:left="0"/>
      </w:pPr>
      <w:bookmarkStart w:id="2" w:name="_GoBack"/>
      <w:r w:rsidRPr="00BA2455">
        <w:rPr>
          <w:b/>
          <w:bCs/>
          <w:i/>
          <w:iCs/>
        </w:rPr>
        <w:t>Standardized Root Mean Squared Residual</w:t>
      </w:r>
      <w:r w:rsidRPr="00F56A10">
        <w:rPr>
          <w:i/>
          <w:iCs/>
        </w:rPr>
        <w:t xml:space="preserve"> </w:t>
      </w:r>
      <w:bookmarkEnd w:id="2"/>
      <w:r>
        <w:t>(SRMR). This index indicates the average discrepancy between observed correlations and model-implied correlations. The minimum value is 0 indicating excellent fit.</w:t>
      </w:r>
    </w:p>
    <w:p w:rsidR="00BA2455" w:rsidRDefault="00BA2455" w:rsidP="00BA2455">
      <w:pPr>
        <w:spacing w:after="240"/>
      </w:pPr>
      <m:oMathPara>
        <m:oMath>
          <m:r>
            <w:rPr>
              <w:rFonts w:ascii="Cambria Math" w:hAnsi="Cambria Math"/>
            </w:rPr>
            <m:t>SRMR=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/>
                    <m:e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j≤ i</m:t>
                          </m:r>
                        </m:sub>
                        <m:sup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s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ij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s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ii</m:t>
                                              </m:r>
                                            </m:sub>
                                          </m:sSub>
                                        </m:e>
                                      </m:rad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s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jj</m:t>
                                              </m:r>
                                            </m:sub>
                                          </m:sSub>
                                        </m:e>
                                      </m:rad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σ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ij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acc>
                                                <m:acc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acc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σ</m:t>
                                                  </m:r>
                                                </m:e>
                                              </m:acc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ii</m:t>
                                              </m:r>
                                            </m:sub>
                                          </m:sSub>
                                        </m:e>
                                      </m:rad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acc>
                                                <m:acc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acc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σ</m:t>
                                                  </m:r>
                                                </m:e>
                                              </m:acc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jj</m:t>
                                              </m:r>
                                            </m:sub>
                                          </m:sSub>
                                        </m:e>
                                      </m:rad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e>
                  </m:nary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p+1</m:t>
                      </m:r>
                    </m:e>
                  </m:d>
                </m:den>
              </m:f>
            </m:e>
          </m:rad>
        </m:oMath>
      </m:oMathPara>
    </w:p>
    <w:p w:rsidR="00BA2455" w:rsidRDefault="00BA2455" w:rsidP="00BA2455">
      <w:pPr>
        <w:pStyle w:val="ListParagraph"/>
        <w:spacing w:after="240"/>
        <w:ind w:left="0"/>
      </w:pPr>
      <w:proofErr w:type="gramStart"/>
      <w:r>
        <w:t>where</w:t>
      </w:r>
      <w:proofErr w:type="gram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t xml:space="preserve"> is the observed covariance between indicator </w:t>
      </w:r>
      <w:proofErr w:type="spellStart"/>
      <w:r w:rsidRPr="009B11ED">
        <w:rPr>
          <w:i/>
          <w:iCs/>
        </w:rPr>
        <w:t>i</w:t>
      </w:r>
      <w:proofErr w:type="spellEnd"/>
      <w:r>
        <w:t xml:space="preserve"> and</w:t>
      </w:r>
      <w:r w:rsidRPr="009B11ED">
        <w:rPr>
          <w:i/>
          <w:iCs/>
        </w:rPr>
        <w:t xml:space="preserve"> j</w:t>
      </w:r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t xml:space="preserve"> is the model-implied covariance between the indicator </w:t>
      </w:r>
      <w:proofErr w:type="spellStart"/>
      <w:r w:rsidRPr="009B11ED">
        <w:rPr>
          <w:i/>
          <w:iCs/>
        </w:rPr>
        <w:t>i</w:t>
      </w:r>
      <w:proofErr w:type="spellEnd"/>
      <w:r>
        <w:t xml:space="preserve"> and </w:t>
      </w:r>
      <w:r w:rsidRPr="009B11ED">
        <w:rPr>
          <w:i/>
          <w:iCs/>
        </w:rPr>
        <w:t>j</w:t>
      </w:r>
      <w:r>
        <w:t xml:space="preserve">, and </w:t>
      </w:r>
      <w:r w:rsidRPr="009B11ED">
        <w:rPr>
          <w:i/>
          <w:iCs/>
        </w:rPr>
        <w:t>p</w:t>
      </w:r>
      <w:r>
        <w:t xml:space="preserve"> is the number of indicators.</w:t>
      </w:r>
    </w:p>
    <w:p w:rsidR="007A22C0" w:rsidRDefault="007A22C0" w:rsidP="00BA2455">
      <w:pPr>
        <w:spacing w:after="240"/>
      </w:pPr>
    </w:p>
    <w:sectPr w:rsidR="007A22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1130A4"/>
    <w:multiLevelType w:val="hybridMultilevel"/>
    <w:tmpl w:val="50089330"/>
    <w:lvl w:ilvl="0" w:tplc="C846C6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455"/>
    <w:rsid w:val="007A22C0"/>
    <w:rsid w:val="00BA2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2455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24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24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styleId="Emphasis">
    <w:name w:val="Emphasis"/>
    <w:basedOn w:val="DefaultParagraphFont"/>
    <w:uiPriority w:val="20"/>
    <w:qFormat/>
    <w:rsid w:val="00BA2455"/>
    <w:rPr>
      <w:rFonts w:ascii="Courier New" w:hAnsi="Courier New"/>
      <w:iCs/>
    </w:rPr>
  </w:style>
  <w:style w:type="paragraph" w:styleId="ListParagraph">
    <w:name w:val="List Paragraph"/>
    <w:basedOn w:val="Normal"/>
    <w:uiPriority w:val="34"/>
    <w:qFormat/>
    <w:rsid w:val="00BA245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A24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455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2455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24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24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styleId="Emphasis">
    <w:name w:val="Emphasis"/>
    <w:basedOn w:val="DefaultParagraphFont"/>
    <w:uiPriority w:val="20"/>
    <w:qFormat/>
    <w:rsid w:val="00BA2455"/>
    <w:rPr>
      <w:rFonts w:ascii="Courier New" w:hAnsi="Courier New"/>
      <w:iCs/>
    </w:rPr>
  </w:style>
  <w:style w:type="paragraph" w:styleId="ListParagraph">
    <w:name w:val="List Paragraph"/>
    <w:basedOn w:val="Normal"/>
    <w:uiPriority w:val="34"/>
    <w:qFormat/>
    <w:rsid w:val="00BA245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A24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455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439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2012-05-30T15:59:00Z</dcterms:created>
  <dcterms:modified xsi:type="dcterms:W3CDTF">2012-05-30T16:02:00Z</dcterms:modified>
</cp:coreProperties>
</file>