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KABUKI-INV / 2025-06-10 Session Snapshot</w:t>
      </w:r>
    </w:p>
    <w:p>
      <w:pPr>
        <w:pStyle w:val="Heading1"/>
      </w:pPr>
      <w:r>
        <w:t>session_info</w:t>
      </w:r>
    </w:p>
    <w:p>
      <w:r>
        <w:t>{</w:t>
        <w:br/>
        <w:t xml:space="preserve">  "case_id": "KABUKI-INV",</w:t>
        <w:br/>
        <w:t xml:space="preserve">  "room_scope": "2025-06-10 re-analysis only",</w:t>
        <w:br/>
        <w:t xml:space="preserve">  "timezone": "UTC+7",</w:t>
        <w:br/>
        <w:t xml:space="preserve">  "session_active": true</w:t>
        <w:br/>
        <w:t>}</w:t>
      </w:r>
    </w:p>
    <w:p>
      <w:pPr>
        <w:pStyle w:val="Heading1"/>
      </w:pPr>
      <w:r>
        <w:t>facts</w:t>
      </w:r>
    </w:p>
    <w:p>
      <w:r>
        <w:t>[</w:t>
        <w:br/>
        <w:t xml:space="preserve">  "Viettel証明書の痕跡が複数端末に存在",</w:t>
        <w:br/>
        <w:t xml:space="preserve">  "OCRでJetsamEvent-2025-06-10-184204.ips（177KB）の存在確認、ただし本体未収録"</w:t>
        <w:br/>
        <w:t>]</w:t>
      </w:r>
    </w:p>
    <w:p>
      <w:pPr>
        <w:pStyle w:val="Heading1"/>
      </w:pPr>
      <w:r>
        <w:t>gaps</w:t>
      </w:r>
    </w:p>
    <w:p>
      <w:r>
        <w:t>[</w:t>
        <w:br/>
        <w:t xml:space="preserve">  {</w:t>
        <w:br/>
        <w:t xml:space="preserve">    "item": "JetsamEvent-2025-06-10-184204.ips",</w:t>
        <w:br/>
        <w:t xml:space="preserve">    "status": "missing_raw_log"</w:t>
        <w:br/>
        <w:t xml:space="preserve">  },</w:t>
        <w:br/>
        <w:t xml:space="preserve">  {</w:t>
        <w:br/>
        <w:t xml:space="preserve">    "item": "MDM/BlastDoor系ログ",</w:t>
        <w:br/>
        <w:t xml:space="preserve">    "status": "not_detected"</w:t>
        <w:br/>
        <w:t xml:space="preserve">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