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Die Daten in diesem Ordner wurden durch Variation von sieben verschiedenen Parametern erzeugt:</w:t>
      </w:r>
      <w:r/>
    </w:p>
    <w:p>
      <w:pPr>
        <w:pStyle w:val="565"/>
        <w:numPr>
          <w:ilvl w:val="0"/>
          <w:numId w:val="1"/>
        </w:numPr>
      </w:pPr>
      <w:r>
        <w:t xml:space="preserve">M2: Masse des Körpers 2 (zwischen 80 und 120% des Ausgangswerts)</w:t>
      </w:r>
      <w:r/>
    </w:p>
    <w:p>
      <w:pPr>
        <w:pStyle w:val="565"/>
        <w:numPr>
          <w:ilvl w:val="0"/>
          <w:numId w:val="1"/>
        </w:numPr>
      </w:pPr>
      <w:r>
        <w:t xml:space="preserve">M3: Masse des Körpers 3 </w:t>
      </w:r>
      <w:r>
        <w:t xml:space="preserve">(zwischen 80 und 120% des Ausgangswerts)</w:t>
      </w:r>
      <w:r/>
    </w:p>
    <w:p>
      <w:pPr>
        <w:pStyle w:val="565"/>
        <w:numPr>
          <w:ilvl w:val="0"/>
          <w:numId w:val="1"/>
        </w:numPr>
      </w:pPr>
      <w:r>
        <w:t xml:space="preserve">M4: Masse des Körpers 4 </w:t>
      </w:r>
      <w:r>
        <w:t xml:space="preserve">(zwischen 80 und 120% des Ausgangswerts)</w:t>
      </w:r>
      <w:r/>
    </w:p>
    <w:p>
      <w:pPr>
        <w:pStyle w:val="565"/>
        <w:numPr>
          <w:ilvl w:val="0"/>
          <w:numId w:val="1"/>
        </w:numPr>
      </w:pPr>
      <w:r>
        <w:t xml:space="preserve">K5: Steifigkeit des Körpers 5 </w:t>
      </w:r>
      <w:r>
        <w:t xml:space="preserve">(zwischen 80 und 120% des Ausgangswerts)</w:t>
      </w:r>
      <w:r/>
    </w:p>
    <w:p>
      <w:pPr>
        <w:pStyle w:val="565"/>
        <w:numPr>
          <w:ilvl w:val="0"/>
          <w:numId w:val="1"/>
        </w:numPr>
      </w:pPr>
      <w:r>
        <w:t xml:space="preserve">K6: Steifigkeit des Körpers 6 </w:t>
      </w:r>
      <w:r>
        <w:t xml:space="preserve">(zwischen 80 und 120% des Ausgangswerts)</w:t>
      </w:r>
      <w:r/>
    </w:p>
    <w:p>
      <w:pPr>
        <w:pStyle w:val="565"/>
        <w:numPr>
          <w:ilvl w:val="0"/>
          <w:numId w:val="1"/>
        </w:numPr>
      </w:pPr>
      <w:r>
        <w:t xml:space="preserve">Alpha: Massenabhängigkeit der Rayleigh-Dämpfung </w:t>
      </w:r>
      <w:r>
        <w:t xml:space="preserve">(zwischen </w:t>
      </w:r>
      <w:r>
        <w:t xml:space="preserve">5</w:t>
      </w:r>
      <w:r>
        <w:t xml:space="preserve">0 und 1</w:t>
      </w:r>
      <w:r>
        <w:t xml:space="preserve">5</w:t>
      </w:r>
      <w:r>
        <w:t xml:space="preserve">0% des Ausgangswerts)</w:t>
      </w:r>
      <w:r/>
    </w:p>
    <w:p>
      <w:pPr>
        <w:pStyle w:val="565"/>
        <w:numPr>
          <w:ilvl w:val="0"/>
          <w:numId w:val="1"/>
        </w:numPr>
      </w:pPr>
      <w:r>
        <w:t xml:space="preserve">Beta: Steifigkeitsabhängigkeit der Rayleigh-Dämpfung </w:t>
      </w:r>
      <w:r>
        <w:t xml:space="preserve">(zwischen </w:t>
      </w:r>
      <w:r>
        <w:t xml:space="preserve">5</w:t>
      </w:r>
      <w:r>
        <w:t xml:space="preserve">0 und 1</w:t>
      </w:r>
      <w:r>
        <w:t xml:space="preserve">5</w:t>
      </w:r>
      <w:r>
        <w:t xml:space="preserve">0% des Ausgangswerts)</w:t>
      </w:r>
      <w:r/>
    </w:p>
    <w:p>
      <w:r>
        <w:t xml:space="preserve">Als Ausgangswerte wurden die Originalwerte aus dem FE-Modell genommen (unbekannt für die Massen und Steifigkeiten, 0,6261 für alpha, 0,0001 für beta).</w:t>
      </w:r>
      <w:r>
        <w:t xml:space="preserve"> Die Parameterwerte wurden zufällig aus einer Einheitsverteilung über den jeweiligen Bereich ermittelt.</w:t>
      </w:r>
      <w:r/>
    </w:p>
    <w:p>
      <w:r/>
      <w:r/>
    </w:p>
    <w:p>
      <w:r>
        <w:t xml:space="preserve">Die erstellten Datensätze sind auf sieben csv-Dateien aufgeteilt, je nachdem wie viele Parameter gleichzeitig variiert wurden. </w:t>
      </w:r>
      <w:r>
        <w:t xml:space="preserve">Pro Kombination an variierten Parametern wurden 100 Datensätze erstellt.</w:t>
      </w:r>
      <w:r/>
    </w:p>
    <w:p>
      <w:pPr>
        <w:pStyle w:val="565"/>
        <w:numPr>
          <w:ilvl w:val="0"/>
          <w:numId w:val="2"/>
        </w:numPr>
      </w:pPr>
      <w:r>
        <w:t xml:space="preserve">Daten1P: Variation eines Parameters (insgesamt 700 Datensätze)</w:t>
      </w:r>
      <w:r/>
    </w:p>
    <w:p>
      <w:pPr>
        <w:pStyle w:val="565"/>
        <w:numPr>
          <w:ilvl w:val="0"/>
          <w:numId w:val="2"/>
        </w:numPr>
      </w:pPr>
      <w:r>
        <w:t xml:space="preserve">Daten</w:t>
      </w:r>
      <w:r>
        <w:t xml:space="preserve">2</w:t>
      </w:r>
      <w:r>
        <w:t xml:space="preserve">P: Variation </w:t>
      </w:r>
      <w:r>
        <w:t xml:space="preserve">zweier</w:t>
      </w:r>
      <w:r>
        <w:t xml:space="preserve"> Parameter (insgesamt </w:t>
      </w:r>
      <w:r>
        <w:t xml:space="preserve">2100</w:t>
      </w:r>
      <w:r>
        <w:t xml:space="preserve"> Datensätze)</w:t>
      </w:r>
      <w:r/>
    </w:p>
    <w:p>
      <w:pPr>
        <w:pStyle w:val="565"/>
        <w:numPr>
          <w:ilvl w:val="0"/>
          <w:numId w:val="2"/>
        </w:numPr>
      </w:pPr>
      <w:r>
        <w:t xml:space="preserve">Daten</w:t>
      </w:r>
      <w:r>
        <w:t xml:space="preserve">3</w:t>
      </w:r>
      <w:r>
        <w:t xml:space="preserve">P: Variation </w:t>
      </w:r>
      <w:r>
        <w:t xml:space="preserve">von drei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3500</w:t>
      </w:r>
      <w:r>
        <w:t xml:space="preserve"> Datensätze)</w:t>
      </w:r>
      <w:r/>
    </w:p>
    <w:p>
      <w:pPr>
        <w:pStyle w:val="565"/>
        <w:numPr>
          <w:ilvl w:val="0"/>
          <w:numId w:val="2"/>
        </w:numPr>
      </w:pPr>
      <w:r>
        <w:t xml:space="preserve">Daten</w:t>
      </w:r>
      <w:r>
        <w:t xml:space="preserve">4</w:t>
      </w:r>
      <w:r>
        <w:t xml:space="preserve">P: Variation </w:t>
      </w:r>
      <w:r>
        <w:t xml:space="preserve">von vier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35</w:t>
      </w:r>
      <w:r>
        <w:t xml:space="preserve">00 Datensätze)</w:t>
      </w:r>
      <w:r/>
    </w:p>
    <w:p>
      <w:pPr>
        <w:pStyle w:val="565"/>
        <w:numPr>
          <w:ilvl w:val="0"/>
          <w:numId w:val="2"/>
        </w:numPr>
      </w:pPr>
      <w:r>
        <w:t xml:space="preserve">Daten</w:t>
      </w:r>
      <w:r>
        <w:t xml:space="preserve">5</w:t>
      </w:r>
      <w:r>
        <w:t xml:space="preserve">P: Variation </w:t>
      </w:r>
      <w:r>
        <w:t xml:space="preserve">von fünf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21</w:t>
      </w:r>
      <w:r>
        <w:t xml:space="preserve">00 Datensätze)</w:t>
      </w:r>
      <w:r/>
    </w:p>
    <w:p>
      <w:pPr>
        <w:pStyle w:val="565"/>
        <w:numPr>
          <w:ilvl w:val="0"/>
          <w:numId w:val="2"/>
        </w:numPr>
      </w:pPr>
      <w:r>
        <w:t xml:space="preserve">Daten</w:t>
      </w:r>
      <w:r>
        <w:t xml:space="preserve">6</w:t>
      </w:r>
      <w:r>
        <w:t xml:space="preserve">P: Variation </w:t>
      </w:r>
      <w:r>
        <w:t xml:space="preserve">von sechs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7</w:t>
      </w:r>
      <w:r>
        <w:t xml:space="preserve">00 Datensätze)</w:t>
      </w:r>
      <w:r/>
    </w:p>
    <w:p>
      <w:pPr>
        <w:pStyle w:val="565"/>
        <w:numPr>
          <w:ilvl w:val="0"/>
          <w:numId w:val="2"/>
        </w:numPr>
      </w:pPr>
      <w:r>
        <w:t xml:space="preserve">Daten</w:t>
      </w:r>
      <w:r>
        <w:t xml:space="preserve">7</w:t>
      </w:r>
      <w:r>
        <w:t xml:space="preserve">P: Variation </w:t>
      </w:r>
      <w:r>
        <w:t xml:space="preserve">von sieben</w:t>
      </w:r>
      <w:r>
        <w:t xml:space="preserve"> Parameter</w:t>
      </w:r>
      <w:r>
        <w:t xml:space="preserve">n</w:t>
      </w:r>
      <w:r>
        <w:t xml:space="preserve"> (insgesamt 100 Datensätze)</w:t>
      </w:r>
      <w:r/>
    </w:p>
    <w:p>
      <w:r>
        <w:t xml:space="preserve">In jeder Datei ist zusätzlich an erster Stelle ein Datensatz mit unveränderten Parametern enthalten.</w:t>
      </w:r>
      <w:r/>
    </w:p>
    <w:p>
      <w:r/>
      <w:r/>
    </w:p>
    <w:p>
      <w:r>
        <w:t xml:space="preserve">Folgende Modaldaten wurden berechnet:</w:t>
      </w:r>
      <w:r/>
    </w:p>
    <w:p>
      <w:pPr>
        <w:pStyle w:val="565"/>
        <w:numPr>
          <w:ilvl w:val="0"/>
          <w:numId w:val="3"/>
        </w:numPr>
      </w:pPr>
      <w:r>
        <w:t xml:space="preserve">omega1: 1. Eigenkreisfrequenz in rad/s</w:t>
      </w:r>
      <w:r/>
    </w:p>
    <w:p>
      <w:pPr>
        <w:pStyle w:val="565"/>
        <w:numPr>
          <w:ilvl w:val="0"/>
          <w:numId w:val="3"/>
        </w:numPr>
      </w:pPr>
      <w:r>
        <w:t xml:space="preserve">omega2: 2. Eigenkreisfrequenz in rad/s</w:t>
      </w:r>
      <w:r/>
    </w:p>
    <w:p>
      <w:pPr>
        <w:pStyle w:val="565"/>
        <w:numPr>
          <w:ilvl w:val="0"/>
          <w:numId w:val="3"/>
        </w:numPr>
      </w:pPr>
      <w:r>
        <w:t xml:space="preserve">omega3: 3. Eigenkreisfrequenz in rad/s</w:t>
      </w:r>
      <w:r/>
    </w:p>
    <w:p>
      <w:pPr>
        <w:pStyle w:val="565"/>
        <w:numPr>
          <w:ilvl w:val="0"/>
          <w:numId w:val="3"/>
        </w:numPr>
      </w:pPr>
      <w:r>
        <w:t xml:space="preserve">D1: Lehrsches Dämpfungsmaß für den 1.Eigenmod</w:t>
      </w:r>
      <w:r/>
      <w:r/>
      <w:r/>
    </w:p>
    <w:p>
      <w:pPr>
        <w:pStyle w:val="565"/>
        <w:numPr>
          <w:ilvl w:val="0"/>
          <w:numId w:val="4"/>
        </w:numPr>
      </w:pPr>
      <w:r>
        <w:t xml:space="preserve">D2: Lehrsches Dämpfungsmaß für den 2.Eigenmod</w:t>
      </w:r>
      <w:r/>
      <w:r/>
    </w:p>
    <w:p>
      <w:pPr>
        <w:pStyle w:val="565"/>
        <w:numPr>
          <w:ilvl w:val="0"/>
          <w:numId w:val="5"/>
        </w:numPr>
      </w:pPr>
      <w:r>
        <w:t xml:space="preserve">D3: Lehrsches Dämpfungsmaß für den 3.Eigenmod</w:t>
      </w:r>
      <w:r/>
      <w:r/>
    </w:p>
    <w:p>
      <w:pPr>
        <w:pStyle w:val="565"/>
        <w:numPr>
          <w:ilvl w:val="0"/>
          <w:numId w:val="3"/>
        </w:numPr>
      </w:pPr>
      <w:r>
        <w:t xml:space="preserve">EVnorm1: Eigenvektor des 1.Eigenmods</w:t>
      </w:r>
      <w:r/>
    </w:p>
    <w:p>
      <w:pPr>
        <w:pStyle w:val="565"/>
        <w:numPr>
          <w:ilvl w:val="0"/>
          <w:numId w:val="6"/>
        </w:numPr>
      </w:pPr>
      <w:r>
        <w:t xml:space="preserve">EVnorm2: Eigenvektor des 2.Eigenmods</w:t>
      </w:r>
      <w:r/>
      <w:r/>
    </w:p>
    <w:p>
      <w:pPr>
        <w:pStyle w:val="565"/>
        <w:numPr>
          <w:ilvl w:val="0"/>
          <w:numId w:val="7"/>
        </w:numPr>
      </w:pPr>
      <w:r>
        <w:t xml:space="preserve">EVnorm3: Eigenvektor des 3.Eigenmods</w:t>
      </w:r>
      <w:r/>
      <w:r/>
    </w:p>
    <w:p>
      <w:r>
        <w:t xml:space="preserve">Die Eigenvektoren wurden normiert, sodass sie die Länge eins besitzen und der erste Eintrag positiv ist.</w:t>
      </w:r>
      <w:r/>
    </w:p>
    <w:p>
      <w:r/>
      <w:r/>
    </w:p>
    <w:p>
      <w:r>
        <w:t xml:space="preserve">Die Berechnung der Modaldaten würde über die Ermittlung der Eigenwerte und Eigenvektoren der A-Matrix der Zustandsraumdarstellung des FE-Modells (reduziert auf die ersten 50 Eigenmoden) durchgeführt. </w:t>
      </w:r>
      <w:r/>
    </w:p>
    <w:sectPr>
      <w:footnotePr/>
      <w:type w:val="nextPage"/>
      <w:pgSz w:w="11906" w:h="16838" w:orient="portrait"/>
      <w:pgMar w:top="1417" w:right="1417" w:bottom="1134" w:left="1417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1"/>
    <w:next w:val="561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2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1"/>
    <w:next w:val="561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2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1"/>
    <w:next w:val="561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2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1"/>
    <w:next w:val="561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2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1"/>
    <w:next w:val="561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2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1"/>
    <w:next w:val="561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2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1"/>
    <w:next w:val="561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2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1"/>
    <w:next w:val="561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2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1"/>
    <w:next w:val="561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2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No Spacing"/>
    <w:qFormat/>
    <w:uiPriority w:val="1"/>
    <w:pPr>
      <w:spacing w:lineRule="auto" w:line="240" w:after="0" w:before="0"/>
    </w:pPr>
  </w:style>
  <w:style w:type="paragraph" w:styleId="409">
    <w:name w:val="Title"/>
    <w:basedOn w:val="561"/>
    <w:next w:val="561"/>
    <w:link w:val="4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0">
    <w:name w:val="Title Char"/>
    <w:basedOn w:val="562"/>
    <w:link w:val="409"/>
    <w:uiPriority w:val="10"/>
    <w:rPr>
      <w:sz w:val="48"/>
      <w:szCs w:val="48"/>
    </w:rPr>
  </w:style>
  <w:style w:type="paragraph" w:styleId="411">
    <w:name w:val="Subtitle"/>
    <w:basedOn w:val="561"/>
    <w:next w:val="561"/>
    <w:link w:val="412"/>
    <w:qFormat/>
    <w:uiPriority w:val="11"/>
    <w:rPr>
      <w:sz w:val="24"/>
      <w:szCs w:val="24"/>
    </w:rPr>
    <w:pPr>
      <w:spacing w:after="200" w:before="200"/>
    </w:pPr>
  </w:style>
  <w:style w:type="character" w:styleId="412">
    <w:name w:val="Subtitle Char"/>
    <w:basedOn w:val="562"/>
    <w:link w:val="411"/>
    <w:uiPriority w:val="11"/>
    <w:rPr>
      <w:sz w:val="24"/>
      <w:szCs w:val="24"/>
    </w:rPr>
  </w:style>
  <w:style w:type="paragraph" w:styleId="413">
    <w:name w:val="Quote"/>
    <w:basedOn w:val="561"/>
    <w:next w:val="561"/>
    <w:link w:val="414"/>
    <w:qFormat/>
    <w:uiPriority w:val="29"/>
    <w:rPr>
      <w:i/>
    </w:rPr>
    <w:pPr>
      <w:ind w:left="720" w:right="720"/>
    </w:pPr>
  </w:style>
  <w:style w:type="character" w:styleId="414">
    <w:name w:val="Quote Char"/>
    <w:link w:val="413"/>
    <w:uiPriority w:val="29"/>
    <w:rPr>
      <w:i/>
    </w:rPr>
  </w:style>
  <w:style w:type="paragraph" w:styleId="415">
    <w:name w:val="Intense Quote"/>
    <w:basedOn w:val="561"/>
    <w:next w:val="561"/>
    <w:link w:val="41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6">
    <w:name w:val="Intense Quote Char"/>
    <w:link w:val="415"/>
    <w:uiPriority w:val="30"/>
    <w:rPr>
      <w:i/>
    </w:rPr>
  </w:style>
  <w:style w:type="paragraph" w:styleId="417">
    <w:name w:val="Header"/>
    <w:basedOn w:val="561"/>
    <w:link w:val="4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8">
    <w:name w:val="Header Char"/>
    <w:basedOn w:val="562"/>
    <w:link w:val="417"/>
    <w:uiPriority w:val="99"/>
  </w:style>
  <w:style w:type="paragraph" w:styleId="419">
    <w:name w:val="Footer"/>
    <w:basedOn w:val="561"/>
    <w:link w:val="4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0">
    <w:name w:val="Footer Char"/>
    <w:basedOn w:val="562"/>
    <w:link w:val="419"/>
    <w:uiPriority w:val="99"/>
  </w:style>
  <w:style w:type="table" w:styleId="421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2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4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6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8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0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1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2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3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4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5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6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3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4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5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6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7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8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9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5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6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7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8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9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0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1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3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4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5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6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7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8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9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0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1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2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3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4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5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6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7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8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9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0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1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2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3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1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2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3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4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5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6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7">
    <w:name w:val="Hyperlink"/>
    <w:uiPriority w:val="99"/>
    <w:unhideWhenUsed/>
    <w:rPr>
      <w:color w:val="0000FF" w:themeColor="hyperlink"/>
      <w:u w:val="single"/>
    </w:rPr>
  </w:style>
  <w:style w:type="paragraph" w:styleId="548">
    <w:name w:val="footnote text"/>
    <w:basedOn w:val="561"/>
    <w:link w:val="549"/>
    <w:uiPriority w:val="99"/>
    <w:semiHidden/>
    <w:unhideWhenUsed/>
    <w:rPr>
      <w:sz w:val="18"/>
    </w:rPr>
    <w:pPr>
      <w:spacing w:lineRule="auto" w:line="240" w:after="40"/>
    </w:pPr>
  </w:style>
  <w:style w:type="character" w:styleId="549">
    <w:name w:val="Footnote Text Char"/>
    <w:link w:val="548"/>
    <w:uiPriority w:val="99"/>
    <w:rPr>
      <w:sz w:val="18"/>
    </w:rPr>
  </w:style>
  <w:style w:type="character" w:styleId="550">
    <w:name w:val="footnote reference"/>
    <w:basedOn w:val="562"/>
    <w:uiPriority w:val="99"/>
    <w:unhideWhenUsed/>
    <w:rPr>
      <w:vertAlign w:val="superscript"/>
    </w:rPr>
  </w:style>
  <w:style w:type="paragraph" w:styleId="551">
    <w:name w:val="toc 1"/>
    <w:basedOn w:val="561"/>
    <w:next w:val="561"/>
    <w:uiPriority w:val="39"/>
    <w:unhideWhenUsed/>
    <w:pPr>
      <w:ind w:left="0" w:right="0" w:firstLine="0"/>
      <w:spacing w:after="57"/>
    </w:pPr>
  </w:style>
  <w:style w:type="paragraph" w:styleId="552">
    <w:name w:val="toc 2"/>
    <w:basedOn w:val="561"/>
    <w:next w:val="561"/>
    <w:uiPriority w:val="39"/>
    <w:unhideWhenUsed/>
    <w:pPr>
      <w:ind w:left="283" w:right="0" w:firstLine="0"/>
      <w:spacing w:after="57"/>
    </w:pPr>
  </w:style>
  <w:style w:type="paragraph" w:styleId="553">
    <w:name w:val="toc 3"/>
    <w:basedOn w:val="561"/>
    <w:next w:val="561"/>
    <w:uiPriority w:val="39"/>
    <w:unhideWhenUsed/>
    <w:pPr>
      <w:ind w:left="567" w:right="0" w:firstLine="0"/>
      <w:spacing w:after="57"/>
    </w:pPr>
  </w:style>
  <w:style w:type="paragraph" w:styleId="554">
    <w:name w:val="toc 4"/>
    <w:basedOn w:val="561"/>
    <w:next w:val="561"/>
    <w:uiPriority w:val="39"/>
    <w:unhideWhenUsed/>
    <w:pPr>
      <w:ind w:left="850" w:right="0" w:firstLine="0"/>
      <w:spacing w:after="57"/>
    </w:pPr>
  </w:style>
  <w:style w:type="paragraph" w:styleId="555">
    <w:name w:val="toc 5"/>
    <w:basedOn w:val="561"/>
    <w:next w:val="561"/>
    <w:uiPriority w:val="39"/>
    <w:unhideWhenUsed/>
    <w:pPr>
      <w:ind w:left="1134" w:right="0" w:firstLine="0"/>
      <w:spacing w:after="57"/>
    </w:pPr>
  </w:style>
  <w:style w:type="paragraph" w:styleId="556">
    <w:name w:val="toc 6"/>
    <w:basedOn w:val="561"/>
    <w:next w:val="561"/>
    <w:uiPriority w:val="39"/>
    <w:unhideWhenUsed/>
    <w:pPr>
      <w:ind w:left="1417" w:right="0" w:firstLine="0"/>
      <w:spacing w:after="57"/>
    </w:pPr>
  </w:style>
  <w:style w:type="paragraph" w:styleId="557">
    <w:name w:val="toc 7"/>
    <w:basedOn w:val="561"/>
    <w:next w:val="561"/>
    <w:uiPriority w:val="39"/>
    <w:unhideWhenUsed/>
    <w:pPr>
      <w:ind w:left="1701" w:right="0" w:firstLine="0"/>
      <w:spacing w:after="57"/>
    </w:pPr>
  </w:style>
  <w:style w:type="paragraph" w:styleId="558">
    <w:name w:val="toc 8"/>
    <w:basedOn w:val="561"/>
    <w:next w:val="561"/>
    <w:uiPriority w:val="39"/>
    <w:unhideWhenUsed/>
    <w:pPr>
      <w:ind w:left="1984" w:right="0" w:firstLine="0"/>
      <w:spacing w:after="57"/>
    </w:pPr>
  </w:style>
  <w:style w:type="paragraph" w:styleId="559">
    <w:name w:val="toc 9"/>
    <w:basedOn w:val="561"/>
    <w:next w:val="561"/>
    <w:uiPriority w:val="39"/>
    <w:unhideWhenUsed/>
    <w:pPr>
      <w:ind w:left="2268" w:right="0" w:firstLine="0"/>
      <w:spacing w:after="57"/>
    </w:pPr>
  </w:style>
  <w:style w:type="paragraph" w:styleId="560">
    <w:name w:val="TOC Heading"/>
    <w:uiPriority w:val="39"/>
    <w:unhideWhenUsed/>
  </w:style>
  <w:style w:type="paragraph" w:styleId="561" w:default="1">
    <w:name w:val="Normal"/>
    <w:qFormat/>
  </w:style>
  <w:style w:type="character" w:styleId="562" w:default="1">
    <w:name w:val="Default Paragraph Font"/>
    <w:uiPriority w:val="1"/>
    <w:semiHidden/>
    <w:unhideWhenUsed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List Paragraph"/>
    <w:basedOn w:val="561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Schmidt</dc:creator>
  <cp:keywords/>
  <dc:description/>
  <cp:lastModifiedBy>Anonym</cp:lastModifiedBy>
  <cp:revision>4</cp:revision>
  <dcterms:created xsi:type="dcterms:W3CDTF">2020-04-19T09:57:00Z</dcterms:created>
  <dcterms:modified xsi:type="dcterms:W3CDTF">2020-04-20T17:00:16Z</dcterms:modified>
</cp:coreProperties>
</file>