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BC4C" w14:textId="77777777" w:rsidR="00877258" w:rsidRDefault="00877258" w:rsidP="00877258">
      <w:pPr>
        <w:pStyle w:val="a3"/>
        <w:shd w:val="clear" w:color="auto" w:fill="FFFFFF"/>
        <w:spacing w:before="0" w:beforeAutospacing="0" w:after="0" w:afterAutospacing="0"/>
        <w:jc w:val="center"/>
        <w:rPr>
          <w:rFonts w:ascii="微软雅黑" w:eastAsia="微软雅黑" w:hAnsi="微软雅黑"/>
          <w:color w:val="333333"/>
        </w:rPr>
      </w:pPr>
      <w:r>
        <w:rPr>
          <w:rFonts w:ascii="微软雅黑" w:eastAsia="微软雅黑" w:hAnsi="微软雅黑" w:hint="eastAsia"/>
          <w:color w:val="333333"/>
        </w:rPr>
        <w:t>——2019年1月8日在市十六届人民代表大会第二次会议上</w:t>
      </w:r>
      <w:r>
        <w:rPr>
          <w:rFonts w:ascii="微软雅黑" w:eastAsia="微软雅黑" w:hAnsi="微软雅黑" w:hint="eastAsia"/>
          <w:color w:val="333333"/>
        </w:rPr>
        <w:br/>
        <w:t>市人民政府市长</w:t>
      </w:r>
    </w:p>
    <w:p w14:paraId="5325A3BF" w14:textId="77777777" w:rsidR="00877258" w:rsidRDefault="00877258" w:rsidP="00877258">
      <w:pPr>
        <w:pStyle w:val="a3"/>
        <w:shd w:val="clear" w:color="auto" w:fill="FFFFFF"/>
        <w:spacing w:before="0" w:beforeAutospacing="0" w:after="0" w:afterAutospacing="0"/>
        <w:jc w:val="both"/>
        <w:rPr>
          <w:rFonts w:ascii="微软雅黑" w:eastAsia="微软雅黑" w:hAnsi="微软雅黑" w:hint="eastAsia"/>
          <w:color w:val="333333"/>
        </w:rPr>
      </w:pPr>
      <w:r>
        <w:rPr>
          <w:rFonts w:ascii="微软雅黑" w:eastAsia="微软雅黑" w:hAnsi="微软雅黑" w:hint="eastAsia"/>
          <w:color w:val="333333"/>
        </w:rPr>
        <w:br/>
      </w:r>
      <w:r>
        <w:rPr>
          <w:rFonts w:ascii="微软雅黑" w:eastAsia="微软雅黑" w:hAnsi="微软雅黑" w:hint="eastAsia"/>
          <w:color w:val="333333"/>
        </w:rPr>
        <w:br/>
        <w:t>各位代表：</w:t>
      </w:r>
      <w:r>
        <w:rPr>
          <w:rFonts w:ascii="微软雅黑" w:eastAsia="微软雅黑" w:hAnsi="微软雅黑" w:hint="eastAsia"/>
          <w:color w:val="333333"/>
        </w:rPr>
        <w:br/>
        <w:t xml:space="preserve">　　现在，我代表市人民政府向大会报告工作，请予审议，并请市政协各位委员提出意见。</w:t>
      </w:r>
      <w:r>
        <w:rPr>
          <w:rFonts w:ascii="微软雅黑" w:eastAsia="微软雅黑" w:hAnsi="微软雅黑" w:hint="eastAsia"/>
          <w:color w:val="333333"/>
        </w:rPr>
        <w:br/>
        <w:t xml:space="preserve">　　一、砥砺前行，奋力实现新一届政府工作良好开局</w:t>
      </w:r>
      <w:r>
        <w:rPr>
          <w:rFonts w:ascii="微软雅黑" w:eastAsia="微软雅黑" w:hAnsi="微软雅黑" w:hint="eastAsia"/>
          <w:color w:val="333333"/>
        </w:rPr>
        <w:br/>
        <w:t xml:space="preserve">　　2018年，是全面贯彻党的十九大精神开局之年，也是新一届政府开局之年。一年来，面对错综复杂的国内外形势，全市人民在市委的坚强领导下，坚持以习近平新时代中国特色社会主义思想为指导，全面推进淮河流域和皖北地区中心城市建设，保持了经济高质量发展、社会和谐稳定的良好态势，较好完成市十六届人大一次会议确定的目标任务。预计，全市实现地区生产总值1700亿元，同比增长8.6%，其中一、二、三产增加值分别增长3.5%、9.5%、9.2%；财政收入294.7亿元，增长7.4%；固定资产投资增长14%；规上工业增加值增长10.2%；社会消费品零售总额增长13%；城镇、农村常住居民人均可支配收入分别增长8.7%、9.5%，均跑赢经济增速；企业利润增长30%；全社会研发经费增长26.9%、增幅全省第1，投入强度2.39%；万人发明专利拥有量达11件；居民消费价格涨幅2.3%，万元地区生产总值能耗下降4%，PM2.5平均浓度控制在53.8微克/立方米、下降10.9%，均完成省下达控制目标。</w:t>
      </w:r>
      <w:r>
        <w:rPr>
          <w:rFonts w:ascii="微软雅黑" w:eastAsia="微软雅黑" w:hAnsi="微软雅黑" w:hint="eastAsia"/>
          <w:color w:val="333333"/>
        </w:rPr>
        <w:br/>
        <w:t xml:space="preserve">　　——一批突破性成就领先世界。0.12毫米超薄电子触控玻璃再度刷新世界纪录，彭寿荣获美国硅酸盐技术创新领袖奖及央企楷模。诺贝尔化学奖获得者马</w:t>
      </w:r>
      <w:r>
        <w:rPr>
          <w:rFonts w:ascii="微软雅黑" w:eastAsia="微软雅黑" w:hAnsi="微软雅黑" w:hint="eastAsia"/>
          <w:color w:val="333333"/>
        </w:rPr>
        <w:lastRenderedPageBreak/>
        <w:t>里奥·莫利纳工作站落户蚌埠。全面掌握国际领先聚乳酸上下游产业生产技术，建成世界首条千吨级聚乳酸纤维生产线。高纯氧化锆、维生素系列产品占全球市场份额55%、25%，均居世界第1。推动了“创新之城·材料之都”初现雏形。</w:t>
      </w:r>
      <w:r>
        <w:rPr>
          <w:rFonts w:ascii="微软雅黑" w:eastAsia="微软雅黑" w:hAnsi="微软雅黑" w:hint="eastAsia"/>
          <w:color w:val="333333"/>
        </w:rPr>
        <w:br/>
        <w:t xml:space="preserve">　　——一批国字号荣誉亮相华夏。跻身国家节水型城市、国家物流枢纽布局承载城市。全国电商与物流快递协同发展试点绩效考评第1。超薄触控玻璃关键技术与成套装备开发及产业化项目获中国工业大奖。昊方机电、超薄浮法玻璃分获国家制造业单项冠军示范企业、单项冠军产品。加入长三角城市经济协调会。淮河生态经济带晋升国家战略。开启了蚌埠绿色发展、高质量发展新阶段。</w:t>
      </w:r>
      <w:r>
        <w:rPr>
          <w:rFonts w:ascii="微软雅黑" w:eastAsia="微软雅黑" w:hAnsi="微软雅黑" w:hint="eastAsia"/>
          <w:color w:val="333333"/>
        </w:rPr>
        <w:br/>
        <w:t xml:space="preserve">　　——一批综合性活动惊艳江淮。圆满承办省第十四届运动会、第七届残疾人运动会、第八届少数民族传统体育运动会，项目之多、规模之大、跨度之长、参与之广为历届之最。开幕式盛况空前、大气磅礴，实现国内外海量传播。舞剧《大禹》荣获第11届中国舞蹈荷花奖，填补省内空白。成功举办“一带一路”国际龙舟邀请赛、首届世界足球峰会、中国国际乐器交流博览会等活动。展现了新时代新蚌埠美好形象。</w:t>
      </w:r>
      <w:r>
        <w:rPr>
          <w:rFonts w:ascii="微软雅黑" w:eastAsia="微软雅黑" w:hAnsi="微软雅黑" w:hint="eastAsia"/>
          <w:color w:val="333333"/>
        </w:rPr>
        <w:br/>
        <w:t xml:space="preserve">　　——一批原创性改革引领珠城。牢固树立“项目定了干，一切手续我来办；项目开了工，一切服务我跟踪；项目投了产，一切困难我来管”理念，全面建立重点工作、重大项目一周一分析调度、一月一督查推进机制。一户一块田改革入选全国深化改革典型案例。手机扫一扫·市长助你跑新型督办平台全面上线。电子居住证全省首发。在全省率先将企业开办时间压缩至3个工作日以内。营商环境监测调查得分全省第1。提升了市场主体和人民群众的获得感。</w:t>
      </w:r>
      <w:r>
        <w:rPr>
          <w:rFonts w:ascii="微软雅黑" w:eastAsia="微软雅黑" w:hAnsi="微软雅黑" w:hint="eastAsia"/>
          <w:color w:val="333333"/>
        </w:rPr>
        <w:br/>
        <w:t xml:space="preserve">　　一年来主要工作成效体现在以下方面：</w:t>
      </w:r>
      <w:r>
        <w:rPr>
          <w:rFonts w:ascii="微软雅黑" w:eastAsia="微软雅黑" w:hAnsi="微软雅黑" w:hint="eastAsia"/>
          <w:color w:val="333333"/>
        </w:rPr>
        <w:br/>
        <w:t xml:space="preserve">　　（一）经济发展总体平稳、稳中有进</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服务实体精准有力。认真贯彻中央“六稳”工作要求，出台促进经济高质量发展30条、民营经济发展35条等系列政策。深入实施四送一服双千工程，常态化、精准化推进行走企业、千干扶千企活动，开设企业华佗医院，构建领导联系-干部挂点-企业联网-专题诊断四维立体服务机制。制定降成本新16条，为企业减免抵退各项税费35.4亿元，兑现援企稳岗补贴3332万元；政银担在保余额63亿元，续贷转贷过桥资金、税融通、商标权专利权质押分别放款21亿元、6亿元、3.8亿元。设立10亿元中小企业发展基金。发行全省首单10亿元双创债。</w:t>
      </w:r>
      <w:r>
        <w:rPr>
          <w:rFonts w:ascii="微软雅黑" w:eastAsia="微软雅黑" w:hAnsi="微软雅黑" w:hint="eastAsia"/>
          <w:color w:val="333333"/>
        </w:rPr>
        <w:br/>
        <w:t xml:space="preserve">　　项目建设提速增效。健全市领导联系推进、分层分级调度机制，实行横道图+施工图、线上+线下精准调度，建成重点项目一张图调度系统。在建亿元以上项目384个，完成投资1109亿元。新型显示产业园、高端医药产业园、10万吨聚乳酸等220个重点项目开工建设，移动通信基站微波射频器、日产120万片手机盖板、装配式住宅制造基地等70个重点项目建成投产。新增项目储备1.14万亿元。争取各类项目补助资金8亿元。</w:t>
      </w:r>
      <w:r>
        <w:rPr>
          <w:rFonts w:ascii="微软雅黑" w:eastAsia="微软雅黑" w:hAnsi="微软雅黑" w:hint="eastAsia"/>
          <w:color w:val="333333"/>
        </w:rPr>
        <w:br/>
        <w:t xml:space="preserve">　　招商引资成果丰硕。变无会周为招商周、项目周。积极参与中国国际进口博览会、中国国际高新技术成果交易会、世界制造业大会等合作交流。精心组织北京、上海、深圳、南京等产业合作、新材料推介活动。承办第九届中国物流投融资大会、2018中国纺织科技大会、首届中国新材料发展大会无机非金属材料论坛等。新引进移动能源及高端装备研发制造基地、生物基高性能新材料产业园、半导体芯片封测、智能显示制造基地等10亿元以上项目20个、50亿元以上项目7个。实际到位市外亿元以上项目资金1000亿元，增长10%。</w:t>
      </w:r>
      <w:r>
        <w:rPr>
          <w:rFonts w:ascii="微软雅黑" w:eastAsia="微软雅黑" w:hAnsi="微软雅黑" w:hint="eastAsia"/>
          <w:color w:val="333333"/>
        </w:rPr>
        <w:br/>
        <w:t xml:space="preserve">　　（二）产业转型步伐加快、效益提升</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工业经济稳健运行。启动工业企业三年倍增计划，出台县域工业10条、机器人10条等政策。隆重表彰卷烟厂、丰原集团、玻璃研究院、八一化工、中粮生化、华润啤酒、大富机电、特步、中联水泥、德豪光电等“十强”和“三十佳”企业。新增规上工业企业62户。工业经济效益综合指数373%、居全省第2。新型智慧城市消防综合监控管理系统、先进医学影像及治疗设备产业化列入省重大新兴产业专项，维生素系列产品研制及产业化、城市轨道交通装备制造列入省重大新兴产业工程。电厂二期等十大工业项目基本建成。淮上、禹会获评省制造业发展综合10强区，玻璃研究院、中粮生化、丰原集团入围全省制造业50强。新认定安徽名牌产品19件，新增省级智能工厂/数字化车间8个、工业设计中心5家。新培育专精特新中小企业国家级6家、省级26家。战略性新兴产业产值、高新技术产业增加值增长24%、15.3%。</w:t>
      </w:r>
      <w:r>
        <w:rPr>
          <w:rFonts w:ascii="微软雅黑" w:eastAsia="微软雅黑" w:hAnsi="微软雅黑" w:hint="eastAsia"/>
          <w:color w:val="333333"/>
        </w:rPr>
        <w:br/>
        <w:t xml:space="preserve">　　新材料产业增长强劲。高强触摸屏用保护玻璃等17个项目建成投产，8.5代TFT-LCD玻璃基板生产线、3D手机前后盖板等43个项目加快建设。超薄显示玻璃打破国外技术和价格垄断，硅基系列产品远销欧美、“一带一路”沿线等20个国家。 玻璃研究院荣获首届师昌绪新材料技术奖。硅基新材料产业实现产值500亿元，增长22%。3000吨聚乳酸纤维等项目建成投产，2万吨生物基降解树脂等项目开工建设。可降解塑料袋远销欧洲。生物基新材料产业实现产值300亿元，增长23%。</w:t>
      </w:r>
      <w:r>
        <w:rPr>
          <w:rFonts w:ascii="微软雅黑" w:eastAsia="微软雅黑" w:hAnsi="微软雅黑" w:hint="eastAsia"/>
          <w:color w:val="333333"/>
        </w:rPr>
        <w:br/>
        <w:t xml:space="preserve">　　退市进园全面加速。西部城区5家重点化工企业20个退市进园项目累计完成投资60亿元，当年实现产值50亿元。1000吨叶酸、5000吨维生素B6、32万吨燃料乙醇等项目建成投产，3万吨苹果酸、5万吨聚丙烯酰胺等项目加快实施，30万吨烧碱、30万吨氯苯、1.1万吨β-二酮等项目开工建设。启动一般工</w:t>
      </w:r>
      <w:r>
        <w:rPr>
          <w:rFonts w:ascii="微软雅黑" w:eastAsia="微软雅黑" w:hAnsi="微软雅黑" w:hint="eastAsia"/>
          <w:color w:val="333333"/>
        </w:rPr>
        <w:lastRenderedPageBreak/>
        <w:t>业企业退市进园工作。</w:t>
      </w:r>
      <w:r>
        <w:rPr>
          <w:rFonts w:ascii="微软雅黑" w:eastAsia="微软雅黑" w:hAnsi="微软雅黑" w:hint="eastAsia"/>
          <w:color w:val="333333"/>
        </w:rPr>
        <w:br/>
        <w:t xml:space="preserve">　　服务业发展加快。网上零售额60亿元。快递业务总量增长24%。皖北合一冷链物流园入列省级示范物流园区。义乌商贸城、五河中央广场入围省级服务业集聚区。蚌山区获批省级服务业综合改革试点。工业设计小镇一期建成，省第五届工业设计大赛暨工艺美术大师评审顺利举办。义乌商贸城二期、联盟国际家博城一期建成运营。沱湖旅游小镇入选首批省级旅游小镇。新增限上批零住餐企业65户、规上服务业企业33户。旅游总收入282亿元，增长20%。</w:t>
      </w:r>
      <w:r>
        <w:rPr>
          <w:rFonts w:ascii="微软雅黑" w:eastAsia="微软雅黑" w:hAnsi="微软雅黑" w:hint="eastAsia"/>
          <w:color w:val="333333"/>
        </w:rPr>
        <w:br/>
        <w:t xml:space="preserve">　　现代农业量效齐增。投放农业产业化基金1亿元。4个县区食品产业园完成投资12.7亿元。米老头、今三麦、百万只肉羊等一二三产融合项目建成投产，新增六次产业规上企业13家，农产品加工产值增长10%。全市牛奶产量突破20万吨，占全省65%。白莲坡贡米获得国家农产品地理标志登记保护。天麒面业“牛牌”获评驰名商标。固镇获批“中国好粮油”行动计划示范县。农村产品网络交易额30亿元。新增国家级农民专业合作社示范社5家、省级11家。新增设施蔬菜5200亩。稻渔综合种养面积4.5万亩，亩均增收1000元。粮食产量296.5万吨，实现“十五连丰”。</w:t>
      </w:r>
      <w:r>
        <w:rPr>
          <w:rFonts w:ascii="微软雅黑" w:eastAsia="微软雅黑" w:hAnsi="微软雅黑" w:hint="eastAsia"/>
          <w:color w:val="333333"/>
        </w:rPr>
        <w:br/>
        <w:t xml:space="preserve">　　（三）改革创新蹄疾步稳、活力迸发</w:t>
      </w:r>
      <w:r>
        <w:rPr>
          <w:rFonts w:ascii="微软雅黑" w:eastAsia="微软雅黑" w:hAnsi="微软雅黑" w:hint="eastAsia"/>
          <w:color w:val="333333"/>
        </w:rPr>
        <w:br/>
        <w:t xml:space="preserve">　　改革攻坚扎实有力。出台各类改革方案39项。深化互联网+政务服务，推进“一网、一门、一次”改革。政务服务事项网上可办率99%以上、全程网办率85%以上，公共服务事项一日办结率100%，政务服务事项最多跑一次办件率91%以上。申报材料取消5579项、精简62.1%，为全省最高。不动产登记由20个工作日压缩到5个工作日以内。新增登记企业10820户，增长21.6%。企业开办、施工许可、税费缴纳监测调查得分均居全省第1。国有企业“三供一业”分</w:t>
      </w:r>
      <w:r>
        <w:rPr>
          <w:rFonts w:ascii="微软雅黑" w:eastAsia="微软雅黑" w:hAnsi="微软雅黑" w:hint="eastAsia"/>
          <w:color w:val="333333"/>
        </w:rPr>
        <w:lastRenderedPageBreak/>
        <w:t>离移交、农村集体产权清产核资基本完成。开展中小学、公立医院编制周转池改革。完成省医保管理体制改革试点。</w:t>
      </w:r>
      <w:r>
        <w:rPr>
          <w:rFonts w:ascii="微软雅黑" w:eastAsia="微软雅黑" w:hAnsi="微软雅黑" w:hint="eastAsia"/>
          <w:color w:val="333333"/>
        </w:rPr>
        <w:br/>
        <w:t xml:space="preserve">　　科技创新亮点纷呈。净增国家级高新技术企业32家。地质工程分布式光纤监测关键技术及其应用、毫米波与太赫兹测量系统分获国家科技进步一等奖、二等奖。创建聚乳酸新材料省级制造业创新中心。中科院、中国电科及中科大、合工大、东北大学等科技成果交易转化孵化平台落户蚌埠。首次发行中小企业科技创新券975万元。成功举办MEMS传感器暨集成电路产业发展高峰论坛等科技创新月系列活动。与美国硅谷、德国海德堡建立高端人才合作交流机制。获批国家新型工业化军民融合产业示范基地。</w:t>
      </w:r>
      <w:r>
        <w:rPr>
          <w:rFonts w:ascii="微软雅黑" w:eastAsia="微软雅黑" w:hAnsi="微软雅黑" w:hint="eastAsia"/>
          <w:color w:val="333333"/>
        </w:rPr>
        <w:br/>
        <w:t xml:space="preserve">　　对外开放提档升级。建成二类水运口岸、进境粮食指定口岸。开通蚌埠至宁波铁海联运班列。铁路无水港吞吐量增长35%。皖北首家省级蚌山跨境电商产业园获批。新增外贸实绩企业55家。尼日利亚浮法玻璃生产线、比利时乳酸合作、泰国柠檬酸生产线、巴西玉米加工和安哥拉市政设施建设等“走出去”项目进展顺利。利用外商直接投资13.2亿美元。进出口总额15亿美元。</w:t>
      </w:r>
      <w:r>
        <w:rPr>
          <w:rFonts w:ascii="微软雅黑" w:eastAsia="微软雅黑" w:hAnsi="微软雅黑" w:hint="eastAsia"/>
          <w:color w:val="333333"/>
        </w:rPr>
        <w:br/>
        <w:t xml:space="preserve">　　（四）城乡建设功能完善、品质提升</w:t>
      </w:r>
      <w:r>
        <w:rPr>
          <w:rFonts w:ascii="微软雅黑" w:eastAsia="微软雅黑" w:hAnsi="微软雅黑" w:hint="eastAsia"/>
          <w:color w:val="333333"/>
        </w:rPr>
        <w:br/>
        <w:t xml:space="preserve">　　承载能力逐步增强。实施城市大建设项目180个，完成投资345亿元。水蚌线外迁、国道329蚌埠至怀远段开工建设。京台高速东海大道出入口主体完工。民用机场预可研通过国家评审。改造棚户区（城中村）13608户，建设安置房12247套、回迁安置24312户；完成老旧小区整治78个；建设保障房2640套，实物配租2644套，租赁补贴1996户。完成迎河、四十米大沟、八里沟黑臭水体整治。新建各类综合管网228公里。新增街头绿地（游园）23个、绿道62公里、绿地面积347万平方米。新开、优化市区公交线路10条。新建立体</w:t>
      </w:r>
      <w:r>
        <w:rPr>
          <w:rFonts w:ascii="微软雅黑" w:eastAsia="微软雅黑" w:hAnsi="微软雅黑" w:hint="eastAsia"/>
          <w:color w:val="333333"/>
        </w:rPr>
        <w:lastRenderedPageBreak/>
        <w:t>停车场3处，新增机动车停车泊位4.7万个。</w:t>
      </w:r>
      <w:r>
        <w:rPr>
          <w:rFonts w:ascii="微软雅黑" w:eastAsia="微软雅黑" w:hAnsi="微软雅黑" w:hint="eastAsia"/>
          <w:color w:val="333333"/>
        </w:rPr>
        <w:br/>
        <w:t xml:space="preserve">　　城市内涵不断提升。顺利通过全国文明城市年度复查。改造提升581个居民小区、132条主次干道、10个公园广场。市体育中心、游泳跳水馆、龙子湖体育公园等大型体育场馆建成投用。大美中国·成龙岛-徽派古民居抢救性复建全面展开。双墩、禹会村国家考古遗址公园启动建设。北大培文、行知实验学校新校区开学招生。蚌医一附院肿瘤综合楼、三院妇儿中心建成运营。民政园基本建成。列入省智慧城管建设试点。开通全省首条新时代文明传习专线，建成新时代文明实践中心（所、站）512家、共享书屋7个。4人获评中国好人。</w:t>
      </w:r>
      <w:r>
        <w:rPr>
          <w:rFonts w:ascii="微软雅黑" w:eastAsia="微软雅黑" w:hAnsi="微软雅黑" w:hint="eastAsia"/>
          <w:color w:val="333333"/>
        </w:rPr>
        <w:br/>
        <w:t xml:space="preserve">　　乡村面貌持续改善。完成22个美丽乡镇和21个省级、53个市县级美丽乡村建设。乡风文明培育不断深化。实现县域农村生活垃圾治理市场化全覆盖，建成乡镇生活污水处理项目18个，完成农村改厕8万户。新增农村安全饮水受益人口13.2万人。实施四好农村路建设工程574公里、安防工程731公里。天河-张公湖连接工程全线贯通，水系连通补水蓄水工程有序推进。新增高效节水灌溉面积2.3万亩。人工造林3.7万亩，建设森林长廊示范段21.4公里，房前屋后零星植树120万株。</w:t>
      </w:r>
      <w:r>
        <w:rPr>
          <w:rFonts w:ascii="微软雅黑" w:eastAsia="微软雅黑" w:hAnsi="微软雅黑" w:hint="eastAsia"/>
          <w:color w:val="333333"/>
        </w:rPr>
        <w:br/>
        <w:t xml:space="preserve">　　（五）三大攻坚战齐驱并进、成效显著</w:t>
      </w:r>
      <w:r>
        <w:rPr>
          <w:rFonts w:ascii="微软雅黑" w:eastAsia="微软雅黑" w:hAnsi="微软雅黑" w:hint="eastAsia"/>
          <w:color w:val="333333"/>
        </w:rPr>
        <w:br/>
        <w:t xml:space="preserve">　　打好防范化解重大风险攻坚战。开展互联网金融风险、地方政府隐性债务“四清四实”专项整治，推进非法集资案件风险处置攻坚行动。完成非债券存量政府债务置换、蚌埠农商行增资扩股及股权改造工作。新增债券资金21.9亿元。组建科技融资担保公司。中粮生化82亿元定向增发获批，汇能动力挂牌新三板，昊方机电启动主板上市。直接融资171亿元。新增贷款243亿元。</w:t>
      </w:r>
      <w:r>
        <w:rPr>
          <w:rFonts w:ascii="微软雅黑" w:eastAsia="微软雅黑" w:hAnsi="微软雅黑" w:hint="eastAsia"/>
          <w:color w:val="333333"/>
        </w:rPr>
        <w:br/>
        <w:t xml:space="preserve">　　打好精准脱贫攻坚战。统筹资金76亿元，深入实施九大专项行动，开展“重</w:t>
      </w:r>
      <w:r>
        <w:rPr>
          <w:rFonts w:ascii="微软雅黑" w:eastAsia="微软雅黑" w:hAnsi="微软雅黑" w:hint="eastAsia"/>
          <w:color w:val="333333"/>
        </w:rPr>
        <w:lastRenderedPageBreak/>
        <w:t>补促”专项整改，推进四季攻势，1.56万名贫困人口脱贫，贫困发生率降至0.41%。怀远县如期摘帽。发展到户产业项目7.68万个。新增扶贫小额信贷2.8亿元。5735名贫困劳动者实现就业增收。1.86万名贫困生获2843万元资助。22.8万人次享受健康扶贫政策。完成贫困户危房改造3493户。55个重点帮扶村建成美丽乡村。</w:t>
      </w:r>
      <w:r>
        <w:rPr>
          <w:rFonts w:ascii="微软雅黑" w:eastAsia="微软雅黑" w:hAnsi="微软雅黑" w:hint="eastAsia"/>
          <w:color w:val="333333"/>
        </w:rPr>
        <w:br/>
        <w:t xml:space="preserve">　　打好污染防治攻坚战。坚决抓好中央和省环保督察问题整改，大洪山生态修复成效初显，淮河河道非法采砂全面遏制。河（湖）长、林长制全面推行。文明祭祀、禁放烟花爆竹成效显著，空气质量优良天数占比65%。引进6家秸秆综合利用龙头企业，秸秆产业化利用率40%。三县生物质电厂均并网发电，新建1个生活垃圾焚烧发电项目。在省内率先建立河湖污染跨行政区域联防联控体系。全国水生态文明城市通过验收。入列全国建筑垃圾治理试点城市，参与国际合作项目-中国城市生活垃圾领域国家适当减缓行动。</w:t>
      </w:r>
      <w:r>
        <w:rPr>
          <w:rFonts w:ascii="微软雅黑" w:eastAsia="微软雅黑" w:hAnsi="微软雅黑" w:hint="eastAsia"/>
          <w:color w:val="333333"/>
        </w:rPr>
        <w:br/>
        <w:t xml:space="preserve">　　（六）民生福祉共建共享、持续增进</w:t>
      </w:r>
      <w:r>
        <w:rPr>
          <w:rFonts w:ascii="微软雅黑" w:eastAsia="微软雅黑" w:hAnsi="微软雅黑" w:hint="eastAsia"/>
          <w:color w:val="333333"/>
        </w:rPr>
        <w:br/>
        <w:t xml:space="preserve">　　民生工程扎实推进。投入资金70亿元，完成33项民生工程。城镇新增就业8万人，调查失业率控制在5%以内。开发公益性岗位3700个、高校毕业生就业见习岗位2167个，发放困难毕业生求职创业补贴161万元。启动“校企双制、工学一体”新型学徒制试点，新增技能人才2.1万人。发放创业担保贷款2.5亿元。城乡低保连续3年提标扩面。发放救助金6.6亿元，救助各类困难群众166万人次。组建城市紧密型医联体10个，县域医共体全覆盖。荣获安徽省卫生城市。建成各类养老机构11所。</w:t>
      </w:r>
      <w:r>
        <w:rPr>
          <w:rFonts w:ascii="微软雅黑" w:eastAsia="微软雅黑" w:hAnsi="微软雅黑" w:hint="eastAsia"/>
          <w:color w:val="333333"/>
        </w:rPr>
        <w:br/>
        <w:t xml:space="preserve">　　各项事业繁荣发展。新建、改扩建幼儿园20所。完成义务教育薄弱学校改造项目148个。新城实验学校等79所学校入选全国校园足球特色学校。省第十</w:t>
      </w:r>
      <w:r>
        <w:rPr>
          <w:rFonts w:ascii="微软雅黑" w:eastAsia="微软雅黑" w:hAnsi="微软雅黑" w:hint="eastAsia"/>
          <w:color w:val="333333"/>
        </w:rPr>
        <w:lastRenderedPageBreak/>
        <w:t>四届运动会我市金牌、奖牌总数、总分、破纪录均居全省第2，省残运会、少数民族运动会总成绩均获第1。第六次荣获全国无偿献血先进市称号。入列全国少数民族流动人口服务管理示范市。中国（蚌埠）花鼓灯艺术交流展演周、皖北地区首届儿童临床医学论坛等成功举办。全民国防教育、国防后备力量建设、退役军人服务管理扎实推进，实现全省双拥模范城“八连冠”、双拥模范县全覆盖。“四经普”工作全面启动。民族宗教、外事侨务、对台等工作不断加强，老年人、残疾人、妇女儿童、青少年等事业持续推进，消防救援、防空防震、应急等防灾减灾体系更加健全，气象、档案、地方志、社会科学、公积金等服务经济社会发展能力进一步增强。</w:t>
      </w:r>
      <w:r>
        <w:rPr>
          <w:rFonts w:ascii="微软雅黑" w:eastAsia="微软雅黑" w:hAnsi="微软雅黑" w:hint="eastAsia"/>
          <w:color w:val="333333"/>
        </w:rPr>
        <w:br/>
        <w:t xml:space="preserve">　　社会大局和谐稳定。打响全省扫黑除恶专项斗争第一枪，摧毁涉黑犯罪组织6个。获评全国雪亮工程重点支持市。可防性案件、刑事案件发案率分别下降18.4%、10.9%。建成全省首个新市民法治宣传教育基地。推进安全风险管控六项机制建设，安全生产形势持续向好，生产安全事故起数、死亡人数分别下降22.5%和11.7%。建立食品加工企业数字化监管档案和医疗器械安全质量追溯体系。非洲猪瘟防控扎实有效。信访总量持续下降，社会秩序稳定向好。加强基层治理能力建设，圆满完成村居两委换届。</w:t>
      </w:r>
      <w:r>
        <w:rPr>
          <w:rFonts w:ascii="微软雅黑" w:eastAsia="微软雅黑" w:hAnsi="微软雅黑" w:hint="eastAsia"/>
          <w:color w:val="333333"/>
        </w:rPr>
        <w:br/>
        <w:t xml:space="preserve">　　各位代表：</w:t>
      </w:r>
      <w:r>
        <w:rPr>
          <w:rFonts w:ascii="微软雅黑" w:eastAsia="微软雅黑" w:hAnsi="微软雅黑" w:hint="eastAsia"/>
          <w:color w:val="333333"/>
        </w:rPr>
        <w:br/>
        <w:t xml:space="preserve">　　过去一年，我们奋力顶住经济下行重压，合力攻克多重风险挑战，成绩来之不易。这是在习近平新时代中国特色社会主义思想科学指引下，省委、省政府和市委正确领导的结果，全市人民改革创新、迎难而上、埋头苦干的结果。在此，我代表市人民政府，向在各个岗位上辛勤工作的全市人民，向给予政府工作大力支持的人大代表、政协委员，向离退休老同志，向各民主党派、工商联、无党派</w:t>
      </w:r>
      <w:r>
        <w:rPr>
          <w:rFonts w:ascii="微软雅黑" w:eastAsia="微软雅黑" w:hAnsi="微软雅黑" w:hint="eastAsia"/>
          <w:color w:val="333333"/>
        </w:rPr>
        <w:lastRenderedPageBreak/>
        <w:t>人士，向各人民团体，向驻蚌解放军指战员、武警官兵、政法公安干警和消防救援队伍指战员，向上级部门和驻蚌单位，向所有关心和支持蚌埠改革发展的各界朋友，表示崇高的敬意和衷心的感谢！</w:t>
      </w:r>
      <w:r>
        <w:rPr>
          <w:rFonts w:ascii="微软雅黑" w:eastAsia="微软雅黑" w:hAnsi="微软雅黑" w:hint="eastAsia"/>
          <w:color w:val="333333"/>
        </w:rPr>
        <w:br/>
        <w:t xml:space="preserve">　　在肯定成绩的同时，我们也清醒看到，我市发展还面临着很多困难与挑战。创新驱动成效有待提升，制造业产业配套水平不高，市场竞争力较弱；主导产业规模不大，集聚力不强，一二三产结构尚需优化；重大产业项目谋划不深、质量不高；民营企业规模偏小，部分企业经营困难，融资难融资贵问题没有得到有效缓解；县域经济发展不快；外向型经济增长乏力；营商环境需要进一步提升；防范金融风险压力较大，脱贫攻坚存在短板，环境保护任重道远；小区物业管理水平不高；教育、养老服务等供给不充分；部分干部担当精神、服务意识不强，少数干部懒政怠政、纪律松弛，一些领域不正之风和腐败问题仍有发生，等等。我们要直面问题，以对人民高度负责的精神，切实加以解决。</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二、聚焦聚力，不断开创新时代美好蚌埠现代化建设新局面</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2019年是新中国成立70周年，是全面建成小康社会的关键之年，也是推动改革开放再出发的重要一年。当前，我市发展与全国、全省一样，仍处于并将长期处于重要战略机遇期。我国新一轮改革开放新战略、新举措正在释放空前红利，特别是长三角区域一体化高质量发展持续加速，淮河生态经济带发展规划上升为国家战略，省委、省政府明确支持蚌埠“两个中心”建设，进一步提升了蚌埠在区域发展格局中的战略地位。民用机场、水蚌线外迁等一批重大项目加快实施，硅基生物基双轮驱动强势发力，进一步激发了蚌埠快速发展、高质量发展的</w:t>
      </w:r>
      <w:r>
        <w:rPr>
          <w:rFonts w:ascii="微软雅黑" w:eastAsia="微软雅黑" w:hAnsi="微软雅黑" w:hint="eastAsia"/>
          <w:color w:val="333333"/>
        </w:rPr>
        <w:lastRenderedPageBreak/>
        <w:t>内生动力。创新优势、区位优势、平台优势在蚌埠交汇叠加，新产业、新业态、新动能不断发展壮大，必将呈现更强的发展韧劲，迸发更强的创造活力。</w:t>
      </w:r>
      <w:r>
        <w:rPr>
          <w:rFonts w:ascii="微软雅黑" w:eastAsia="微软雅黑" w:hAnsi="微软雅黑" w:hint="eastAsia"/>
          <w:color w:val="333333"/>
        </w:rPr>
        <w:br/>
        <w:t xml:space="preserve">　　2019年政府工作总体要求是：以习近平新时代中国特色社会主义思想为指导，全面贯彻落实党的十九大和十九届二中、三中全会精神，统筹推进“五位一体”总体布局，协调推进“四个全面”战略布局，坚持稳中求进工作总基调，坚持新发展理念，坚持推动高质量发展，坚持以供给侧结构性改革为主线，以五大发展行动计划为总抓手，深化改革开放，打好三大攻坚战，统筹推进稳增长、促改革、调结构、惠民生、防风险、保稳定各项工作，进一步稳就业、稳金融、稳外贸、稳外资、稳投资、稳预期，确保经济持续健康发展和社会大局稳定，为全面建成小康社会收官打下决定性基础，以优异成绩庆祝中华人民共和国成立70周年。</w:t>
      </w:r>
      <w:r>
        <w:rPr>
          <w:rFonts w:ascii="微软雅黑" w:eastAsia="微软雅黑" w:hAnsi="微软雅黑" w:hint="eastAsia"/>
          <w:color w:val="333333"/>
        </w:rPr>
        <w:br/>
        <w:t xml:space="preserve">　　今年发展的主要预期目标是：地区生产总值增长8.5%左右；一、二、三产分别增长3.5%、9.5%和9.2%；财政收入增长与经济增长同步；规上工业增加值增长10.5%，建筑业增加值增速高于全省平均水平；固定资产投资增长12%；研究与试验发展经费支出和地区生产总值之比2.4%以上，万人发明专利拥有量12件以上；社会消费品零售总额增长11%；进出口总额增长高于全省平均增速；城乡居民人均可支配收入增速高于全省平均水平；城镇新增就业6万人以上，城镇调查失业率控制在5%以内，居民消费价格涨幅、单位生产总值能耗、主要污染物排放均控制在省下达的目标以内。三县地区生产总值、财政收入增幅高于全市平均水平。</w:t>
      </w:r>
      <w:r>
        <w:rPr>
          <w:rFonts w:ascii="微软雅黑" w:eastAsia="微软雅黑" w:hAnsi="微软雅黑" w:hint="eastAsia"/>
          <w:color w:val="333333"/>
        </w:rPr>
        <w:br/>
        <w:t xml:space="preserve">　　为此，我们将聚焦重点，从10个方面发力，奋力在新时代美好蚌埠现代化建设征程上创新担当、阔步前行。</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（一）在创新驱动上发力，打造“创新之城·材料之都”</w:t>
      </w:r>
      <w:r>
        <w:rPr>
          <w:rFonts w:ascii="微软雅黑" w:eastAsia="微软雅黑" w:hAnsi="微软雅黑" w:hint="eastAsia"/>
          <w:color w:val="333333"/>
        </w:rPr>
        <w:br/>
        <w:t xml:space="preserve">　　聚焦硅基生物基双轮驱动。聚焦新型显示、光伏玻璃、特种玻璃产业链和泛石英材料产品群“三链一群”，竣工投产8.5代TFT-LCD基板玻璃一期、3D手机前后盖板等项目，加快推进移动能源及高端装备研发制造基地等项目，开工建设铜铟镓硒薄膜太阳能电池二期、半导体芯片封测等项目。支持大富科技、德豪润达重组。围绕聚乳酸、聚丁二酸丁二醇脂、热塑复合材料“两聚一塑”，竣工投产8万吨乳酸、3万吨聚乳酸等项目，加快推进2万吨生物基降解树脂等项目，开工建设生物基高性能新材料产业园、50万吨乳酸、100万吨聚乳酸、30万吨聚乳酸纤维、100万吨蛋白饲料等项目。硅基、生物基产业产值突破1000亿元。高质量推进硅基材料安徽省实验室建设，支持生物基材料申报第二批省实验室，谋划建设硅基应用研究院，大力推广应用新材料产品，构建产学研用闭环体系，有效延伸新材料产业链。</w:t>
      </w:r>
      <w:r>
        <w:rPr>
          <w:rFonts w:ascii="微软雅黑" w:eastAsia="微软雅黑" w:hAnsi="微软雅黑" w:hint="eastAsia"/>
          <w:color w:val="333333"/>
        </w:rPr>
        <w:br/>
        <w:t xml:space="preserve">　　深化大院大所合作。设立科技成果转化引导基金、军民融合发展专项资金。创建玻璃新材料国家级制造业创新中心。支持驻蚌央企混改。技术合同成交登记额24亿元。加快国家新型工业化军民融合产业示范基地建设，建成产业园一期。与上海交通大学、玻璃研究院合作建设氢产业技术创新中心。与中科院等科研院所合作共建创新平台4个。启动蚌埠市实验室和技术创新中心建设，新建省级以上研发平台4家。新增省级以上众创空间2家，科技企业孵化器面积达42万平方米。提升科技成果交易转化孵化中心服务能力，支持开展科技成果前期孵化，打通从众创空间、孵化器、工业园区到产业集群的全生命周期创新链。深化科技体制机制改革，落实技术型服务增值税减免、企业研发费用加计扣除等政策。深入实施科技创新券政策。扎实推进研发投入提升等十大创新工程，继续办好科技</w:t>
      </w:r>
      <w:r>
        <w:rPr>
          <w:rFonts w:ascii="微软雅黑" w:eastAsia="微软雅黑" w:hAnsi="微软雅黑" w:hint="eastAsia"/>
          <w:color w:val="333333"/>
        </w:rPr>
        <w:lastRenderedPageBreak/>
        <w:t>创新月系列活动，让创新创业蔚然成风。</w:t>
      </w:r>
      <w:r>
        <w:rPr>
          <w:rFonts w:ascii="微软雅黑" w:eastAsia="微软雅黑" w:hAnsi="微软雅黑" w:hint="eastAsia"/>
          <w:color w:val="333333"/>
        </w:rPr>
        <w:br/>
        <w:t xml:space="preserve">　　招才引智荟聚精英。深入实施人才高地建设工程、10条人才新政，培育引进高端领军人才10人、高层次专业人才300人、高素质青年人才500人。新增院士工作站2个、博士后科研工作站2个。探索海外人才离岸创新创业新模式，加快推进国际科技产业园、海外人才创业园、引智试验区建设。全面推行“校企双制、工学一体”新型学徒制，建成一批“校中厂”“厂中校”，培育高技能人才4000人。着力解决高层次人才落户、住房、子女入学等实际困难，全面推进人才公寓、青年创业公寓、大众创业社区建设，加快经营管理、产品营销等各类人才集聚式培育，形成求贤若渴、惜才如金的良好氛围。</w:t>
      </w:r>
      <w:r>
        <w:rPr>
          <w:rFonts w:ascii="微软雅黑" w:eastAsia="微软雅黑" w:hAnsi="微软雅黑" w:hint="eastAsia"/>
          <w:color w:val="333333"/>
        </w:rPr>
        <w:br/>
        <w:t xml:space="preserve">　　（二）在工业强市上发力，推动制造业高质量发展</w:t>
      </w:r>
      <w:r>
        <w:rPr>
          <w:rFonts w:ascii="微软雅黑" w:eastAsia="微软雅黑" w:hAnsi="微软雅黑" w:hint="eastAsia"/>
          <w:color w:val="333333"/>
        </w:rPr>
        <w:br/>
        <w:t xml:space="preserve">　　做强高新战新产业。全面对标制造业高质量发展要求，提升产业链水平，注重利用技术创新和规模效应，形成强有力的竞争优势，培育和发展产业集群。坚持工业强市战略不动摇，深入实施工业企业三年倍增计划，全力支持“十强”“三十佳”年度上榜企业加快发展，玻璃研究院、丰原集团、中粮生化产值突破百亿，推进手机触控显示模组等十大建成工业项目，开工建设钛白粉等50个工业项目，新增规上工业企业100户。加快推进通用核心器件、生物基新材料等省级重大新兴产业工程，力争5G通信测试、先进医学影像等省级重大新兴产业专项取得突破。加快推进高端滤清器、生物医药产业园、5G通信产业园等高端装备、生物医药产业项目。战略性新兴产业产值增长20%以上，占规上工业比重保持全省前列。积极挖掘和培育“瞪羚”“独角兽”企业，新认定高新技术企业25家以上，高新技术产业增加值增长16%以上。</w:t>
      </w:r>
      <w:r>
        <w:rPr>
          <w:rFonts w:ascii="微软雅黑" w:eastAsia="微软雅黑" w:hAnsi="微软雅黑" w:hint="eastAsia"/>
          <w:color w:val="333333"/>
        </w:rPr>
        <w:br/>
        <w:t xml:space="preserve">　　改造提升传统产业。滚动实施千企千亿改造升级计划，推进医药智能研发基</w:t>
      </w:r>
      <w:r>
        <w:rPr>
          <w:rFonts w:ascii="微软雅黑" w:eastAsia="微软雅黑" w:hAnsi="微软雅黑" w:hint="eastAsia"/>
          <w:color w:val="333333"/>
        </w:rPr>
        <w:lastRenderedPageBreak/>
        <w:t>地等100个重点技改项目，技改投资增长11%以上。落实机器人10条等支持政策，改造完成智能工厂/数字化车间10个、绿色工厂5个。新增制造业与互联网融合发展试点企业20家。推广应用工业机器人100台，支持工业机器人企业拓展市场、扩大规模。实施服务型制造行动计划，推行大规模个性化定制、网络化协同制造等新模式。培育共享经济、平台经济、数字经济等新产业新业态，推进“智慧+”应用试点示范。新增专精特新中小企业40家。新认定安徽工业精品5个。</w:t>
      </w:r>
      <w:r>
        <w:rPr>
          <w:rFonts w:ascii="微软雅黑" w:eastAsia="微软雅黑" w:hAnsi="微软雅黑" w:hint="eastAsia"/>
          <w:color w:val="333333"/>
        </w:rPr>
        <w:br/>
        <w:t xml:space="preserve">　　加快退市进园步伐。坚持一手抓新项目扩能升级，一手抓老厂区综合开发，以退为进，退出一片蓝天。持续加大退市进园调度推进力度，强化资金、土地等要素保障，完成投资50亿元。建成投产1万吨D-乳酸、5万吨聚丙烯酰胺等项目，加快推进1.1万吨β-二酮、30万吨烧碱、30万吨氯苯等项目，开工建设20万吨果糖、5万吨食品级二氧化碳等项目。支持丰原生化、泰格生物、佳先股份等搬迁企业多板块上市发展、并购重组、二次创业。全面实施化工机械等城区老工业企业搬迁改造。统筹推进搬迁区域综合开发利用，推动老工业基地破茧成蝶、焕发新生。</w:t>
      </w:r>
      <w:r>
        <w:rPr>
          <w:rFonts w:ascii="微软雅黑" w:eastAsia="微软雅黑" w:hAnsi="微软雅黑" w:hint="eastAsia"/>
          <w:color w:val="333333"/>
        </w:rPr>
        <w:br/>
        <w:t xml:space="preserve">　　加速振兴县域产业。落实县域工业10条，出台服务业10条、六次产业10条，构建真金白银、精准有效政策体系，推动县域经济高质量发展。三县开发区工业亩均投资、税收力争达到省级开发区规定标准以上。市级平台对总投资10亿元以上重大产业项目给予不低于20%参股。市级财政对5000万元以上工业项目给予10%补助，对符合条件的首位产业企业贷款给予50%贴息。倾力创建省制造业发展综合10强县、制造业发展增速10快县。每个县围绕首位产业至少与1家高校院所建立战略合作关系。推进公共资源交易平台向县域延伸，引导</w:t>
      </w:r>
      <w:r>
        <w:rPr>
          <w:rFonts w:ascii="微软雅黑" w:eastAsia="微软雅黑" w:hAnsi="微软雅黑" w:hint="eastAsia"/>
          <w:color w:val="333333"/>
        </w:rPr>
        <w:lastRenderedPageBreak/>
        <w:t>中小企业发展基金向县域倾斜，支持县域构建资本、科技、人才公共服务体系。</w:t>
      </w:r>
      <w:r>
        <w:rPr>
          <w:rFonts w:ascii="微软雅黑" w:eastAsia="微软雅黑" w:hAnsi="微软雅黑" w:hint="eastAsia"/>
          <w:color w:val="333333"/>
        </w:rPr>
        <w:br/>
        <w:t xml:space="preserve">　　（三）在民营经济上发力，尽心尽力为自己人服好务</w:t>
      </w:r>
      <w:r>
        <w:rPr>
          <w:rFonts w:ascii="微软雅黑" w:eastAsia="微软雅黑" w:hAnsi="微软雅黑" w:hint="eastAsia"/>
          <w:color w:val="333333"/>
        </w:rPr>
        <w:br/>
        <w:t xml:space="preserve">　　培育壮大民营企业。精准对接民营企业需求，对现有企业新增投资、新上项目视同招商引资，享受同等优惠政策。实施民营企业梯度培育计划，新设民营经济发展专项资金，设立10亿元民营企业纾困救助基金。扎实开展专项治理政府部门和国有企业拖欠民营企业资金行动。普遍落实非禁即入原则，支持民营企业盘活政府性存量资产。万人拥有私营企业数增长25%以上。民营经济对全市GDP增长贡献率65%以上，民间投资对全市投资增长贡献率75%以上。</w:t>
      </w:r>
      <w:r>
        <w:rPr>
          <w:rFonts w:ascii="微软雅黑" w:eastAsia="微软雅黑" w:hAnsi="微软雅黑" w:hint="eastAsia"/>
          <w:color w:val="333333"/>
        </w:rPr>
        <w:br/>
        <w:t xml:space="preserve">　　健全政策扶持体系。严格高效落实各项惠企政策。降低用房用地成本，清理整治用能加价、“二房东”等突出问题。建立银行贷款风险补偿资金池、小微企业还本续贷无缝对接机制，支持民营企业多渠道融资。提高小微企业贷款不良率容忍度，确保普惠性小微企业贷款增速高于各项贷款增速，有贷款余额户数高于上年同期水平。设立融资担保风险化解资金，对支持实体经济贡献较大的担保公司给予政策支持。建立完善涉企收费、监督检查等清单制度，清理摊派事项、达标评比活动，最大程度减轻企业负担。</w:t>
      </w:r>
      <w:r>
        <w:rPr>
          <w:rFonts w:ascii="微软雅黑" w:eastAsia="微软雅黑" w:hAnsi="微软雅黑" w:hint="eastAsia"/>
          <w:color w:val="333333"/>
        </w:rPr>
        <w:br/>
        <w:t xml:space="preserve">　　构建亲清政商关系。健全企业家参与涉企政策制定机制，畅通政商沟通渠道。建立民营企业重大危机预警救助机制和我市民营企业家市外纠纷应急调处机制，加强企业信用修复。去产能、去杠杆对各类所有制企业执行同样标准，在安监、环保等领域微观执法过程中避免简单化、一刀切。加强线上线下法律服务，依法保护企业家人身和财产安全。</w:t>
      </w:r>
      <w:r>
        <w:rPr>
          <w:rFonts w:ascii="微软雅黑" w:eastAsia="微软雅黑" w:hAnsi="微软雅黑" w:hint="eastAsia"/>
          <w:color w:val="333333"/>
        </w:rPr>
        <w:br/>
        <w:t xml:space="preserve">　　（四）在三产提速上发力，推动现代服务业跨越发展</w:t>
      </w:r>
      <w:r>
        <w:rPr>
          <w:rFonts w:ascii="微软雅黑" w:eastAsia="微软雅黑" w:hAnsi="微软雅黑" w:hint="eastAsia"/>
          <w:color w:val="333333"/>
        </w:rPr>
        <w:br/>
        <w:t xml:space="preserve">　　加快发展现代服务业。推进电商蚌埠建设，新培育工商注册电商经营主体50</w:t>
      </w:r>
      <w:r>
        <w:rPr>
          <w:rFonts w:ascii="微软雅黑" w:eastAsia="微软雅黑" w:hAnsi="微软雅黑" w:hint="eastAsia"/>
          <w:color w:val="333333"/>
        </w:rPr>
        <w:lastRenderedPageBreak/>
        <w:t>个，网上销售额超5000万元电商企业4家、超亿元1家，网上零售额超100亿元。实施质量提升行动，扶持检验检测认证产业发展，创建国家检验检测高技术服务业集聚区。实施消费升级行动，加快推进城市广场项目建设。提升义乌商贸城、联盟国际家博城、国际汽车城等综合市场运营水平，推动华夏第一街区等闲置传统商业综合体转型升级步行街、双创基地，推进各类市场划行归市。新增入库限上批零住餐企业50家、规上服务业企业35家。创建国家级绿色商场1家。推动禾泉农创、智慧物流、中国玻璃、工业设计、生物制造入列省级特色小镇。</w:t>
      </w:r>
      <w:r>
        <w:rPr>
          <w:rFonts w:ascii="微软雅黑" w:eastAsia="微软雅黑" w:hAnsi="微软雅黑" w:hint="eastAsia"/>
          <w:color w:val="333333"/>
        </w:rPr>
        <w:br/>
        <w:t xml:space="preserve">　　打造特色文化旅游目的地。创建国家全域旅游示范区。一体推进双墩、禹会村国家考古遗址公园建设。加大垓下古战场遗址、谷阳城遗址公园等保护开发力度。提升改造渡江战役总前委旧址，扩容升级图书馆，加快推进国际足球小镇、电影工业园等项目建设。保护开发三汊河国家湿地公园、沱湖省级自然保护区。推动龙子湖景区升级5A。开放古民居博览园、涂山国家健身登山步道、白乳泉等景点景区。盘活体育中心、会展中心等场馆资源，承办国际国内高端体育赛事、文艺演出、会议会展20次以上。争创省级特色旅游名镇2个、特色旅游村4个、休闲旅游示范点10个。鼓励发展民宿、采摘、自驾车露营等新模式、新业态。旅游总收入327亿元，增长16%。</w:t>
      </w:r>
      <w:r>
        <w:rPr>
          <w:rFonts w:ascii="微软雅黑" w:eastAsia="微软雅黑" w:hAnsi="微软雅黑" w:hint="eastAsia"/>
          <w:color w:val="333333"/>
        </w:rPr>
        <w:br/>
        <w:t xml:space="preserve">　　做大做强金融服务业。常态化开展政银企对接活动，全年新增信贷投放260亿元，产业类贷款占比25%以上；政银担在保余额65亿元，续贷转贷过桥资金周转12次以上，税融通放款5亿元。新引进金融机构1家。鼓励市担保集团整合控股县区国有融资担保机构。整合市级产业投资基金，设立专业化资本投资运营公司，强化投向、运营、收益全流程管理，提升各类基金投放效率、放大效应和引导效果，新增产业投资基金规模50亿元，基金使用规模达100亿元。支持</w:t>
      </w:r>
      <w:r>
        <w:rPr>
          <w:rFonts w:ascii="微软雅黑" w:eastAsia="微软雅黑" w:hAnsi="微软雅黑" w:hint="eastAsia"/>
          <w:color w:val="333333"/>
        </w:rPr>
        <w:lastRenderedPageBreak/>
        <w:t>昊方机电主板上市、高华电子港股上市、城市药业中小板上市。100家企业挂牌省股权托管交易中心科创板，力争上交所科创板实现首发。支持企业发行债券和票据，鼓励中小企业发行集合债券、集合票据和私募债券。直接融资110亿元。</w:t>
      </w:r>
      <w:r>
        <w:rPr>
          <w:rFonts w:ascii="微软雅黑" w:eastAsia="微软雅黑" w:hAnsi="微软雅黑" w:hint="eastAsia"/>
          <w:color w:val="333333"/>
        </w:rPr>
        <w:br/>
        <w:t xml:space="preserve">　　（五）在乡村振兴上发力，加快“三农”工作提档升级</w:t>
      </w:r>
      <w:r>
        <w:rPr>
          <w:rFonts w:ascii="微软雅黑" w:eastAsia="微软雅黑" w:hAnsi="微软雅黑" w:hint="eastAsia"/>
          <w:color w:val="333333"/>
        </w:rPr>
        <w:br/>
        <w:t xml:space="preserve">　　加速推进农业增效。深化农业供给侧结构性改革，持续推进“12345”工程。投放农业产业化基金1亿元。实施“互联网+”农产品出村工程，新增农村电商经营主体260个，实现农村产品网络销售额50亿元。推进名优农产品、绿色食品、有机食品认证。加快板业等秸秆综合利用项目建设，秸秆产业化利用率41%。建成牛羊肉加工等十大六次产业项目，加快推进大豆饲加养一体化等项目。新增规上农产品加工企业10家，农产品加工产值增长6%。实施奶业振兴计划，支持龙头企业扩大奶业加工，打造全省规模最大、品质最优的奶业基地。新增设施蔬菜5000亩，粮食产量稳定在275万吨。</w:t>
      </w:r>
      <w:r>
        <w:rPr>
          <w:rFonts w:ascii="微软雅黑" w:eastAsia="微软雅黑" w:hAnsi="微软雅黑" w:hint="eastAsia"/>
          <w:color w:val="333333"/>
        </w:rPr>
        <w:br/>
        <w:t xml:space="preserve">　　多措促进农民增收。实施稻渔综合种养“5211”计划，新增种养面积5万亩、百亩示范点20个、千亩示范片10个、万亩示范区1个。农民经营净收入增长9%。运用互联网发展各种亲农惠农新业态、新模式，大力培育乡村共享经济、创意农业，发展品牌粮食和订单农业。深化农村“三变”改革。70%的村完成集体产权制度改革。推广农村土地承包经营权、农民住房财产权抵押贷款。农民财产净收入增长8%。发挥“一户一块田”酵母效应，新增土地流转面积10万亩。培育新型农业经营主体500家、服务主体100家。构建“基本险+大灾险+商业险”三级农业保险保障体系，为农业撑起“保护伞”，给农民吃下“定心丸”。</w:t>
      </w:r>
      <w:r>
        <w:rPr>
          <w:rFonts w:ascii="微软雅黑" w:eastAsia="微软雅黑" w:hAnsi="微软雅黑" w:hint="eastAsia"/>
          <w:color w:val="333333"/>
        </w:rPr>
        <w:br/>
        <w:t xml:space="preserve">　　持续兴办农村实事。加快推进水系连通补水蓄水、怀洪新河水系洼地治理等重点水利工程建设。建设高标准农田28万亩，发展高效节水灌溉面积2万亩。</w:t>
      </w:r>
      <w:r>
        <w:rPr>
          <w:rFonts w:ascii="微软雅黑" w:eastAsia="微软雅黑" w:hAnsi="微软雅黑" w:hint="eastAsia"/>
          <w:color w:val="333333"/>
        </w:rPr>
        <w:lastRenderedPageBreak/>
        <w:t>坚决整治“大棚房”问题。严格防控非洲猪瘟疫情。建成16个省级、45个市县级美丽乡村。扎实推进农村人居环境整治工作，实现乡镇污水处理设施全覆盖，农村污水处理率65%；农村生活垃圾无害化处理率65%；完成农村改厕任务8万户。新增农村安全饮水受益人口10万人。加快推进农村电网建设工程。实施乡镇管道燃气镇镇通工程。扎实推进四好农村路建设，全面推行路长制，扩面延伸农村公路1200公里，新建行蓄洪区农村道路67公里。推进城乡公交穿城进村，打破城乡客运二元格局，推进县域城乡公交一体化试点。</w:t>
      </w:r>
      <w:r>
        <w:rPr>
          <w:rFonts w:ascii="微软雅黑" w:eastAsia="微软雅黑" w:hAnsi="微软雅黑" w:hint="eastAsia"/>
          <w:color w:val="333333"/>
        </w:rPr>
        <w:br/>
        <w:t xml:space="preserve">　　（六）在重点战役上发力，加速三大攻坚战纵深推进</w:t>
      </w:r>
      <w:r>
        <w:rPr>
          <w:rFonts w:ascii="微软雅黑" w:eastAsia="微软雅黑" w:hAnsi="微软雅黑" w:hint="eastAsia"/>
          <w:color w:val="333333"/>
        </w:rPr>
        <w:br/>
        <w:t xml:space="preserve">　　坚决打好防范化解重大风险攻坚战。完善地方金融监管体制，建立健全金融风险监测预警、早期干预和应急处置机制。持续开展非法违规金融活动打击、互联网金融风险专项整治和地方金融机构不良资产压降行动。加强融资性担保公司、小贷公司日常监管，推动农村商业银行规范管理和转型升级。持续开展“四清四实”专项整治，坚决遏制隐性债务增量，妥善化解隐性存量债务。分类推进融资平台公司市场化转型。坚持房子是用来住的、不是用来炒的定位，强化房地产市场调控和监管，让住房充分发挥居住属性。</w:t>
      </w:r>
      <w:r>
        <w:rPr>
          <w:rFonts w:ascii="微软雅黑" w:eastAsia="微软雅黑" w:hAnsi="微软雅黑" w:hint="eastAsia"/>
          <w:color w:val="333333"/>
        </w:rPr>
        <w:br/>
        <w:t xml:space="preserve">　　坚决打好精准脱贫攻坚战。把提高脱贫质量放在首位，一鼓作气、攻城拔寨，向贫困发起最后总攻，确保现行标准下1.1万名贫困人口全部稳定脱贫。深入推广“四带一自”产业扶贫和“三有一网”点位扶贫模式，打造五彩特色扶贫产业，新增1万户贫困户纳入电商扶贫服务平台。深化“三业一岗”就业扶贫，新增带贫新型经营主体100个以上，开展贫困人口劳动技能培训1000人次以上。落实教育扶贫政策，确保贫困生救助资金及时发放，确保无一人因贫辍学。落实贫困人口“三保障一兜底一补充”综合医保政策。全面完成建档立卡贫困户危房改造。</w:t>
      </w:r>
      <w:r>
        <w:rPr>
          <w:rFonts w:ascii="微软雅黑" w:eastAsia="微软雅黑" w:hAnsi="微软雅黑" w:hint="eastAsia"/>
          <w:color w:val="333333"/>
        </w:rPr>
        <w:lastRenderedPageBreak/>
        <w:t>100个重点帮扶村创建美丽乡村全覆盖、建成一村一品示范村20个、培育创业致富带头人440名。推进行蓄洪区安全建设和脱贫攻坚，启动2023户居民住房搬迁，发展莲藕、稻渔等适应性产业。坚持脱贫不脱政策，建立健全防范返贫保障机制。开展四送四通直通车扶贫行动，打通精准扶贫最后一公里。</w:t>
      </w:r>
      <w:r>
        <w:rPr>
          <w:rFonts w:ascii="微软雅黑" w:eastAsia="微软雅黑" w:hAnsi="微软雅黑" w:hint="eastAsia"/>
          <w:color w:val="333333"/>
        </w:rPr>
        <w:br/>
        <w:t xml:space="preserve">　　坚决打好污染防治攻坚战。深入践行绿水青山就是金山银山理念，持续抓好中央及省环保督察反馈问题整改，深化开发区、自然保护区、风景名胜区生态环保问题整治。坚决打赢蓝天保卫战，推进大气污染防治网格化监控系统建设，狠抓城市扬尘、工业废气、汽车尾气、餐饮油烟等专项整治。PM2.5平均浓度、空气质量优良天数比例达到省考核要求。着力打好碧水保卫战，全面启动龙子湖截污、净水、清淤、绿化等综合治理工程，复还水清岸绿、再现鱼翔浅底。推进天河-龙子湖连通和淮河城区主河道生态修复工程建设，开展席家沟、鲍家沟、吴家沟等城市水体治理行动。建设第三污水处理厂二期、天河污水处理厂、第四水厂。新建、改扩建城市污水管网60公里、污水泵站6个。全面开展管网堵点排查疏通工作，新建、改造排水管网68公里、排涝泵站4个。全面实施农村黑臭水体排查治理。强化农业面源污染防治，畜禽粪污综合利用率75%以上。扎实推进净土保卫战，建立自然生态空间用途管制和国土空间监测监管制度，全面开展土壤污染状况详查、风险评估及治理修复工作。</w:t>
      </w:r>
      <w:r>
        <w:rPr>
          <w:rFonts w:ascii="微软雅黑" w:eastAsia="微软雅黑" w:hAnsi="微软雅黑" w:hint="eastAsia"/>
          <w:color w:val="333333"/>
        </w:rPr>
        <w:br/>
        <w:t xml:space="preserve">　　（七）在改革开放上发力，打通加快发展痛点堵点</w:t>
      </w:r>
      <w:r>
        <w:rPr>
          <w:rFonts w:ascii="微软雅黑" w:eastAsia="微软雅黑" w:hAnsi="微软雅黑" w:hint="eastAsia"/>
          <w:color w:val="333333"/>
        </w:rPr>
        <w:br/>
        <w:t xml:space="preserve">　　全面启动淮河生态经济带建设。深度对接国家规划确定的重大政策、重大改革、重大工程、重大项目，在资金安排、体制机制创新等方面做好政策储备。办好淮河流域中心城市峰会和高层论坛。坚持基础设施先行，全面实施水蚌线外迁工程，开工建设国道206蚌宿一级公路，力争开工蚌埠民用机场、淮宿蚌城际</w:t>
      </w:r>
      <w:r>
        <w:rPr>
          <w:rFonts w:ascii="微软雅黑" w:eastAsia="微软雅黑" w:hAnsi="微软雅黑" w:hint="eastAsia"/>
          <w:color w:val="333333"/>
        </w:rPr>
        <w:lastRenderedPageBreak/>
        <w:t>铁路，加快推进蚌五、蚌固高速公路建设，积极推进沿淮铁路淮蚌五段、亳蚌滁扬城际铁路等项目前期工作。实施涡河航道治理，加快蚌埠船闸升级扩容改造，推动淮河河道等级“三升二”。开工建设蚌埠港长淮卫作业区。积极融入合肥都市圈、南京都市圈、G60科创走廊、长三角科技创新共同体和产业合作示范基地，深度参与淮海经济区城市协同发展、长三角区域一体化发展。争取更多沿淮城市间交流合作平台、机构、总部落户蚌埠。</w:t>
      </w:r>
      <w:r>
        <w:rPr>
          <w:rFonts w:ascii="微软雅黑" w:eastAsia="微软雅黑" w:hAnsi="微软雅黑" w:hint="eastAsia"/>
          <w:color w:val="333333"/>
        </w:rPr>
        <w:br/>
        <w:t xml:space="preserve">　　发展壮大枢纽经济。积极申建综合保税区及进境肉类、水果指定查验场。力争开行中欧班列。加密蚌埠至上海、宁波铁海联运班次。开通蚌埠至扬州（淮安）水运外贸集装箱班轮航线。港口吞吐量突破1000万吨，水运集装箱吞吐量3.5万标箱。深入推进国家物流枢纽布局载体城市试点，加快建设临港产业园综合货运中心等快递物流平台建设。积极申建进口大宗商品保税集散中心，保税物流中心报关总额4亿美元。新增进出口实绩企业40家。新增跨境电商企业20家，培育引进跨境电商龙头企业。推动创建国际合作产业园，支持蚌埠企业参与海外投资项目建设，加快“走出去”步伐。</w:t>
      </w:r>
      <w:r>
        <w:rPr>
          <w:rFonts w:ascii="微软雅黑" w:eastAsia="微软雅黑" w:hAnsi="微软雅黑" w:hint="eastAsia"/>
          <w:color w:val="333333"/>
        </w:rPr>
        <w:br/>
        <w:t xml:space="preserve">　　纵深推进改革攻坚。在“巩固、增强、提升、畅通”上下功夫，持续深化供给侧结构性改革。运用市场化、法治化手段，稳妥处置“僵尸企业”。推深做实“放管服”改革，推进“首证通”改革试点。继续精简和规范行政审批事项，强化事中事后监管。深化商事制度改革，全面推开证照分离改革。推进企业简易注销登记和企业开办全程网上办“零见面”。新增法人企业8500户。统筹推进市级综合执法改革。完成税收征管体制改革。推进市以下财政事权和支出责任划分改革，加快建立全方位、全过程、全覆盖预算绩效管理体系。深化医药卫生体制改革，深入推进分级诊疗、双向转诊、药师下临床等改革。深化供销社综合改革。</w:t>
      </w:r>
      <w:r>
        <w:rPr>
          <w:rFonts w:ascii="微软雅黑" w:eastAsia="微软雅黑" w:hAnsi="微软雅黑" w:hint="eastAsia"/>
          <w:color w:val="333333"/>
        </w:rPr>
        <w:lastRenderedPageBreak/>
        <w:t>统筹实施社会事业、社会治理等领域改革。</w:t>
      </w:r>
      <w:r>
        <w:rPr>
          <w:rFonts w:ascii="微软雅黑" w:eastAsia="微软雅黑" w:hAnsi="微软雅黑" w:hint="eastAsia"/>
          <w:color w:val="333333"/>
        </w:rPr>
        <w:br/>
        <w:t xml:space="preserve">　　（八）在城市更新上发力，深度提升城市品质能级</w:t>
      </w:r>
      <w:r>
        <w:rPr>
          <w:rFonts w:ascii="微软雅黑" w:eastAsia="微软雅黑" w:hAnsi="微软雅黑" w:hint="eastAsia"/>
          <w:color w:val="333333"/>
        </w:rPr>
        <w:br/>
        <w:t xml:space="preserve">　　提升中心城市能级。坚持规划引领、精准定位、一体推进、错位发展，加快构建新城老城互补、主城近郊互动、市域县域互通的城市发展格局。贯通城市中环线。启动高铁东片区产城一体开发、延安路淮河大桥建设、延安路下穿铁路拓宽等项目。谋划工业园区铁路专用线工程。推进蚌埠站提升、蚌埠南站扩建、国道329蚌埠-怀远段改造等工程。建成投用安财商学院二期、二中禹会实验学校一期、六中滨湖校区，启动建设中科实验学校、三中淮上校区、一实校南山校区、朝阳实验学校，新建、改扩建普惠型幼儿园20所。竣工投用蚌医二附院新院区，开工建设市一院综合病房大楼、市心血管病专科医院、市三院急救医学中心外科大楼、市四院新院区等项目。加快推进中科生态养老示范园二期，启动建设市残疾人康复中心。争创国家医养结合、全国智慧健康养老应用试点。结合老米厂、南山公园等项目提升改造，打造文化创意、休闲旅游平台。</w:t>
      </w:r>
      <w:r>
        <w:rPr>
          <w:rFonts w:ascii="微软雅黑" w:eastAsia="微软雅黑" w:hAnsi="微软雅黑" w:hint="eastAsia"/>
          <w:color w:val="333333"/>
        </w:rPr>
        <w:br/>
        <w:t xml:space="preserve">　　加强城市建设管理。实施城市道路畅通工程，贯通10条“断头路”，推进20条道路“白改黑”。扎实推进“两治三改”专项行动，开展无违建县区、街道创建活动；推进26个棚户区（城中村）改造，建设安置房1.2万套，回迁安置1.3万户；完成60个老旧小区整治。建成滨湖中央景观公园，实施曹山森林公园、生态植物园、张公山北公园等项目。新建街头游园20个、街头体育生态公园5个。新增绿道50公里、绿地344万平方米，绿化覆盖率42.3%。推进海绵城市和立体停车场建设，新增机动车停车泊位3万个。推进光网城市、无线城市建设，全面完成城市光纤网络升级改造。建成智能交通管控平台二期。强化29个示范集贸市场管理，整治背街小巷139条，新建改造公厕10座。将物业管理</w:t>
      </w:r>
      <w:r>
        <w:rPr>
          <w:rFonts w:ascii="微软雅黑" w:eastAsia="微软雅黑" w:hAnsi="微软雅黑" w:hint="eastAsia"/>
          <w:color w:val="333333"/>
        </w:rPr>
        <w:lastRenderedPageBreak/>
        <w:t>纳入社区综合治理体系，构建社区党组织、社区居委会、业主委员会、物业服务企业密切协作的“四位一体”物业管理体系。建立健全物业考核评价体系，构建物业企业信用评价监管机制，推行物业服务企业优胜劣汰。加快推进物业管理、养犬管理等领域立法。巩固文明祭祀、烟花爆竹禁放成果。</w:t>
      </w:r>
      <w:r>
        <w:rPr>
          <w:rFonts w:ascii="微软雅黑" w:eastAsia="微软雅黑" w:hAnsi="微软雅黑" w:hint="eastAsia"/>
          <w:color w:val="333333"/>
        </w:rPr>
        <w:br/>
        <w:t xml:space="preserve">　　深入推进十城同创。文明城市建设只有更好起点、没有最好终点。又是一年梅花香，再为珠城添新妆。今年我们将把“十城同创”作为提升城市品质品位的牛鼻子，坚持问题导向，下足绣花功夫，深度发力、纵深推进，着力打造文明城市“升级版”。完善全国文明城市常态长效机制，持续推进十项提升行动。巩固提升国家节水型城市，持续推进省级节水型企业、单位和小区创建。争创全国绿化模范城市，人工造林3.5万亩，完成农田林网14万亩，创建长寿树示范村20个，房前屋后零星植树130万株。争创国家级生态文明先行示范区，深入推进河（湖）长制、林长制，严格落实“禁塑令”，扩大聚乳酸、聚丁二酸丁二醇脂替代塑料袋推广应用试点。争创国家公共文化服务体系示范区，广泛开展评选身边好人、文明家庭等群众性精神文明创建活动，建设数字化图书馆、文化馆、博物馆，举办淮河流域古代文明学术研讨会。争创国家食品安全示范城市，强化食品药品“智慧监管”和追溯体系建设，建成“阳光餐饮”单位1500家，实现油烟净化设备及在线监测装置全覆盖。争创国家卫生城市，建成建筑垃圾再生资源化利用项目和餐厨废弃物处理中心、污泥深度处理中心、医疗废弃物处理中心，加快建设静脉产业园。争创全国和谐社区建设示范城市，推广“三社联动”模式，开展智慧社区建设试点。争创全国社会治安综合治理优秀市，高质量推进雪亮工程。扎实推进国家级创新型城市、国际湿地城市争创工作，持续提升城市美誉度、百姓获得感。</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（九）在项目建设上发力，筑牢经济发展强大支撑</w:t>
      </w:r>
      <w:r>
        <w:rPr>
          <w:rFonts w:ascii="微软雅黑" w:eastAsia="微软雅黑" w:hAnsi="微软雅黑" w:hint="eastAsia"/>
          <w:color w:val="333333"/>
        </w:rPr>
        <w:br/>
        <w:t xml:space="preserve">　　加快重点项目建设。谋划一批适用政府专项债券的优质项目，争取更多项目纳入国家、省投资计划，新增项目储备规模1万亿元。新增亿元以上重点项目200个，完成投资1450亿元。落实四督四保，坚持重大项目集中开工、横道图、一张图等线上线下协同调度推进机制，实行重大项目一周一调度、一月一推进和一季一谋划、一季一开工，强化项目全生命周期调度服务。实行项目进度与兑现招商引资政策挂钩。鼓励民间资本采取混合所有制、联合投标体等方式参与政府和社会资本合作项目。</w:t>
      </w:r>
      <w:r>
        <w:rPr>
          <w:rFonts w:ascii="微软雅黑" w:eastAsia="微软雅黑" w:hAnsi="微软雅黑" w:hint="eastAsia"/>
          <w:color w:val="333333"/>
        </w:rPr>
        <w:br/>
        <w:t xml:space="preserve">　　升温加压招商引资。实施招大引强攻坚计划和本土企业扩能升级工程。引进市外亿元以上项目200个以上，其中10亿元以上20个、50亿元以上5个，到位资金1100亿元。主动对接世界500强、国内500强，加大产业链招商、终端产品招商、专业招商、以商招商力度。建立重大招商引资项目“首席服务官”制度，对签约投资5亿元以上产业项目和1亿元以上工业项目，实行“一个项目、一位领导、一套班子、一跟到底”，切实提高项目资金到位率、开工率和投产率。办好工业设计、人才合作、科技创新、新材料、专题招商等重大展会活动，努力实现办好一个会、活跃一座城。</w:t>
      </w:r>
      <w:r>
        <w:rPr>
          <w:rFonts w:ascii="微软雅黑" w:eastAsia="微软雅黑" w:hAnsi="微软雅黑" w:hint="eastAsia"/>
          <w:color w:val="333333"/>
        </w:rPr>
        <w:br/>
        <w:t xml:space="preserve">　　增强开发区承载能力。完成省级以上开发区优化整合，完善省级以上开发区考核办法。实施亩均效益评估改革，规范项目入园、建设、投产、运营及退出机制，提高投资强度、单位产出率和贡献率。省级以上开发区规上工业增加值力争增长15%。推动市高新区进入国家级高新区40强，市经开区综合考核进入省15强。加快精细化工、高端医药、生物基、临港等特色产业园区建设。创建国土资源节约集约模范市。全面推行开发区内投资项目“多评合一、多图联审、联</w:t>
      </w:r>
      <w:r>
        <w:rPr>
          <w:rFonts w:ascii="微软雅黑" w:eastAsia="微软雅黑" w:hAnsi="微软雅黑" w:hint="eastAsia"/>
          <w:color w:val="333333"/>
        </w:rPr>
        <w:lastRenderedPageBreak/>
        <w:t>合验收、全程包办”，探索推开取消预审、简化流程、“一枚公章管审批”等机制。制定服务性收费限制标准，全面实施工业园区项目零收费政策。持续完善环保、路网、水电气等硬件配套，坚决不让项目等基础设施，坚决不让设备等厂房。</w:t>
      </w:r>
      <w:r>
        <w:rPr>
          <w:rFonts w:ascii="微软雅黑" w:eastAsia="微软雅黑" w:hAnsi="微软雅黑" w:hint="eastAsia"/>
          <w:color w:val="333333"/>
        </w:rPr>
        <w:br/>
        <w:t xml:space="preserve">　　（十）在改善民生上发力，共建共享全面小康成果</w:t>
      </w:r>
      <w:r>
        <w:rPr>
          <w:rFonts w:ascii="微软雅黑" w:eastAsia="微软雅黑" w:hAnsi="微软雅黑" w:hint="eastAsia"/>
          <w:color w:val="333333"/>
        </w:rPr>
        <w:br/>
        <w:t xml:space="preserve">　　办好各项民生事业。全面完成33项民生工程，扎实推进创业富民等十大富民举措。建立公办中小学幼儿园网上报名系统，实现公开公平公正阳光入学，全面消除义务教育阶段大班额。实施创业江淮行动计划，支持大学生、退役军人就业创业，做好农民工、残疾人等群体就业工作。打造24小时全天候互联网招聘就业平台。落实国家基本药物制度，健全完善城乡居民基本医疗保险制度。推进数字医疗服务、健康民生项目，推广基本公共卫生服务“两卡制”。全面落实人口和计划生育政策。扩大低保城乡统筹范围，实现城乡困难群众低保服务均等化。推广龙子湖区社区“全科社工”服务模式。完善城乡社会救助体系，关爱农村留守人群。加强欠薪源头治理，保障农民工工资支付。加强国防教育、国防动员、人民防空和双拥优抚安置工作，争创全国双拥模范城“七连冠”。开展科普惠民行动。扎实做好“四经普”“国土三调”。统筹抓好民族宗教、气象、防震、消防救援、外事侨务、档案、地方志、社会科学、公积金管理、审计等工作，加快老龄、残疾人、妇女儿童、青少年等事业发展。</w:t>
      </w:r>
      <w:r>
        <w:rPr>
          <w:rFonts w:ascii="微软雅黑" w:eastAsia="微软雅黑" w:hAnsi="微软雅黑" w:hint="eastAsia"/>
          <w:color w:val="333333"/>
        </w:rPr>
        <w:br/>
        <w:t xml:space="preserve">　　加强安全生产监管。深入推进安全生产“铸安”行动，全面排查和整治危险化学品、交通运输、建筑施工等重点领域安全隐患。严格执行重大隐患挂牌督办、县处级领导包案整改等制度，各类生产事故起数和死亡人数继续保持双下降，较大以上事故得到有效遏制。</w:t>
      </w:r>
      <w:r>
        <w:rPr>
          <w:rFonts w:ascii="微软雅黑" w:eastAsia="微软雅黑" w:hAnsi="微软雅黑" w:hint="eastAsia"/>
          <w:color w:val="333333"/>
        </w:rPr>
        <w:br/>
        <w:t xml:space="preserve">　　深化社会综合治理。完善应急预案体系，加强应急演练和救援力量建设，提</w:t>
      </w:r>
      <w:r>
        <w:rPr>
          <w:rFonts w:ascii="微软雅黑" w:eastAsia="微软雅黑" w:hAnsi="微软雅黑" w:hint="eastAsia"/>
          <w:color w:val="333333"/>
        </w:rPr>
        <w:lastRenderedPageBreak/>
        <w:t>高公共突发事件应急处置能力。健全及时就地解决群众诉求机制，有效预防和化解矛盾纠纷。加强法律服务和法律援助，健全普法宣传矩阵。纵深推进扫黑除恶专项斗争，严厉打击各类违法犯罪行为，坚决维护社会大局和谐稳定。</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三、刀刃向内，扎实推进政府自身建设</w:t>
      </w:r>
      <w:r>
        <w:rPr>
          <w:rFonts w:ascii="微软雅黑" w:eastAsia="微软雅黑" w:hAnsi="微软雅黑" w:hint="eastAsia"/>
          <w:color w:val="333333"/>
        </w:rPr>
        <w:br/>
        <w:t xml:space="preserve">　　</w:t>
      </w:r>
      <w:r>
        <w:rPr>
          <w:rFonts w:ascii="微软雅黑" w:eastAsia="微软雅黑" w:hAnsi="微软雅黑" w:hint="eastAsia"/>
          <w:color w:val="333333"/>
        </w:rPr>
        <w:br/>
        <w:t xml:space="preserve">　　一年来，全市政府系统大力践行“三个一切”理念，严格落实清单制管理，凡事列出时间表、划出横道图，挂图作战、对账销号全面实行，重点工作、重大项目一周一分析调度、一月一督查推进机制实现全覆盖。积极倡导一线工作法、掌上工作法、快乐工作法，执行力、工作效率显著提升。发布全省首个合法性审查规范市级地方标准。聘任新一届政府法律顾问。主动接受人大监督和政协民主监督，办理市人大代表议案建议168件、市政协提案473件，办理质量进一步提升。深入推进“两学一做”学习教育常态化制度化，扎实开展“讲严立”专题警示教育，严格落实中央八项规定精神和省、市实施细则，锲而不舍纠正“四风”，全面排查整治形式主义、官僚主义突出问题，强化审计监督，推进效能建设，营造了风清气正、干事创业的良好政治生态。</w:t>
      </w:r>
      <w:r>
        <w:rPr>
          <w:rFonts w:ascii="微软雅黑" w:eastAsia="微软雅黑" w:hAnsi="微软雅黑" w:hint="eastAsia"/>
          <w:color w:val="333333"/>
        </w:rPr>
        <w:br/>
        <w:t xml:space="preserve">　　各位代表：</w:t>
      </w:r>
      <w:r>
        <w:rPr>
          <w:rFonts w:ascii="微软雅黑" w:eastAsia="微软雅黑" w:hAnsi="微软雅黑" w:hint="eastAsia"/>
          <w:color w:val="333333"/>
        </w:rPr>
        <w:br/>
        <w:t xml:space="preserve">　　我们都在努力奔跑，我们都是追梦人。新的一年，政府一班人将牢固树立“四个意识”，坚决做到“两个维护”，以政治建设为统领，以机构改革为契机，切实提高政治站位，不忘初心再出发，牢记使命勇担当，谋划上拿出不一般的方案，执行中采取不寻常的举措，落实后取得不平凡的成果，创造性贯彻落实党中央方针政策和工作部署，全面提高政府履职水平。</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解放思想，勇于改革创新。按照市委统一部署，全面开展以“对标中心找差距，立足自身勇担当”为主要内容的新时代新担当大讨论活动，全力推动思想再解放、精神再提振、改革再出发。如期完成市县政府机构改革任务，加快推进承担行政职能事业单位改革，既要最大限度减少政府对市场活动的直接干预，又要更好发挥政府支持服务市场主体的作用。全面推行定岗定责、定时定效和双向选择机制，全面提升机关效能。适应大数据智能化时代要求，建好用好文电处理、会议管理、督查推进、绩效考核等平台，挤出更多的时间和精力留给基层、留给群众、留给项目，推动政府运行由粗放管理向科技赋能转变。</w:t>
      </w:r>
      <w:r>
        <w:rPr>
          <w:rFonts w:ascii="微软雅黑" w:eastAsia="微软雅黑" w:hAnsi="微软雅黑" w:hint="eastAsia"/>
          <w:color w:val="333333"/>
        </w:rPr>
        <w:br/>
        <w:t xml:space="preserve">　　依法行政，自觉接受监督。自觉接受党内监督、人大监督和政协民主监督。认真执行人大及其常委会的决议决定。建立事中沟通、事后回访全流程管理制度，高质量办理人大代表议案建议、政协委员提案。高度重视社会监督和新闻舆论监督，广泛听取民主党派、工商联、无党派人士、各人民团体和社会各界意见。完善政府工作人员学习宪法法律制度。加强政府重大事项合法合规性审查规范化建设。构建适应新媒体的政府信息公开互动机制，既让权力进笼子，又让权力晒太阳。</w:t>
      </w:r>
      <w:r>
        <w:rPr>
          <w:rFonts w:ascii="微软雅黑" w:eastAsia="微软雅黑" w:hAnsi="微软雅黑" w:hint="eastAsia"/>
          <w:color w:val="333333"/>
        </w:rPr>
        <w:br/>
        <w:t xml:space="preserve">　　练好内功，提升执行能力。牢固树立“今天再晚也是早、明天再早也是晚”理念，严格落实重点工作、重大项目一周一分析调度、一月一督查推进机制，推行政府工作清单管理、挂图作战、擂台比拼。开展调度推进经验成果定期交流、学习观摩活动，确保调度推进机制岗位、流程、环节全覆盖。健全完善常态督查、专项督查、延伸督查、网上督查四位一体督查体系，形成高效闭环责任链条。完善正向激励、容错纠错机制，坚决纠正不担当、不作为、慢作为、假作为问题，旗帜鲜明地为担当者担当、对负责者负责。</w:t>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强化服务，优化营商环境。常态化、制度化开展四送一服双千工程，扩大行走企业覆盖面，升级千干扶千企帮扶机制，高标准运行华佗医院、手机扫一扫·市长助你跑等公共服务平台。深入推进互联网+政务服务和“一网、一门、一次”改革，让企业和群众办事像“网购”一样方便，以服务对象好评率增进各级政府公信力。深化“减证便民”专项行动、“两难两多一长”专项整治，审批办理承诺时限省内领先。全面取消向办事群众收取各类证明材料复印件。建设中介服务网上交易平台，构建网上并联审批系统，推动更多跨部门、跨层级事项最多跑一次。</w:t>
      </w:r>
      <w:r>
        <w:rPr>
          <w:rFonts w:ascii="微软雅黑" w:eastAsia="微软雅黑" w:hAnsi="微软雅黑" w:hint="eastAsia"/>
          <w:color w:val="333333"/>
        </w:rPr>
        <w:br/>
        <w:t xml:space="preserve">　　严守纪律，建设廉洁政府。认真履行从严治党主体责任和“一岗双责”，推动政府系统党风廉政建设纵深发展。强化巡视巡察和审计结果运用，加大对权力运行的规范和制约。大兴调查研究之风，“身入”“心至”基层群众，走好新时代党的群众路线。认真落实中央八项规定和实施细则精神以及省委、市委各项作风建设规定，坚定不移纠“四风”、树新风。支持纪检监察机关依法依规履行职责，继续深化“五个亮剑”，让清正廉洁成为干部的自觉追求，让干事创业在珠城大地相沿成习。</w:t>
      </w:r>
      <w:r>
        <w:rPr>
          <w:rFonts w:ascii="微软雅黑" w:eastAsia="微软雅黑" w:hAnsi="微软雅黑" w:hint="eastAsia"/>
          <w:color w:val="333333"/>
        </w:rPr>
        <w:br/>
        <w:t xml:space="preserve">　　各位代表：</w:t>
      </w:r>
      <w:r>
        <w:rPr>
          <w:rFonts w:ascii="微软雅黑" w:eastAsia="微软雅黑" w:hAnsi="微软雅黑" w:hint="eastAsia"/>
          <w:color w:val="333333"/>
        </w:rPr>
        <w:br/>
        <w:t xml:space="preserve">　　行者方致远，奋斗路正长。让我们更加紧密地团结在以习近平同志为核心的党中央周围，在省委、省政府和市委的坚强领导下，坚定信心和决心，直面问题和挑战，敢啃骨头、勇挑重担，咬定青山、不蔓不枝，为建设淮河流域和皖北地区中心城市，全面建成小康社会，全面迈入全省第一方阵，奋力开创新时代美好蚌埠现代化建设新局面而努力奋斗！</w:t>
      </w:r>
    </w:p>
    <w:p w14:paraId="7646F92E" w14:textId="77777777" w:rsidR="00D32705" w:rsidRDefault="00D32705"/>
    <w:sectPr w:rsidR="00D32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81"/>
    <w:rsid w:val="00877258"/>
    <w:rsid w:val="00D26F81"/>
    <w:rsid w:val="00D3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9B0D0-5492-4F90-BEE7-DC49AC95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72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2897</Words>
  <Characters>16516</Characters>
  <Application>Microsoft Office Word</Application>
  <DocSecurity>0</DocSecurity>
  <Lines>137</Lines>
  <Paragraphs>38</Paragraphs>
  <ScaleCrop>false</ScaleCrop>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2023-06-19T10:01:00Z</dcterms:created>
  <dcterms:modified xsi:type="dcterms:W3CDTF">2023-06-19T10:01:00Z</dcterms:modified>
</cp:coreProperties>
</file>